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E07" w:rsidRPr="00720570" w:rsidRDefault="00B86E07" w:rsidP="00B676CC">
      <w:pPr>
        <w:spacing w:after="0"/>
        <w:rPr>
          <w:rFonts w:ascii="Arial" w:hAnsi="Arial" w:cs="Arial"/>
          <w:b/>
          <w:color w:val="auto"/>
          <w:lang w:val="es-ES"/>
        </w:rPr>
      </w:pPr>
      <w:bookmarkStart w:id="0" w:name="_GoBack"/>
      <w:bookmarkEnd w:id="0"/>
    </w:p>
    <w:p w:rsidR="00E97860" w:rsidRPr="00720570" w:rsidRDefault="00E97860" w:rsidP="00B676CC">
      <w:pPr>
        <w:spacing w:after="0"/>
        <w:rPr>
          <w:rFonts w:ascii="Arial" w:hAnsi="Arial" w:cs="Arial"/>
          <w:color w:val="auto"/>
        </w:rPr>
      </w:pPr>
    </w:p>
    <w:p w:rsidR="0095064D" w:rsidRPr="00720570" w:rsidRDefault="0095064D" w:rsidP="0095064D">
      <w:pPr>
        <w:spacing w:after="0"/>
        <w:jc w:val="center"/>
        <w:rPr>
          <w:rFonts w:ascii="Arial" w:hAnsi="Arial" w:cs="Arial"/>
          <w:b/>
          <w:color w:val="auto"/>
          <w:sz w:val="32"/>
        </w:rPr>
      </w:pPr>
      <w:r w:rsidRPr="00720570">
        <w:rPr>
          <w:rFonts w:ascii="Arial" w:hAnsi="Arial" w:cs="Arial"/>
          <w:b/>
          <w:color w:val="auto"/>
          <w:sz w:val="32"/>
        </w:rPr>
        <w:t>CLASIFICADOR PRESUPUESTARIO</w:t>
      </w:r>
    </w:p>
    <w:p w:rsidR="0095064D" w:rsidRPr="00720570" w:rsidRDefault="0095064D" w:rsidP="0095064D">
      <w:pPr>
        <w:spacing w:after="0"/>
        <w:jc w:val="center"/>
        <w:rPr>
          <w:rFonts w:ascii="Arial" w:hAnsi="Arial" w:cs="Arial"/>
          <w:b/>
          <w:color w:val="auto"/>
          <w:sz w:val="32"/>
        </w:rPr>
      </w:pPr>
    </w:p>
    <w:p w:rsidR="0095064D" w:rsidRPr="00720570" w:rsidRDefault="0095064D" w:rsidP="0095064D">
      <w:pPr>
        <w:spacing w:after="0"/>
        <w:jc w:val="center"/>
        <w:rPr>
          <w:rFonts w:ascii="Arial" w:hAnsi="Arial" w:cs="Arial"/>
          <w:b/>
          <w:color w:val="auto"/>
          <w:sz w:val="32"/>
        </w:rPr>
      </w:pPr>
      <w:r w:rsidRPr="00720570">
        <w:rPr>
          <w:rFonts w:ascii="Arial" w:hAnsi="Arial" w:cs="Arial"/>
          <w:b/>
          <w:color w:val="auto"/>
          <w:sz w:val="32"/>
        </w:rPr>
        <w:t>DE INGRESOS, GASTOS Y FINANCIAMIENTO</w:t>
      </w:r>
    </w:p>
    <w:p w:rsidR="0095064D" w:rsidRPr="00720570" w:rsidRDefault="0095064D" w:rsidP="0095064D">
      <w:pPr>
        <w:spacing w:after="0"/>
        <w:jc w:val="center"/>
        <w:rPr>
          <w:rFonts w:ascii="Arial" w:hAnsi="Arial" w:cs="Arial"/>
          <w:b/>
          <w:color w:val="auto"/>
          <w:sz w:val="32"/>
        </w:rPr>
      </w:pPr>
    </w:p>
    <w:p w:rsidR="00AD61E3" w:rsidRPr="00720570" w:rsidRDefault="0095064D" w:rsidP="00B676CC">
      <w:pPr>
        <w:spacing w:after="0"/>
        <w:jc w:val="center"/>
        <w:rPr>
          <w:rFonts w:ascii="Arial" w:hAnsi="Arial" w:cs="Arial"/>
          <w:b/>
          <w:color w:val="auto"/>
          <w:sz w:val="28"/>
        </w:rPr>
      </w:pPr>
      <w:r w:rsidRPr="00720570">
        <w:rPr>
          <w:rFonts w:ascii="Arial" w:hAnsi="Arial" w:cs="Arial"/>
          <w:b/>
          <w:color w:val="auto"/>
          <w:sz w:val="32"/>
        </w:rPr>
        <w:t xml:space="preserve">EJERCICIO FISCAL </w:t>
      </w:r>
      <w:r w:rsidR="00D32CE0" w:rsidRPr="00720570">
        <w:rPr>
          <w:rFonts w:ascii="Arial" w:hAnsi="Arial" w:cs="Arial"/>
          <w:b/>
          <w:color w:val="auto"/>
          <w:sz w:val="32"/>
        </w:rPr>
        <w:t>2018</w:t>
      </w:r>
    </w:p>
    <w:p w:rsidR="00B86E07" w:rsidRPr="00720570" w:rsidRDefault="00B86E07" w:rsidP="00B676CC">
      <w:pPr>
        <w:spacing w:after="0"/>
        <w:rPr>
          <w:rFonts w:ascii="Arial" w:hAnsi="Arial" w:cs="Arial"/>
          <w:color w:val="auto"/>
        </w:rPr>
      </w:pPr>
    </w:p>
    <w:sdt>
      <w:sdtPr>
        <w:rPr>
          <w:rFonts w:ascii="Arial" w:eastAsia="Times New Roman" w:hAnsi="Arial" w:cs="Arial"/>
          <w:b w:val="0"/>
          <w:bCs w:val="0"/>
          <w:color w:val="auto"/>
          <w:sz w:val="23"/>
          <w:szCs w:val="23"/>
          <w:lang w:val="es-ES"/>
        </w:rPr>
        <w:id w:val="88361285"/>
        <w:docPartObj>
          <w:docPartGallery w:val="Table of Contents"/>
          <w:docPartUnique/>
        </w:docPartObj>
      </w:sdtPr>
      <w:sdtEndPr/>
      <w:sdtContent>
        <w:sdt>
          <w:sdtPr>
            <w:rPr>
              <w:rFonts w:ascii="Arial" w:eastAsia="Times New Roman" w:hAnsi="Arial" w:cs="Arial"/>
              <w:b w:val="0"/>
              <w:bCs w:val="0"/>
              <w:color w:val="auto"/>
              <w:sz w:val="23"/>
              <w:szCs w:val="23"/>
              <w:lang w:val="es-ES"/>
            </w:rPr>
            <w:id w:val="-116687131"/>
            <w:docPartObj>
              <w:docPartGallery w:val="Table of Contents"/>
              <w:docPartUnique/>
            </w:docPartObj>
          </w:sdtPr>
          <w:sdtEndPr/>
          <w:sdtContent>
            <w:p w:rsidR="00FE1D67" w:rsidRPr="00720570" w:rsidRDefault="00062D3E" w:rsidP="00B676CC">
              <w:pPr>
                <w:pStyle w:val="TtulodeTDC"/>
                <w:widowControl w:val="0"/>
                <w:spacing w:line="240" w:lineRule="auto"/>
                <w:jc w:val="center"/>
                <w:rPr>
                  <w:rFonts w:ascii="Arial" w:hAnsi="Arial" w:cs="Arial"/>
                  <w:color w:val="auto"/>
                  <w:sz w:val="32"/>
                  <w:szCs w:val="23"/>
                  <w:lang w:val="es-ES"/>
                </w:rPr>
              </w:pPr>
              <w:r w:rsidRPr="00720570">
                <w:rPr>
                  <w:rFonts w:ascii="Arial" w:hAnsi="Arial" w:cs="Arial"/>
                  <w:color w:val="auto"/>
                  <w:sz w:val="32"/>
                  <w:szCs w:val="23"/>
                  <w:lang w:val="es-ES"/>
                </w:rPr>
                <w:t>CONTENIDO</w:t>
              </w:r>
            </w:p>
            <w:p w:rsidR="006C5B1C" w:rsidRPr="00720570" w:rsidRDefault="006C5B1C" w:rsidP="00B676CC">
              <w:pPr>
                <w:spacing w:after="0"/>
                <w:rPr>
                  <w:rFonts w:ascii="Arial" w:hAnsi="Arial" w:cs="Arial"/>
                  <w:color w:val="auto"/>
                  <w:lang w:val="es-ES"/>
                </w:rPr>
              </w:pPr>
            </w:p>
            <w:p w:rsidR="006C5B1C" w:rsidRPr="00720570" w:rsidRDefault="006C5B1C" w:rsidP="00B676CC">
              <w:pPr>
                <w:spacing w:after="0"/>
                <w:rPr>
                  <w:rFonts w:ascii="Arial" w:hAnsi="Arial" w:cs="Arial"/>
                  <w:color w:val="auto"/>
                  <w:lang w:val="es-ES"/>
                </w:rPr>
              </w:pPr>
            </w:p>
            <w:p w:rsidR="003F1723" w:rsidRPr="00720570" w:rsidRDefault="006842FC" w:rsidP="00B676CC">
              <w:pPr>
                <w:pStyle w:val="TDC2"/>
                <w:tabs>
                  <w:tab w:val="right" w:pos="10348"/>
                </w:tabs>
                <w:spacing w:after="0"/>
                <w:rPr>
                  <w:rFonts w:ascii="Arial" w:hAnsi="Arial" w:cs="Arial"/>
                  <w:color w:val="auto"/>
                  <w:lang w:val="es-ES"/>
                </w:rPr>
              </w:pPr>
            </w:p>
          </w:sdtContent>
        </w:sdt>
        <w:p w:rsidR="002017C2" w:rsidRPr="00720570" w:rsidRDefault="00FD4050">
          <w:pPr>
            <w:pStyle w:val="TDC2"/>
            <w:tabs>
              <w:tab w:val="right" w:pos="9629"/>
            </w:tabs>
            <w:rPr>
              <w:rFonts w:ascii="Arial" w:eastAsiaTheme="minorEastAsia" w:hAnsi="Arial" w:cs="Arial"/>
              <w:b/>
              <w:noProof/>
              <w:color w:val="auto"/>
              <w:sz w:val="22"/>
              <w:szCs w:val="22"/>
            </w:rPr>
          </w:pPr>
          <w:r w:rsidRPr="00720570">
            <w:rPr>
              <w:rFonts w:ascii="Arial" w:hAnsi="Arial" w:cs="Arial"/>
              <w:color w:val="auto"/>
            </w:rPr>
            <w:fldChar w:fldCharType="begin"/>
          </w:r>
          <w:r w:rsidR="00FE1D67" w:rsidRPr="00720570">
            <w:rPr>
              <w:rFonts w:ascii="Arial" w:hAnsi="Arial" w:cs="Arial"/>
              <w:color w:val="auto"/>
            </w:rPr>
            <w:instrText xml:space="preserve"> TOC \o "1-3" \h \z \u </w:instrText>
          </w:r>
          <w:r w:rsidRPr="00720570">
            <w:rPr>
              <w:rFonts w:ascii="Arial" w:hAnsi="Arial" w:cs="Arial"/>
              <w:color w:val="auto"/>
            </w:rPr>
            <w:fldChar w:fldCharType="separate"/>
          </w:r>
          <w:hyperlink w:anchor="_Toc491782187" w:history="1">
            <w:r w:rsidR="002017C2" w:rsidRPr="00720570">
              <w:rPr>
                <w:rStyle w:val="Hipervnculo"/>
                <w:rFonts w:ascii="Arial" w:hAnsi="Arial" w:cs="Arial"/>
                <w:b/>
                <w:noProof/>
                <w:color w:val="auto"/>
              </w:rPr>
              <w:t>INTRODUCCIÓN</w:t>
            </w:r>
            <w:r w:rsidR="002017C2" w:rsidRPr="00720570">
              <w:rPr>
                <w:rFonts w:ascii="Arial" w:hAnsi="Arial" w:cs="Arial"/>
                <w:b/>
                <w:noProof/>
                <w:webHidden/>
                <w:color w:val="auto"/>
              </w:rPr>
              <w:tab/>
            </w:r>
            <w:r w:rsidR="002017C2" w:rsidRPr="00720570">
              <w:rPr>
                <w:rFonts w:ascii="Arial" w:hAnsi="Arial" w:cs="Arial"/>
                <w:b/>
                <w:noProof/>
                <w:webHidden/>
                <w:color w:val="auto"/>
              </w:rPr>
              <w:fldChar w:fldCharType="begin"/>
            </w:r>
            <w:r w:rsidR="002017C2" w:rsidRPr="00720570">
              <w:rPr>
                <w:rFonts w:ascii="Arial" w:hAnsi="Arial" w:cs="Arial"/>
                <w:b/>
                <w:noProof/>
                <w:webHidden/>
                <w:color w:val="auto"/>
              </w:rPr>
              <w:instrText xml:space="preserve"> PAGEREF _Toc491782187 \h </w:instrText>
            </w:r>
            <w:r w:rsidR="002017C2" w:rsidRPr="00720570">
              <w:rPr>
                <w:rFonts w:ascii="Arial" w:hAnsi="Arial" w:cs="Arial"/>
                <w:b/>
                <w:noProof/>
                <w:webHidden/>
                <w:color w:val="auto"/>
              </w:rPr>
            </w:r>
            <w:r w:rsidR="002017C2" w:rsidRPr="00720570">
              <w:rPr>
                <w:rFonts w:ascii="Arial" w:hAnsi="Arial" w:cs="Arial"/>
                <w:b/>
                <w:noProof/>
                <w:webHidden/>
                <w:color w:val="auto"/>
              </w:rPr>
              <w:fldChar w:fldCharType="separate"/>
            </w:r>
            <w:r w:rsidR="005F161C">
              <w:rPr>
                <w:rFonts w:ascii="Arial" w:hAnsi="Arial" w:cs="Arial"/>
                <w:b/>
                <w:noProof/>
                <w:webHidden/>
                <w:color w:val="auto"/>
              </w:rPr>
              <w:t>1</w:t>
            </w:r>
            <w:r w:rsidR="002017C2" w:rsidRPr="00720570">
              <w:rPr>
                <w:rFonts w:ascii="Arial" w:hAnsi="Arial" w:cs="Arial"/>
                <w:b/>
                <w:noProof/>
                <w:webHidden/>
                <w:color w:val="auto"/>
              </w:rPr>
              <w:fldChar w:fldCharType="end"/>
            </w:r>
          </w:hyperlink>
        </w:p>
        <w:p w:rsidR="002017C2" w:rsidRPr="00720570" w:rsidRDefault="006842FC">
          <w:pPr>
            <w:pStyle w:val="TDC2"/>
            <w:tabs>
              <w:tab w:val="right" w:pos="9629"/>
            </w:tabs>
            <w:rPr>
              <w:rFonts w:ascii="Arial" w:eastAsiaTheme="minorEastAsia" w:hAnsi="Arial" w:cs="Arial"/>
              <w:b/>
              <w:noProof/>
              <w:color w:val="auto"/>
              <w:sz w:val="22"/>
              <w:szCs w:val="22"/>
            </w:rPr>
          </w:pPr>
          <w:hyperlink w:anchor="_Toc491782188" w:history="1">
            <w:r w:rsidR="002017C2" w:rsidRPr="00720570">
              <w:rPr>
                <w:rStyle w:val="Hipervnculo"/>
                <w:rFonts w:ascii="Arial" w:hAnsi="Arial" w:cs="Arial"/>
                <w:b/>
                <w:noProof/>
                <w:color w:val="auto"/>
              </w:rPr>
              <w:t>DISPOSICIONES GENERALES</w:t>
            </w:r>
            <w:r w:rsidR="002017C2" w:rsidRPr="00720570">
              <w:rPr>
                <w:rFonts w:ascii="Arial" w:hAnsi="Arial" w:cs="Arial"/>
                <w:b/>
                <w:noProof/>
                <w:webHidden/>
                <w:color w:val="auto"/>
              </w:rPr>
              <w:tab/>
            </w:r>
            <w:r w:rsidR="002017C2" w:rsidRPr="00720570">
              <w:rPr>
                <w:rFonts w:ascii="Arial" w:hAnsi="Arial" w:cs="Arial"/>
                <w:b/>
                <w:noProof/>
                <w:webHidden/>
                <w:color w:val="auto"/>
              </w:rPr>
              <w:fldChar w:fldCharType="begin"/>
            </w:r>
            <w:r w:rsidR="002017C2" w:rsidRPr="00720570">
              <w:rPr>
                <w:rFonts w:ascii="Arial" w:hAnsi="Arial" w:cs="Arial"/>
                <w:b/>
                <w:noProof/>
                <w:webHidden/>
                <w:color w:val="auto"/>
              </w:rPr>
              <w:instrText xml:space="preserve"> PAGEREF _Toc491782188 \h </w:instrText>
            </w:r>
            <w:r w:rsidR="002017C2" w:rsidRPr="00720570">
              <w:rPr>
                <w:rFonts w:ascii="Arial" w:hAnsi="Arial" w:cs="Arial"/>
                <w:b/>
                <w:noProof/>
                <w:webHidden/>
                <w:color w:val="auto"/>
              </w:rPr>
            </w:r>
            <w:r w:rsidR="002017C2" w:rsidRPr="00720570">
              <w:rPr>
                <w:rFonts w:ascii="Arial" w:hAnsi="Arial" w:cs="Arial"/>
                <w:b/>
                <w:noProof/>
                <w:webHidden/>
                <w:color w:val="auto"/>
              </w:rPr>
              <w:fldChar w:fldCharType="separate"/>
            </w:r>
            <w:r w:rsidR="005F161C">
              <w:rPr>
                <w:rFonts w:ascii="Arial" w:hAnsi="Arial" w:cs="Arial"/>
                <w:b/>
                <w:noProof/>
                <w:webHidden/>
                <w:color w:val="auto"/>
              </w:rPr>
              <w:t>1</w:t>
            </w:r>
            <w:r w:rsidR="002017C2" w:rsidRPr="00720570">
              <w:rPr>
                <w:rFonts w:ascii="Arial" w:hAnsi="Arial" w:cs="Arial"/>
                <w:b/>
                <w:noProof/>
                <w:webHidden/>
                <w:color w:val="auto"/>
              </w:rPr>
              <w:fldChar w:fldCharType="end"/>
            </w:r>
          </w:hyperlink>
        </w:p>
        <w:p w:rsidR="002017C2" w:rsidRPr="00720570" w:rsidRDefault="006842FC">
          <w:pPr>
            <w:pStyle w:val="TDC2"/>
            <w:tabs>
              <w:tab w:val="right" w:pos="9629"/>
            </w:tabs>
            <w:rPr>
              <w:rFonts w:ascii="Arial" w:eastAsiaTheme="minorEastAsia" w:hAnsi="Arial" w:cs="Arial"/>
              <w:b/>
              <w:noProof/>
              <w:color w:val="auto"/>
              <w:sz w:val="22"/>
              <w:szCs w:val="22"/>
            </w:rPr>
          </w:pPr>
          <w:hyperlink w:anchor="_Toc491782189" w:history="1">
            <w:r w:rsidR="002017C2" w:rsidRPr="00720570">
              <w:rPr>
                <w:rStyle w:val="Hipervnculo"/>
                <w:rFonts w:ascii="Arial" w:hAnsi="Arial" w:cs="Arial"/>
                <w:b/>
                <w:noProof/>
                <w:color w:val="auto"/>
              </w:rPr>
              <w:t>ÁMBITO DE APLICACIÓN</w:t>
            </w:r>
            <w:r w:rsidR="002017C2" w:rsidRPr="00720570">
              <w:rPr>
                <w:rFonts w:ascii="Arial" w:hAnsi="Arial" w:cs="Arial"/>
                <w:b/>
                <w:noProof/>
                <w:webHidden/>
                <w:color w:val="auto"/>
              </w:rPr>
              <w:tab/>
            </w:r>
            <w:r w:rsidR="002017C2" w:rsidRPr="00720570">
              <w:rPr>
                <w:rFonts w:ascii="Arial" w:hAnsi="Arial" w:cs="Arial"/>
                <w:b/>
                <w:noProof/>
                <w:webHidden/>
                <w:color w:val="auto"/>
              </w:rPr>
              <w:fldChar w:fldCharType="begin"/>
            </w:r>
            <w:r w:rsidR="002017C2" w:rsidRPr="00720570">
              <w:rPr>
                <w:rFonts w:ascii="Arial" w:hAnsi="Arial" w:cs="Arial"/>
                <w:b/>
                <w:noProof/>
                <w:webHidden/>
                <w:color w:val="auto"/>
              </w:rPr>
              <w:instrText xml:space="preserve"> PAGEREF _Toc491782189 \h </w:instrText>
            </w:r>
            <w:r w:rsidR="002017C2" w:rsidRPr="00720570">
              <w:rPr>
                <w:rFonts w:ascii="Arial" w:hAnsi="Arial" w:cs="Arial"/>
                <w:b/>
                <w:noProof/>
                <w:webHidden/>
                <w:color w:val="auto"/>
              </w:rPr>
            </w:r>
            <w:r w:rsidR="002017C2" w:rsidRPr="00720570">
              <w:rPr>
                <w:rFonts w:ascii="Arial" w:hAnsi="Arial" w:cs="Arial"/>
                <w:b/>
                <w:noProof/>
                <w:webHidden/>
                <w:color w:val="auto"/>
              </w:rPr>
              <w:fldChar w:fldCharType="separate"/>
            </w:r>
            <w:r w:rsidR="005F161C">
              <w:rPr>
                <w:rFonts w:ascii="Arial" w:hAnsi="Arial" w:cs="Arial"/>
                <w:b/>
                <w:noProof/>
                <w:webHidden/>
                <w:color w:val="auto"/>
              </w:rPr>
              <w:t>2</w:t>
            </w:r>
            <w:r w:rsidR="002017C2" w:rsidRPr="00720570">
              <w:rPr>
                <w:rFonts w:ascii="Arial" w:hAnsi="Arial" w:cs="Arial"/>
                <w:b/>
                <w:noProof/>
                <w:webHidden/>
                <w:color w:val="auto"/>
              </w:rPr>
              <w:fldChar w:fldCharType="end"/>
            </w:r>
          </w:hyperlink>
        </w:p>
        <w:p w:rsidR="002017C2" w:rsidRPr="00720570" w:rsidRDefault="006842FC">
          <w:pPr>
            <w:pStyle w:val="TDC2"/>
            <w:tabs>
              <w:tab w:val="right" w:pos="9629"/>
            </w:tabs>
            <w:rPr>
              <w:rFonts w:ascii="Arial" w:eastAsiaTheme="minorEastAsia" w:hAnsi="Arial" w:cs="Arial"/>
              <w:b/>
              <w:noProof/>
              <w:color w:val="auto"/>
              <w:sz w:val="22"/>
              <w:szCs w:val="22"/>
            </w:rPr>
          </w:pPr>
          <w:hyperlink w:anchor="_Toc491782190" w:history="1">
            <w:r w:rsidR="002017C2" w:rsidRPr="00720570">
              <w:rPr>
                <w:rStyle w:val="Hipervnculo"/>
                <w:rFonts w:ascii="Arial" w:hAnsi="Arial" w:cs="Arial"/>
                <w:b/>
                <w:noProof/>
                <w:color w:val="auto"/>
              </w:rPr>
              <w:t>ESTRUCTURA DEL CLASIFICADOR</w:t>
            </w:r>
            <w:r w:rsidR="002017C2" w:rsidRPr="00720570">
              <w:rPr>
                <w:rFonts w:ascii="Arial" w:hAnsi="Arial" w:cs="Arial"/>
                <w:b/>
                <w:noProof/>
                <w:webHidden/>
                <w:color w:val="auto"/>
              </w:rPr>
              <w:tab/>
            </w:r>
            <w:r w:rsidR="002017C2" w:rsidRPr="00720570">
              <w:rPr>
                <w:rFonts w:ascii="Arial" w:hAnsi="Arial" w:cs="Arial"/>
                <w:b/>
                <w:noProof/>
                <w:webHidden/>
                <w:color w:val="auto"/>
              </w:rPr>
              <w:fldChar w:fldCharType="begin"/>
            </w:r>
            <w:r w:rsidR="002017C2" w:rsidRPr="00720570">
              <w:rPr>
                <w:rFonts w:ascii="Arial" w:hAnsi="Arial" w:cs="Arial"/>
                <w:b/>
                <w:noProof/>
                <w:webHidden/>
                <w:color w:val="auto"/>
              </w:rPr>
              <w:instrText xml:space="preserve"> PAGEREF _Toc491782190 \h </w:instrText>
            </w:r>
            <w:r w:rsidR="002017C2" w:rsidRPr="00720570">
              <w:rPr>
                <w:rFonts w:ascii="Arial" w:hAnsi="Arial" w:cs="Arial"/>
                <w:b/>
                <w:noProof/>
                <w:webHidden/>
                <w:color w:val="auto"/>
              </w:rPr>
            </w:r>
            <w:r w:rsidR="002017C2" w:rsidRPr="00720570">
              <w:rPr>
                <w:rFonts w:ascii="Arial" w:hAnsi="Arial" w:cs="Arial"/>
                <w:b/>
                <w:noProof/>
                <w:webHidden/>
                <w:color w:val="auto"/>
              </w:rPr>
              <w:fldChar w:fldCharType="separate"/>
            </w:r>
            <w:r w:rsidR="005F161C">
              <w:rPr>
                <w:rFonts w:ascii="Arial" w:hAnsi="Arial" w:cs="Arial"/>
                <w:b/>
                <w:noProof/>
                <w:webHidden/>
                <w:color w:val="auto"/>
              </w:rPr>
              <w:t>2</w:t>
            </w:r>
            <w:r w:rsidR="002017C2" w:rsidRPr="00720570">
              <w:rPr>
                <w:rFonts w:ascii="Arial" w:hAnsi="Arial" w:cs="Arial"/>
                <w:b/>
                <w:noProof/>
                <w:webHidden/>
                <w:color w:val="auto"/>
              </w:rPr>
              <w:fldChar w:fldCharType="end"/>
            </w:r>
          </w:hyperlink>
        </w:p>
        <w:p w:rsidR="002017C2" w:rsidRPr="00720570" w:rsidRDefault="006842FC">
          <w:pPr>
            <w:pStyle w:val="TDC2"/>
            <w:tabs>
              <w:tab w:val="right" w:pos="9629"/>
            </w:tabs>
            <w:rPr>
              <w:rFonts w:ascii="Arial" w:eastAsiaTheme="minorEastAsia" w:hAnsi="Arial" w:cs="Arial"/>
              <w:b/>
              <w:noProof/>
              <w:color w:val="auto"/>
              <w:sz w:val="22"/>
              <w:szCs w:val="22"/>
            </w:rPr>
          </w:pPr>
          <w:hyperlink w:anchor="_Toc491782191" w:history="1">
            <w:r w:rsidR="002017C2" w:rsidRPr="00720570">
              <w:rPr>
                <w:rStyle w:val="Hipervnculo"/>
                <w:rFonts w:ascii="Arial" w:hAnsi="Arial" w:cs="Arial"/>
                <w:b/>
                <w:noProof/>
                <w:color w:val="auto"/>
              </w:rPr>
              <w:t>I. DISPOSICIONES Y ASPECTOS GENERALES</w:t>
            </w:r>
            <w:r w:rsidR="002017C2" w:rsidRPr="00720570">
              <w:rPr>
                <w:rFonts w:ascii="Arial" w:hAnsi="Arial" w:cs="Arial"/>
                <w:b/>
                <w:noProof/>
                <w:webHidden/>
                <w:color w:val="auto"/>
              </w:rPr>
              <w:tab/>
            </w:r>
            <w:r w:rsidR="002017C2" w:rsidRPr="00720570">
              <w:rPr>
                <w:rFonts w:ascii="Arial" w:hAnsi="Arial" w:cs="Arial"/>
                <w:b/>
                <w:noProof/>
                <w:webHidden/>
                <w:color w:val="auto"/>
              </w:rPr>
              <w:fldChar w:fldCharType="begin"/>
            </w:r>
            <w:r w:rsidR="002017C2" w:rsidRPr="00720570">
              <w:rPr>
                <w:rFonts w:ascii="Arial" w:hAnsi="Arial" w:cs="Arial"/>
                <w:b/>
                <w:noProof/>
                <w:webHidden/>
                <w:color w:val="auto"/>
              </w:rPr>
              <w:instrText xml:space="preserve"> PAGEREF _Toc491782191 \h </w:instrText>
            </w:r>
            <w:r w:rsidR="002017C2" w:rsidRPr="00720570">
              <w:rPr>
                <w:rFonts w:ascii="Arial" w:hAnsi="Arial" w:cs="Arial"/>
                <w:b/>
                <w:noProof/>
                <w:webHidden/>
                <w:color w:val="auto"/>
              </w:rPr>
            </w:r>
            <w:r w:rsidR="002017C2" w:rsidRPr="00720570">
              <w:rPr>
                <w:rFonts w:ascii="Arial" w:hAnsi="Arial" w:cs="Arial"/>
                <w:b/>
                <w:noProof/>
                <w:webHidden/>
                <w:color w:val="auto"/>
              </w:rPr>
              <w:fldChar w:fldCharType="separate"/>
            </w:r>
            <w:r w:rsidR="005F161C">
              <w:rPr>
                <w:rFonts w:ascii="Arial" w:hAnsi="Arial" w:cs="Arial"/>
                <w:b/>
                <w:noProof/>
                <w:webHidden/>
                <w:color w:val="auto"/>
              </w:rPr>
              <w:t>3</w:t>
            </w:r>
            <w:r w:rsidR="002017C2" w:rsidRPr="00720570">
              <w:rPr>
                <w:rFonts w:ascii="Arial" w:hAnsi="Arial" w:cs="Arial"/>
                <w:b/>
                <w:noProof/>
                <w:webHidden/>
                <w:color w:val="auto"/>
              </w:rPr>
              <w:fldChar w:fldCharType="end"/>
            </w:r>
          </w:hyperlink>
        </w:p>
        <w:p w:rsidR="002017C2" w:rsidRPr="00720570" w:rsidRDefault="006842FC">
          <w:pPr>
            <w:pStyle w:val="TDC2"/>
            <w:tabs>
              <w:tab w:val="right" w:pos="9629"/>
            </w:tabs>
            <w:rPr>
              <w:rFonts w:ascii="Arial" w:eastAsiaTheme="minorEastAsia" w:hAnsi="Arial" w:cs="Arial"/>
              <w:noProof/>
              <w:color w:val="auto"/>
              <w:sz w:val="22"/>
              <w:szCs w:val="22"/>
            </w:rPr>
          </w:pPr>
          <w:hyperlink w:anchor="_Toc491782192" w:history="1">
            <w:r w:rsidR="002017C2" w:rsidRPr="00720570">
              <w:rPr>
                <w:rStyle w:val="Hipervnculo"/>
                <w:rFonts w:ascii="Arial" w:hAnsi="Arial" w:cs="Arial"/>
                <w:b/>
                <w:noProof/>
                <w:color w:val="auto"/>
              </w:rPr>
              <w:t>II. CLASIFICACIONES PRESUPUESTARIAS</w:t>
            </w:r>
            <w:r w:rsidR="002017C2" w:rsidRPr="00720570">
              <w:rPr>
                <w:rFonts w:ascii="Arial" w:hAnsi="Arial" w:cs="Arial"/>
                <w:b/>
                <w:noProof/>
                <w:webHidden/>
                <w:color w:val="auto"/>
              </w:rPr>
              <w:tab/>
            </w:r>
            <w:r w:rsidR="002017C2" w:rsidRPr="00720570">
              <w:rPr>
                <w:rFonts w:ascii="Arial" w:hAnsi="Arial" w:cs="Arial"/>
                <w:b/>
                <w:noProof/>
                <w:webHidden/>
                <w:color w:val="auto"/>
              </w:rPr>
              <w:fldChar w:fldCharType="begin"/>
            </w:r>
            <w:r w:rsidR="002017C2" w:rsidRPr="00720570">
              <w:rPr>
                <w:rFonts w:ascii="Arial" w:hAnsi="Arial" w:cs="Arial"/>
                <w:b/>
                <w:noProof/>
                <w:webHidden/>
                <w:color w:val="auto"/>
              </w:rPr>
              <w:instrText xml:space="preserve"> PAGEREF _Toc491782192 \h </w:instrText>
            </w:r>
            <w:r w:rsidR="002017C2" w:rsidRPr="00720570">
              <w:rPr>
                <w:rFonts w:ascii="Arial" w:hAnsi="Arial" w:cs="Arial"/>
                <w:b/>
                <w:noProof/>
                <w:webHidden/>
                <w:color w:val="auto"/>
              </w:rPr>
            </w:r>
            <w:r w:rsidR="002017C2" w:rsidRPr="00720570">
              <w:rPr>
                <w:rFonts w:ascii="Arial" w:hAnsi="Arial" w:cs="Arial"/>
                <w:b/>
                <w:noProof/>
                <w:webHidden/>
                <w:color w:val="auto"/>
              </w:rPr>
              <w:fldChar w:fldCharType="separate"/>
            </w:r>
            <w:r w:rsidR="005F161C">
              <w:rPr>
                <w:rFonts w:ascii="Arial" w:hAnsi="Arial" w:cs="Arial"/>
                <w:b/>
                <w:noProof/>
                <w:webHidden/>
                <w:color w:val="auto"/>
              </w:rPr>
              <w:t>6</w:t>
            </w:r>
            <w:r w:rsidR="002017C2" w:rsidRPr="00720570">
              <w:rPr>
                <w:rFonts w:ascii="Arial" w:hAnsi="Arial" w:cs="Arial"/>
                <w:b/>
                <w:noProof/>
                <w:webHidden/>
                <w:color w:val="auto"/>
              </w:rPr>
              <w:fldChar w:fldCharType="end"/>
            </w:r>
          </w:hyperlink>
        </w:p>
        <w:p w:rsidR="002017C2" w:rsidRPr="00720570" w:rsidRDefault="006842FC" w:rsidP="002A36A0">
          <w:pPr>
            <w:pStyle w:val="TDC3"/>
            <w:rPr>
              <w:rFonts w:eastAsiaTheme="minorEastAsia"/>
              <w:color w:val="auto"/>
              <w:sz w:val="22"/>
              <w:szCs w:val="22"/>
            </w:rPr>
          </w:pPr>
          <w:hyperlink w:anchor="_Toc491782193" w:history="1">
            <w:r w:rsidR="002017C2" w:rsidRPr="00720570">
              <w:rPr>
                <w:rStyle w:val="Hipervnculo"/>
                <w:color w:val="auto"/>
              </w:rPr>
              <w:t>1. CLASIFICACIÓN DEL TESORO PÚBLICO Y POR ENTIDADES</w:t>
            </w:r>
            <w:r w:rsidR="002017C2" w:rsidRPr="00720570">
              <w:rPr>
                <w:webHidden/>
                <w:color w:val="auto"/>
              </w:rPr>
              <w:tab/>
            </w:r>
            <w:r w:rsidR="002017C2" w:rsidRPr="00720570">
              <w:rPr>
                <w:webHidden/>
                <w:color w:val="auto"/>
              </w:rPr>
              <w:fldChar w:fldCharType="begin"/>
            </w:r>
            <w:r w:rsidR="002017C2" w:rsidRPr="00720570">
              <w:rPr>
                <w:webHidden/>
                <w:color w:val="auto"/>
              </w:rPr>
              <w:instrText xml:space="preserve"> PAGEREF _Toc491782193 \h </w:instrText>
            </w:r>
            <w:r w:rsidR="002017C2" w:rsidRPr="00720570">
              <w:rPr>
                <w:webHidden/>
                <w:color w:val="auto"/>
              </w:rPr>
            </w:r>
            <w:r w:rsidR="002017C2" w:rsidRPr="00720570">
              <w:rPr>
                <w:webHidden/>
                <w:color w:val="auto"/>
              </w:rPr>
              <w:fldChar w:fldCharType="separate"/>
            </w:r>
            <w:r w:rsidR="005F161C">
              <w:rPr>
                <w:webHidden/>
                <w:color w:val="auto"/>
              </w:rPr>
              <w:t>6</w:t>
            </w:r>
            <w:r w:rsidR="002017C2" w:rsidRPr="00720570">
              <w:rPr>
                <w:webHidden/>
                <w:color w:val="auto"/>
              </w:rPr>
              <w:fldChar w:fldCharType="end"/>
            </w:r>
          </w:hyperlink>
        </w:p>
        <w:p w:rsidR="002017C2" w:rsidRPr="00720570" w:rsidRDefault="006842FC" w:rsidP="002A36A0">
          <w:pPr>
            <w:pStyle w:val="TDC3"/>
            <w:rPr>
              <w:rFonts w:asciiTheme="minorHAnsi" w:eastAsiaTheme="minorEastAsia" w:hAnsiTheme="minorHAnsi" w:cstheme="minorBidi"/>
              <w:color w:val="auto"/>
              <w:sz w:val="22"/>
              <w:szCs w:val="22"/>
            </w:rPr>
          </w:pPr>
          <w:hyperlink w:anchor="_Toc491782194" w:history="1">
            <w:r w:rsidR="002017C2" w:rsidRPr="00720570">
              <w:rPr>
                <w:rStyle w:val="Hipervnculo"/>
                <w:color w:val="auto"/>
              </w:rPr>
              <w:t>2. CLASIFICACIÓN POR FINALIDADES Y FUNCIONES</w:t>
            </w:r>
            <w:r w:rsidR="002017C2" w:rsidRPr="00720570">
              <w:rPr>
                <w:webHidden/>
                <w:color w:val="auto"/>
              </w:rPr>
              <w:tab/>
            </w:r>
            <w:r w:rsidR="002017C2" w:rsidRPr="00720570">
              <w:rPr>
                <w:webHidden/>
                <w:color w:val="auto"/>
              </w:rPr>
              <w:fldChar w:fldCharType="begin"/>
            </w:r>
            <w:r w:rsidR="002017C2" w:rsidRPr="00720570">
              <w:rPr>
                <w:webHidden/>
                <w:color w:val="auto"/>
              </w:rPr>
              <w:instrText xml:space="preserve"> PAGEREF _Toc491782194 \h </w:instrText>
            </w:r>
            <w:r w:rsidR="002017C2" w:rsidRPr="00720570">
              <w:rPr>
                <w:webHidden/>
                <w:color w:val="auto"/>
              </w:rPr>
            </w:r>
            <w:r w:rsidR="002017C2" w:rsidRPr="00720570">
              <w:rPr>
                <w:webHidden/>
                <w:color w:val="auto"/>
              </w:rPr>
              <w:fldChar w:fldCharType="separate"/>
            </w:r>
            <w:r w:rsidR="005F161C">
              <w:rPr>
                <w:webHidden/>
                <w:color w:val="auto"/>
              </w:rPr>
              <w:t>33</w:t>
            </w:r>
            <w:r w:rsidR="002017C2" w:rsidRPr="00720570">
              <w:rPr>
                <w:webHidden/>
                <w:color w:val="auto"/>
              </w:rPr>
              <w:fldChar w:fldCharType="end"/>
            </w:r>
          </w:hyperlink>
        </w:p>
        <w:p w:rsidR="002017C2" w:rsidRPr="00720570" w:rsidRDefault="006842FC" w:rsidP="002A36A0">
          <w:pPr>
            <w:pStyle w:val="TDC3"/>
            <w:rPr>
              <w:rFonts w:asciiTheme="minorHAnsi" w:eastAsiaTheme="minorEastAsia" w:hAnsiTheme="minorHAnsi" w:cstheme="minorBidi"/>
              <w:color w:val="auto"/>
              <w:sz w:val="22"/>
              <w:szCs w:val="22"/>
            </w:rPr>
          </w:pPr>
          <w:hyperlink w:anchor="_Toc491782195" w:history="1">
            <w:r w:rsidR="002017C2" w:rsidRPr="00720570">
              <w:rPr>
                <w:rStyle w:val="Hipervnculo"/>
                <w:color w:val="auto"/>
              </w:rPr>
              <w:t>3. CLASIFICACIÓN PROGRAMÁTICA</w:t>
            </w:r>
            <w:r w:rsidR="002017C2" w:rsidRPr="00720570">
              <w:rPr>
                <w:webHidden/>
                <w:color w:val="auto"/>
              </w:rPr>
              <w:tab/>
            </w:r>
            <w:r w:rsidR="002017C2" w:rsidRPr="00720570">
              <w:rPr>
                <w:webHidden/>
                <w:color w:val="auto"/>
              </w:rPr>
              <w:fldChar w:fldCharType="begin"/>
            </w:r>
            <w:r w:rsidR="002017C2" w:rsidRPr="00720570">
              <w:rPr>
                <w:webHidden/>
                <w:color w:val="auto"/>
              </w:rPr>
              <w:instrText xml:space="preserve"> PAGEREF _Toc491782195 \h </w:instrText>
            </w:r>
            <w:r w:rsidR="002017C2" w:rsidRPr="00720570">
              <w:rPr>
                <w:webHidden/>
                <w:color w:val="auto"/>
              </w:rPr>
            </w:r>
            <w:r w:rsidR="002017C2" w:rsidRPr="00720570">
              <w:rPr>
                <w:webHidden/>
                <w:color w:val="auto"/>
              </w:rPr>
              <w:fldChar w:fldCharType="separate"/>
            </w:r>
            <w:r w:rsidR="005F161C">
              <w:rPr>
                <w:webHidden/>
                <w:color w:val="auto"/>
              </w:rPr>
              <w:t>52</w:t>
            </w:r>
            <w:r w:rsidR="002017C2" w:rsidRPr="00720570">
              <w:rPr>
                <w:webHidden/>
                <w:color w:val="auto"/>
              </w:rPr>
              <w:fldChar w:fldCharType="end"/>
            </w:r>
          </w:hyperlink>
        </w:p>
        <w:p w:rsidR="002017C2" w:rsidRPr="00720570" w:rsidRDefault="006842FC" w:rsidP="002A36A0">
          <w:pPr>
            <w:pStyle w:val="TDC3"/>
            <w:rPr>
              <w:rFonts w:asciiTheme="minorHAnsi" w:eastAsiaTheme="minorEastAsia" w:hAnsiTheme="minorHAnsi" w:cstheme="minorBidi"/>
              <w:color w:val="auto"/>
              <w:sz w:val="22"/>
              <w:szCs w:val="22"/>
            </w:rPr>
          </w:pPr>
          <w:hyperlink w:anchor="_Toc491782196" w:history="1">
            <w:r w:rsidR="002017C2" w:rsidRPr="00720570">
              <w:rPr>
                <w:rStyle w:val="Hipervnculo"/>
                <w:color w:val="auto"/>
              </w:rPr>
              <w:t>4. CLASIFICACIÓN POR FUENTE DE FINANCIAMIENTO</w:t>
            </w:r>
            <w:r w:rsidR="002017C2" w:rsidRPr="00720570">
              <w:rPr>
                <w:webHidden/>
                <w:color w:val="auto"/>
              </w:rPr>
              <w:tab/>
            </w:r>
            <w:r w:rsidR="002017C2" w:rsidRPr="00720570">
              <w:rPr>
                <w:webHidden/>
                <w:color w:val="auto"/>
              </w:rPr>
              <w:fldChar w:fldCharType="begin"/>
            </w:r>
            <w:r w:rsidR="002017C2" w:rsidRPr="00720570">
              <w:rPr>
                <w:webHidden/>
                <w:color w:val="auto"/>
              </w:rPr>
              <w:instrText xml:space="preserve"> PAGEREF _Toc491782196 \h </w:instrText>
            </w:r>
            <w:r w:rsidR="002017C2" w:rsidRPr="00720570">
              <w:rPr>
                <w:webHidden/>
                <w:color w:val="auto"/>
              </w:rPr>
            </w:r>
            <w:r w:rsidR="002017C2" w:rsidRPr="00720570">
              <w:rPr>
                <w:webHidden/>
                <w:color w:val="auto"/>
              </w:rPr>
              <w:fldChar w:fldCharType="separate"/>
            </w:r>
            <w:r w:rsidR="005F161C">
              <w:rPr>
                <w:webHidden/>
                <w:color w:val="auto"/>
              </w:rPr>
              <w:t>57</w:t>
            </w:r>
            <w:r w:rsidR="002017C2" w:rsidRPr="00720570">
              <w:rPr>
                <w:webHidden/>
                <w:color w:val="auto"/>
              </w:rPr>
              <w:fldChar w:fldCharType="end"/>
            </w:r>
          </w:hyperlink>
        </w:p>
        <w:p w:rsidR="002017C2" w:rsidRPr="00720570" w:rsidRDefault="006842FC" w:rsidP="002A36A0">
          <w:pPr>
            <w:pStyle w:val="TDC3"/>
            <w:rPr>
              <w:rFonts w:asciiTheme="minorHAnsi" w:eastAsiaTheme="minorEastAsia" w:hAnsiTheme="minorHAnsi" w:cstheme="minorBidi"/>
              <w:color w:val="auto"/>
              <w:sz w:val="22"/>
              <w:szCs w:val="22"/>
            </w:rPr>
          </w:pPr>
          <w:hyperlink w:anchor="_Toc491782197" w:history="1">
            <w:r w:rsidR="002017C2" w:rsidRPr="00720570">
              <w:rPr>
                <w:rStyle w:val="Hipervnculo"/>
                <w:color w:val="auto"/>
              </w:rPr>
              <w:t>5. CLASIFICACIÓN DE LOS INGRESOS DEL TESORO PÚBLICO</w:t>
            </w:r>
            <w:r w:rsidR="002017C2" w:rsidRPr="00720570">
              <w:rPr>
                <w:webHidden/>
                <w:color w:val="auto"/>
              </w:rPr>
              <w:tab/>
            </w:r>
            <w:r w:rsidR="002017C2" w:rsidRPr="00720570">
              <w:rPr>
                <w:webHidden/>
                <w:color w:val="auto"/>
              </w:rPr>
              <w:fldChar w:fldCharType="begin"/>
            </w:r>
            <w:r w:rsidR="002017C2" w:rsidRPr="00720570">
              <w:rPr>
                <w:webHidden/>
                <w:color w:val="auto"/>
              </w:rPr>
              <w:instrText xml:space="preserve"> PAGEREF _Toc491782197 \h </w:instrText>
            </w:r>
            <w:r w:rsidR="002017C2" w:rsidRPr="00720570">
              <w:rPr>
                <w:webHidden/>
                <w:color w:val="auto"/>
              </w:rPr>
            </w:r>
            <w:r w:rsidR="002017C2" w:rsidRPr="00720570">
              <w:rPr>
                <w:webHidden/>
                <w:color w:val="auto"/>
              </w:rPr>
              <w:fldChar w:fldCharType="separate"/>
            </w:r>
            <w:r w:rsidR="005F161C">
              <w:rPr>
                <w:webHidden/>
                <w:color w:val="auto"/>
              </w:rPr>
              <w:t>60</w:t>
            </w:r>
            <w:r w:rsidR="002017C2" w:rsidRPr="00720570">
              <w:rPr>
                <w:webHidden/>
                <w:color w:val="auto"/>
              </w:rPr>
              <w:fldChar w:fldCharType="end"/>
            </w:r>
          </w:hyperlink>
        </w:p>
        <w:p w:rsidR="002017C2" w:rsidRPr="00720570" w:rsidRDefault="006842FC" w:rsidP="002A36A0">
          <w:pPr>
            <w:pStyle w:val="TDC3"/>
            <w:rPr>
              <w:rFonts w:asciiTheme="minorHAnsi" w:eastAsiaTheme="minorEastAsia" w:hAnsiTheme="minorHAnsi" w:cstheme="minorBidi"/>
              <w:color w:val="auto"/>
              <w:sz w:val="22"/>
              <w:szCs w:val="22"/>
            </w:rPr>
          </w:pPr>
          <w:hyperlink w:anchor="_Toc491782198" w:history="1">
            <w:r w:rsidR="002017C2" w:rsidRPr="00720570">
              <w:rPr>
                <w:rStyle w:val="Hipervnculo"/>
                <w:color w:val="auto"/>
              </w:rPr>
              <w:t>6. CLASIFICACIÓN POR ORIGEN DEL INGRESO</w:t>
            </w:r>
            <w:r w:rsidR="002017C2" w:rsidRPr="00720570">
              <w:rPr>
                <w:webHidden/>
                <w:color w:val="auto"/>
              </w:rPr>
              <w:tab/>
            </w:r>
            <w:r w:rsidR="002017C2" w:rsidRPr="00720570">
              <w:rPr>
                <w:webHidden/>
                <w:color w:val="auto"/>
              </w:rPr>
              <w:fldChar w:fldCharType="begin"/>
            </w:r>
            <w:r w:rsidR="002017C2" w:rsidRPr="00720570">
              <w:rPr>
                <w:webHidden/>
                <w:color w:val="auto"/>
              </w:rPr>
              <w:instrText xml:space="preserve"> PAGEREF _Toc491782198 \h </w:instrText>
            </w:r>
            <w:r w:rsidR="002017C2" w:rsidRPr="00720570">
              <w:rPr>
                <w:webHidden/>
                <w:color w:val="auto"/>
              </w:rPr>
            </w:r>
            <w:r w:rsidR="002017C2" w:rsidRPr="00720570">
              <w:rPr>
                <w:webHidden/>
                <w:color w:val="auto"/>
              </w:rPr>
              <w:fldChar w:fldCharType="separate"/>
            </w:r>
            <w:r w:rsidR="005F161C">
              <w:rPr>
                <w:webHidden/>
                <w:color w:val="auto"/>
              </w:rPr>
              <w:t>64</w:t>
            </w:r>
            <w:r w:rsidR="002017C2" w:rsidRPr="00720570">
              <w:rPr>
                <w:webHidden/>
                <w:color w:val="auto"/>
              </w:rPr>
              <w:fldChar w:fldCharType="end"/>
            </w:r>
          </w:hyperlink>
        </w:p>
        <w:p w:rsidR="002017C2" w:rsidRPr="00720570" w:rsidRDefault="006842FC" w:rsidP="002A36A0">
          <w:pPr>
            <w:pStyle w:val="TDC3"/>
            <w:rPr>
              <w:rFonts w:asciiTheme="minorHAnsi" w:eastAsiaTheme="minorEastAsia" w:hAnsiTheme="minorHAnsi" w:cstheme="minorBidi"/>
              <w:color w:val="auto"/>
              <w:sz w:val="22"/>
              <w:szCs w:val="22"/>
            </w:rPr>
          </w:pPr>
          <w:hyperlink w:anchor="_Toc491782199" w:history="1">
            <w:r w:rsidR="002017C2" w:rsidRPr="00720570">
              <w:rPr>
                <w:rStyle w:val="Hipervnculo"/>
                <w:color w:val="auto"/>
              </w:rPr>
              <w:t>7. CLASIFICACIÓN ECONÓMICA DEL INGRESO</w:t>
            </w:r>
            <w:r w:rsidR="002017C2" w:rsidRPr="00720570">
              <w:rPr>
                <w:webHidden/>
                <w:color w:val="auto"/>
              </w:rPr>
              <w:tab/>
            </w:r>
            <w:r w:rsidR="002017C2" w:rsidRPr="00720570">
              <w:rPr>
                <w:webHidden/>
                <w:color w:val="auto"/>
              </w:rPr>
              <w:fldChar w:fldCharType="begin"/>
            </w:r>
            <w:r w:rsidR="002017C2" w:rsidRPr="00720570">
              <w:rPr>
                <w:webHidden/>
                <w:color w:val="auto"/>
              </w:rPr>
              <w:instrText xml:space="preserve"> PAGEREF _Toc491782199 \h </w:instrText>
            </w:r>
            <w:r w:rsidR="002017C2" w:rsidRPr="00720570">
              <w:rPr>
                <w:webHidden/>
                <w:color w:val="auto"/>
              </w:rPr>
            </w:r>
            <w:r w:rsidR="002017C2" w:rsidRPr="00720570">
              <w:rPr>
                <w:webHidden/>
                <w:color w:val="auto"/>
              </w:rPr>
              <w:fldChar w:fldCharType="separate"/>
            </w:r>
            <w:r w:rsidR="005F161C">
              <w:rPr>
                <w:webHidden/>
                <w:color w:val="auto"/>
              </w:rPr>
              <w:t>86</w:t>
            </w:r>
            <w:r w:rsidR="002017C2" w:rsidRPr="00720570">
              <w:rPr>
                <w:webHidden/>
                <w:color w:val="auto"/>
              </w:rPr>
              <w:fldChar w:fldCharType="end"/>
            </w:r>
          </w:hyperlink>
        </w:p>
        <w:p w:rsidR="002017C2" w:rsidRPr="00720570" w:rsidRDefault="006842FC" w:rsidP="002A36A0">
          <w:pPr>
            <w:pStyle w:val="TDC3"/>
            <w:rPr>
              <w:rFonts w:asciiTheme="minorHAnsi" w:eastAsiaTheme="minorEastAsia" w:hAnsiTheme="minorHAnsi" w:cstheme="minorBidi"/>
              <w:color w:val="auto"/>
              <w:sz w:val="22"/>
              <w:szCs w:val="22"/>
            </w:rPr>
          </w:pPr>
          <w:hyperlink w:anchor="_Toc491782200" w:history="1">
            <w:r w:rsidR="002017C2" w:rsidRPr="00720570">
              <w:rPr>
                <w:rStyle w:val="Hipervnculo"/>
                <w:color w:val="auto"/>
              </w:rPr>
              <w:t>8. CLASIFICACIÓN POR OBJETO DEL GASTO Y CONTROL FINANCIERO</w:t>
            </w:r>
            <w:r w:rsidR="002017C2" w:rsidRPr="00720570">
              <w:rPr>
                <w:webHidden/>
                <w:color w:val="auto"/>
              </w:rPr>
              <w:tab/>
            </w:r>
            <w:r w:rsidR="002017C2" w:rsidRPr="00720570">
              <w:rPr>
                <w:webHidden/>
                <w:color w:val="auto"/>
              </w:rPr>
              <w:fldChar w:fldCharType="begin"/>
            </w:r>
            <w:r w:rsidR="002017C2" w:rsidRPr="00720570">
              <w:rPr>
                <w:webHidden/>
                <w:color w:val="auto"/>
              </w:rPr>
              <w:instrText xml:space="preserve"> PAGEREF _Toc491782200 \h </w:instrText>
            </w:r>
            <w:r w:rsidR="002017C2" w:rsidRPr="00720570">
              <w:rPr>
                <w:webHidden/>
                <w:color w:val="auto"/>
              </w:rPr>
            </w:r>
            <w:r w:rsidR="002017C2" w:rsidRPr="00720570">
              <w:rPr>
                <w:webHidden/>
                <w:color w:val="auto"/>
              </w:rPr>
              <w:fldChar w:fldCharType="separate"/>
            </w:r>
            <w:r w:rsidR="005F161C">
              <w:rPr>
                <w:webHidden/>
                <w:color w:val="auto"/>
              </w:rPr>
              <w:t>94</w:t>
            </w:r>
            <w:r w:rsidR="002017C2" w:rsidRPr="00720570">
              <w:rPr>
                <w:webHidden/>
                <w:color w:val="auto"/>
              </w:rPr>
              <w:fldChar w:fldCharType="end"/>
            </w:r>
          </w:hyperlink>
        </w:p>
        <w:p w:rsidR="002017C2" w:rsidRPr="00720570" w:rsidRDefault="006842FC" w:rsidP="002A36A0">
          <w:pPr>
            <w:pStyle w:val="TDC3"/>
            <w:rPr>
              <w:rFonts w:asciiTheme="minorHAnsi" w:eastAsiaTheme="minorEastAsia" w:hAnsiTheme="minorHAnsi" w:cstheme="minorBidi"/>
              <w:color w:val="auto"/>
              <w:sz w:val="22"/>
              <w:szCs w:val="22"/>
            </w:rPr>
          </w:pPr>
          <w:hyperlink w:anchor="_Toc491782201" w:history="1">
            <w:r w:rsidR="002017C2" w:rsidRPr="00720570">
              <w:rPr>
                <w:rStyle w:val="Hipervnculo"/>
                <w:color w:val="auto"/>
              </w:rPr>
              <w:t>9. CLASIFICACIÓN ECONÓMICA DEL GASTO</w:t>
            </w:r>
            <w:r w:rsidR="002017C2" w:rsidRPr="00720570">
              <w:rPr>
                <w:webHidden/>
                <w:color w:val="auto"/>
              </w:rPr>
              <w:tab/>
            </w:r>
            <w:r w:rsidR="002017C2" w:rsidRPr="00720570">
              <w:rPr>
                <w:webHidden/>
                <w:color w:val="auto"/>
              </w:rPr>
              <w:fldChar w:fldCharType="begin"/>
            </w:r>
            <w:r w:rsidR="002017C2" w:rsidRPr="00720570">
              <w:rPr>
                <w:webHidden/>
                <w:color w:val="auto"/>
              </w:rPr>
              <w:instrText xml:space="preserve"> PAGEREF _Toc491782201 \h </w:instrText>
            </w:r>
            <w:r w:rsidR="002017C2" w:rsidRPr="00720570">
              <w:rPr>
                <w:webHidden/>
                <w:color w:val="auto"/>
              </w:rPr>
            </w:r>
            <w:r w:rsidR="002017C2" w:rsidRPr="00720570">
              <w:rPr>
                <w:webHidden/>
                <w:color w:val="auto"/>
              </w:rPr>
              <w:fldChar w:fldCharType="separate"/>
            </w:r>
            <w:r w:rsidR="005F161C">
              <w:rPr>
                <w:webHidden/>
                <w:color w:val="auto"/>
              </w:rPr>
              <w:t>189</w:t>
            </w:r>
            <w:r w:rsidR="002017C2" w:rsidRPr="00720570">
              <w:rPr>
                <w:webHidden/>
                <w:color w:val="auto"/>
              </w:rPr>
              <w:fldChar w:fldCharType="end"/>
            </w:r>
          </w:hyperlink>
        </w:p>
        <w:p w:rsidR="002017C2" w:rsidRPr="00720570" w:rsidRDefault="006842FC" w:rsidP="00720570">
          <w:pPr>
            <w:pStyle w:val="TDC3"/>
            <w:jc w:val="left"/>
            <w:rPr>
              <w:rFonts w:eastAsiaTheme="minorEastAsia"/>
              <w:color w:val="auto"/>
              <w:sz w:val="22"/>
              <w:szCs w:val="22"/>
            </w:rPr>
          </w:pPr>
          <w:hyperlink w:anchor="_Toc491782202" w:history="1">
            <w:r w:rsidR="002A36A0" w:rsidRPr="00720570">
              <w:rPr>
                <w:rStyle w:val="Hipervnculo"/>
                <w:color w:val="auto"/>
              </w:rPr>
              <w:t xml:space="preserve">10. </w:t>
            </w:r>
            <w:r w:rsidR="002017C2" w:rsidRPr="00720570">
              <w:rPr>
                <w:rStyle w:val="Hipervnculo"/>
                <w:color w:val="auto"/>
              </w:rPr>
              <w:t xml:space="preserve">CLASIFICACIÓN POR ORIGEN DE FINANCIAMIENTO U ORGANISMO </w:t>
            </w:r>
            <w:r w:rsidR="00720570">
              <w:rPr>
                <w:rStyle w:val="Hipervnculo"/>
                <w:color w:val="auto"/>
              </w:rPr>
              <w:t xml:space="preserve"> </w:t>
            </w:r>
            <w:r w:rsidR="002017C2" w:rsidRPr="00720570">
              <w:rPr>
                <w:rStyle w:val="Hipervnculo"/>
                <w:color w:val="auto"/>
              </w:rPr>
              <w:t>FINANCIADOR</w:t>
            </w:r>
            <w:r w:rsidR="002017C2" w:rsidRPr="00720570">
              <w:rPr>
                <w:webHidden/>
                <w:color w:val="auto"/>
              </w:rPr>
              <w:tab/>
            </w:r>
            <w:r w:rsidR="002017C2" w:rsidRPr="00720570">
              <w:rPr>
                <w:webHidden/>
                <w:color w:val="auto"/>
              </w:rPr>
              <w:fldChar w:fldCharType="begin"/>
            </w:r>
            <w:r w:rsidR="002017C2" w:rsidRPr="00720570">
              <w:rPr>
                <w:webHidden/>
                <w:color w:val="auto"/>
              </w:rPr>
              <w:instrText xml:space="preserve"> PAGEREF _Toc491782202 \h </w:instrText>
            </w:r>
            <w:r w:rsidR="002017C2" w:rsidRPr="00720570">
              <w:rPr>
                <w:webHidden/>
                <w:color w:val="auto"/>
              </w:rPr>
            </w:r>
            <w:r w:rsidR="002017C2" w:rsidRPr="00720570">
              <w:rPr>
                <w:webHidden/>
                <w:color w:val="auto"/>
              </w:rPr>
              <w:fldChar w:fldCharType="separate"/>
            </w:r>
            <w:r w:rsidR="005F161C">
              <w:rPr>
                <w:webHidden/>
                <w:color w:val="auto"/>
              </w:rPr>
              <w:t>198</w:t>
            </w:r>
            <w:r w:rsidR="002017C2" w:rsidRPr="00720570">
              <w:rPr>
                <w:webHidden/>
                <w:color w:val="auto"/>
              </w:rPr>
              <w:fldChar w:fldCharType="end"/>
            </w:r>
          </w:hyperlink>
        </w:p>
        <w:p w:rsidR="002017C2" w:rsidRPr="00720570" w:rsidRDefault="006842FC" w:rsidP="002A36A0">
          <w:pPr>
            <w:pStyle w:val="TDC3"/>
            <w:rPr>
              <w:rFonts w:asciiTheme="minorHAnsi" w:eastAsiaTheme="minorEastAsia" w:hAnsiTheme="minorHAnsi" w:cstheme="minorBidi"/>
              <w:color w:val="auto"/>
              <w:sz w:val="22"/>
              <w:szCs w:val="22"/>
            </w:rPr>
          </w:pPr>
          <w:hyperlink w:anchor="_Toc491782203" w:history="1">
            <w:r w:rsidR="002017C2" w:rsidRPr="00720570">
              <w:rPr>
                <w:rStyle w:val="Hipervnculo"/>
                <w:color w:val="auto"/>
              </w:rPr>
              <w:t>11. CLASIFICACIÓN POR ÁREAS GEOGRÁFICAS</w:t>
            </w:r>
            <w:r w:rsidR="002017C2" w:rsidRPr="00720570">
              <w:rPr>
                <w:webHidden/>
                <w:color w:val="auto"/>
              </w:rPr>
              <w:tab/>
            </w:r>
            <w:r w:rsidR="002017C2" w:rsidRPr="00720570">
              <w:rPr>
                <w:webHidden/>
                <w:color w:val="auto"/>
              </w:rPr>
              <w:fldChar w:fldCharType="begin"/>
            </w:r>
            <w:r w:rsidR="002017C2" w:rsidRPr="00720570">
              <w:rPr>
                <w:webHidden/>
                <w:color w:val="auto"/>
              </w:rPr>
              <w:instrText xml:space="preserve"> PAGEREF _Toc491782203 \h </w:instrText>
            </w:r>
            <w:r w:rsidR="002017C2" w:rsidRPr="00720570">
              <w:rPr>
                <w:webHidden/>
                <w:color w:val="auto"/>
              </w:rPr>
            </w:r>
            <w:r w:rsidR="002017C2" w:rsidRPr="00720570">
              <w:rPr>
                <w:webHidden/>
                <w:color w:val="auto"/>
              </w:rPr>
              <w:fldChar w:fldCharType="separate"/>
            </w:r>
            <w:r w:rsidR="005F161C">
              <w:rPr>
                <w:webHidden/>
                <w:color w:val="auto"/>
              </w:rPr>
              <w:t>203</w:t>
            </w:r>
            <w:r w:rsidR="002017C2" w:rsidRPr="00720570">
              <w:rPr>
                <w:webHidden/>
                <w:color w:val="auto"/>
              </w:rPr>
              <w:fldChar w:fldCharType="end"/>
            </w:r>
          </w:hyperlink>
        </w:p>
        <w:p w:rsidR="00FE1D67" w:rsidRPr="00720570" w:rsidRDefault="00FD4050" w:rsidP="00B676CC">
          <w:pPr>
            <w:widowControl w:val="0"/>
            <w:tabs>
              <w:tab w:val="right" w:pos="10348"/>
            </w:tabs>
            <w:spacing w:after="0"/>
            <w:ind w:left="142"/>
            <w:rPr>
              <w:rFonts w:ascii="Arial" w:hAnsi="Arial" w:cs="Arial"/>
              <w:color w:val="auto"/>
            </w:rPr>
          </w:pPr>
          <w:r w:rsidRPr="00720570">
            <w:rPr>
              <w:rFonts w:ascii="Arial" w:hAnsi="Arial" w:cs="Arial"/>
              <w:color w:val="auto"/>
              <w:lang w:val="es-ES"/>
            </w:rPr>
            <w:fldChar w:fldCharType="end"/>
          </w:r>
        </w:p>
      </w:sdtContent>
    </w:sdt>
    <w:p w:rsidR="00B86E07" w:rsidRPr="00720570" w:rsidRDefault="00B86E07"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p>
    <w:p w:rsidR="00DD4EDC" w:rsidRPr="00720570" w:rsidRDefault="00DD4EDC" w:rsidP="00B676CC">
      <w:pPr>
        <w:spacing w:after="0"/>
        <w:rPr>
          <w:rFonts w:ascii="Arial" w:hAnsi="Arial" w:cs="Arial"/>
          <w:color w:val="auto"/>
        </w:rPr>
      </w:pPr>
    </w:p>
    <w:p w:rsidR="00DD4EDC" w:rsidRPr="00720570" w:rsidRDefault="00DD4EDC" w:rsidP="00B676CC">
      <w:pPr>
        <w:spacing w:after="0"/>
        <w:rPr>
          <w:rFonts w:ascii="Arial" w:hAnsi="Arial" w:cs="Arial"/>
          <w:color w:val="auto"/>
        </w:rPr>
      </w:pPr>
    </w:p>
    <w:p w:rsidR="00DD4EDC" w:rsidRPr="00720570" w:rsidRDefault="00DD4EDC" w:rsidP="00B676CC">
      <w:pPr>
        <w:spacing w:after="0"/>
        <w:rPr>
          <w:rFonts w:ascii="Arial" w:hAnsi="Arial" w:cs="Arial"/>
          <w:color w:val="auto"/>
        </w:rPr>
      </w:pPr>
    </w:p>
    <w:p w:rsidR="00B86E07" w:rsidRPr="00720570" w:rsidRDefault="00B86E07" w:rsidP="009025E9">
      <w:pPr>
        <w:spacing w:after="0"/>
        <w:ind w:firstLine="0"/>
        <w:jc w:val="center"/>
        <w:rPr>
          <w:rFonts w:ascii="Arial" w:hAnsi="Arial" w:cs="Arial"/>
          <w:b/>
          <w:color w:val="auto"/>
          <w:sz w:val="32"/>
        </w:rPr>
      </w:pPr>
      <w:r w:rsidRPr="00720570">
        <w:rPr>
          <w:rFonts w:ascii="Arial" w:hAnsi="Arial" w:cs="Arial"/>
          <w:b/>
          <w:color w:val="auto"/>
          <w:sz w:val="36"/>
        </w:rPr>
        <w:lastRenderedPageBreak/>
        <w:t>CLASIFICADOR PRESUPUESTARIO</w:t>
      </w:r>
    </w:p>
    <w:p w:rsidR="00B86E07" w:rsidRPr="00720570" w:rsidRDefault="00B86E07" w:rsidP="00B676CC">
      <w:pPr>
        <w:spacing w:after="0"/>
        <w:rPr>
          <w:rFonts w:ascii="Arial" w:hAnsi="Arial" w:cs="Arial"/>
          <w:b/>
          <w:color w:val="auto"/>
        </w:rPr>
      </w:pPr>
      <w:r w:rsidRPr="00720570">
        <w:rPr>
          <w:rFonts w:ascii="Arial" w:hAnsi="Arial" w:cs="Arial"/>
          <w:b/>
          <w:color w:val="auto"/>
        </w:rPr>
        <w:t xml:space="preserve"> </w:t>
      </w:r>
    </w:p>
    <w:p w:rsidR="00B86E07" w:rsidRPr="00720570" w:rsidRDefault="00390A1D" w:rsidP="00B676CC">
      <w:pPr>
        <w:pStyle w:val="Ttulo2"/>
        <w:spacing w:after="0" w:line="240" w:lineRule="auto"/>
        <w:rPr>
          <w:rFonts w:ascii="Arial" w:hAnsi="Arial" w:cs="Arial"/>
          <w:b/>
          <w:color w:val="auto"/>
          <w:sz w:val="23"/>
          <w:szCs w:val="23"/>
        </w:rPr>
      </w:pPr>
      <w:bookmarkStart w:id="1" w:name="_Toc491782187"/>
      <w:r w:rsidRPr="00720570">
        <w:rPr>
          <w:rFonts w:ascii="Arial" w:hAnsi="Arial" w:cs="Arial"/>
          <w:b/>
          <w:color w:val="auto"/>
          <w:sz w:val="23"/>
          <w:szCs w:val="23"/>
        </w:rPr>
        <w:t>INTRODUCCIÓ</w:t>
      </w:r>
      <w:r w:rsidR="00B86E07" w:rsidRPr="00720570">
        <w:rPr>
          <w:rFonts w:ascii="Arial" w:hAnsi="Arial" w:cs="Arial"/>
          <w:b/>
          <w:color w:val="auto"/>
          <w:sz w:val="23"/>
          <w:szCs w:val="23"/>
        </w:rPr>
        <w:t>N</w:t>
      </w:r>
      <w:bookmarkEnd w:id="1"/>
      <w:r w:rsidR="00B86E07" w:rsidRPr="00720570">
        <w:rPr>
          <w:rFonts w:ascii="Arial" w:hAnsi="Arial" w:cs="Arial"/>
          <w:b/>
          <w:color w:val="auto"/>
          <w:sz w:val="23"/>
          <w:szCs w:val="23"/>
        </w:rPr>
        <w:t xml:space="preserve"> </w:t>
      </w:r>
    </w:p>
    <w:p w:rsidR="00B86E07" w:rsidRPr="00720570" w:rsidRDefault="00B86E07" w:rsidP="00B676CC">
      <w:pPr>
        <w:spacing w:after="0"/>
        <w:rPr>
          <w:rFonts w:ascii="Arial" w:hAnsi="Arial" w:cs="Arial"/>
          <w:b/>
          <w:color w:val="auto"/>
        </w:rPr>
      </w:pPr>
    </w:p>
    <w:p w:rsidR="00B86E07" w:rsidRPr="00720570" w:rsidRDefault="00B86E07" w:rsidP="00B676CC">
      <w:pPr>
        <w:pStyle w:val="Ttulo2"/>
        <w:spacing w:after="0" w:line="240" w:lineRule="auto"/>
        <w:rPr>
          <w:rFonts w:ascii="Arial" w:hAnsi="Arial" w:cs="Arial"/>
          <w:b/>
          <w:color w:val="auto"/>
          <w:sz w:val="23"/>
          <w:szCs w:val="23"/>
        </w:rPr>
      </w:pPr>
      <w:bookmarkStart w:id="2" w:name="_Toc491782188"/>
      <w:r w:rsidRPr="00720570">
        <w:rPr>
          <w:rFonts w:ascii="Arial" w:hAnsi="Arial" w:cs="Arial"/>
          <w:b/>
          <w:color w:val="auto"/>
          <w:sz w:val="23"/>
          <w:szCs w:val="23"/>
        </w:rPr>
        <w:t>DISPOSICIONES GENERALES</w:t>
      </w:r>
      <w:bookmarkEnd w:id="2"/>
      <w:r w:rsidRPr="00720570">
        <w:rPr>
          <w:rFonts w:ascii="Arial" w:hAnsi="Arial" w:cs="Arial"/>
          <w:b/>
          <w:color w:val="auto"/>
          <w:sz w:val="23"/>
          <w:szCs w:val="23"/>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390A1D" w:rsidRPr="00720570" w:rsidRDefault="00B86E07" w:rsidP="0026648F">
      <w:pPr>
        <w:rPr>
          <w:rFonts w:ascii="Arial" w:hAnsi="Arial" w:cs="Arial"/>
          <w:color w:val="auto"/>
        </w:rPr>
      </w:pPr>
      <w:r w:rsidRPr="00720570">
        <w:rPr>
          <w:rFonts w:ascii="Arial" w:hAnsi="Arial" w:cs="Arial"/>
          <w:color w:val="auto"/>
          <w:vertAlign w:val="superscript"/>
        </w:rPr>
        <w:t xml:space="preserve"> </w:t>
      </w:r>
      <w:r w:rsidRPr="00720570">
        <w:rPr>
          <w:rFonts w:ascii="Arial" w:hAnsi="Arial" w:cs="Arial"/>
          <w:color w:val="auto"/>
        </w:rPr>
        <w:t xml:space="preserve">El clasificador presupuestario de ingresos, gastos y financiamiento denominado </w:t>
      </w:r>
      <w:r w:rsidR="00163104" w:rsidRPr="00720570">
        <w:rPr>
          <w:rFonts w:ascii="Arial" w:hAnsi="Arial" w:cs="Arial"/>
          <w:color w:val="auto"/>
        </w:rPr>
        <w:t>“</w:t>
      </w:r>
      <w:r w:rsidRPr="00720570">
        <w:rPr>
          <w:rFonts w:ascii="Arial" w:hAnsi="Arial" w:cs="Arial"/>
          <w:color w:val="auto"/>
        </w:rPr>
        <w:t>CLASIFICADOR PRESUPUESTARIO</w:t>
      </w:r>
      <w:r w:rsidR="00163104" w:rsidRPr="00720570">
        <w:rPr>
          <w:rFonts w:ascii="Arial" w:hAnsi="Arial" w:cs="Arial"/>
          <w:color w:val="auto"/>
        </w:rPr>
        <w:t>”</w:t>
      </w:r>
      <w:r w:rsidRPr="00720570">
        <w:rPr>
          <w:rFonts w:ascii="Arial" w:hAnsi="Arial" w:cs="Arial"/>
          <w:color w:val="auto"/>
        </w:rPr>
        <w:t>, es el instrumento metodológico de clasificación que permite la uniformidad, el ordenamiento y la interrelación de la registración en los procesos presupuestarios (de planificación y programación, formulación, estudio y aprobación, ejecución, modificación, evaluación, control y cierre del ejercicio), y la provisión de informaciones sobre los Organismos y Entidades del Estado que conforman el Presupuesto General de la Nación, de conformidad con las disposiciones del Ar</w:t>
      </w:r>
      <w:r w:rsidR="00D32CE0" w:rsidRPr="00720570">
        <w:rPr>
          <w:rFonts w:ascii="Arial" w:hAnsi="Arial" w:cs="Arial"/>
          <w:color w:val="auto"/>
        </w:rPr>
        <w:t>tículo 3° de la Ley N° 1535/1999 «</w:t>
      </w:r>
      <w:r w:rsidRPr="00720570">
        <w:rPr>
          <w:rFonts w:ascii="Arial" w:hAnsi="Arial" w:cs="Arial"/>
          <w:color w:val="auto"/>
        </w:rPr>
        <w:t>DE ADMIN</w:t>
      </w:r>
      <w:r w:rsidR="00D32CE0" w:rsidRPr="00720570">
        <w:rPr>
          <w:rFonts w:ascii="Arial" w:hAnsi="Arial" w:cs="Arial"/>
          <w:color w:val="auto"/>
        </w:rPr>
        <w:t>ISTRACION FINANCIERA DEL ESTADO»</w:t>
      </w:r>
      <w:r w:rsidRPr="00720570">
        <w:rPr>
          <w:rFonts w:ascii="Arial" w:hAnsi="Arial" w:cs="Arial"/>
          <w:color w:val="auto"/>
        </w:rPr>
        <w:t>, la Ley de Presupuesto Anual, sus reglamentaciones y a las normas técnicas vigentes del Sistema Integrado de Administración</w:t>
      </w:r>
      <w:r w:rsidR="00390A1D" w:rsidRPr="00720570">
        <w:rPr>
          <w:rFonts w:ascii="Arial" w:hAnsi="Arial" w:cs="Arial"/>
          <w:color w:val="auto"/>
        </w:rPr>
        <w:t xml:space="preserve"> Financiera del Estado (SIAF). </w:t>
      </w:r>
    </w:p>
    <w:p w:rsidR="00390A1D" w:rsidRPr="00720570" w:rsidRDefault="00B86E07" w:rsidP="0026648F">
      <w:pPr>
        <w:rPr>
          <w:rFonts w:ascii="Arial" w:hAnsi="Arial" w:cs="Arial"/>
          <w:color w:val="auto"/>
        </w:rPr>
      </w:pPr>
      <w:r w:rsidRPr="00720570">
        <w:rPr>
          <w:rFonts w:ascii="Arial" w:hAnsi="Arial" w:cs="Arial"/>
          <w:color w:val="auto"/>
        </w:rPr>
        <w:t xml:space="preserve"> Las normas y sistemas integrados al presente Clasificador serán aplicados en los procesos presupuestarios, ejecución o utilización de fondos, por las Municipalidades</w:t>
      </w:r>
      <w:r w:rsidR="003B35BA" w:rsidRPr="00720570">
        <w:rPr>
          <w:rFonts w:ascii="Arial" w:hAnsi="Arial" w:cs="Arial"/>
          <w:color w:val="auto"/>
        </w:rPr>
        <w:t xml:space="preserve">, las </w:t>
      </w:r>
      <w:r w:rsidR="00D32CE0" w:rsidRPr="00720570">
        <w:rPr>
          <w:rFonts w:ascii="Arial" w:hAnsi="Arial" w:cs="Arial"/>
          <w:color w:val="auto"/>
        </w:rPr>
        <w:t>E</w:t>
      </w:r>
      <w:r w:rsidR="003B35BA" w:rsidRPr="00720570">
        <w:rPr>
          <w:rFonts w:ascii="Arial" w:hAnsi="Arial" w:cs="Arial"/>
          <w:color w:val="auto"/>
        </w:rPr>
        <w:t>mpresas con participación</w:t>
      </w:r>
      <w:r w:rsidRPr="00720570">
        <w:rPr>
          <w:rFonts w:ascii="Arial" w:hAnsi="Arial" w:cs="Arial"/>
          <w:color w:val="auto"/>
        </w:rPr>
        <w:t xml:space="preserve"> accionaria </w:t>
      </w:r>
      <w:r w:rsidR="003B35BA" w:rsidRPr="00720570">
        <w:rPr>
          <w:rFonts w:ascii="Arial" w:hAnsi="Arial" w:cs="Arial"/>
          <w:color w:val="auto"/>
        </w:rPr>
        <w:t xml:space="preserve">mayoritaria </w:t>
      </w:r>
      <w:r w:rsidRPr="00720570">
        <w:rPr>
          <w:rFonts w:ascii="Arial" w:hAnsi="Arial" w:cs="Arial"/>
          <w:color w:val="auto"/>
        </w:rPr>
        <w:t>del Estado y a toda fundación,</w:t>
      </w:r>
      <w:r w:rsidR="00D32CE0" w:rsidRPr="00720570">
        <w:rPr>
          <w:rFonts w:ascii="Arial" w:hAnsi="Arial" w:cs="Arial"/>
          <w:color w:val="auto"/>
        </w:rPr>
        <w:t xml:space="preserve"> asociación,</w:t>
      </w:r>
      <w:r w:rsidRPr="00720570">
        <w:rPr>
          <w:rFonts w:ascii="Arial" w:hAnsi="Arial" w:cs="Arial"/>
          <w:color w:val="auto"/>
        </w:rPr>
        <w:t xml:space="preserve"> organismo internacional no gubernamental, persona física o jurídica, mixta o privada que reciba o administre fondos, servicios </w:t>
      </w:r>
      <w:r w:rsidR="00390A1D" w:rsidRPr="00720570">
        <w:rPr>
          <w:rFonts w:ascii="Arial" w:hAnsi="Arial" w:cs="Arial"/>
          <w:color w:val="auto"/>
        </w:rPr>
        <w:t xml:space="preserve">o bienes públicos del Estado.  </w:t>
      </w:r>
    </w:p>
    <w:p w:rsidR="00B86E07" w:rsidRPr="00720570" w:rsidRDefault="00B86E07" w:rsidP="0026648F">
      <w:pPr>
        <w:rPr>
          <w:rFonts w:ascii="Arial" w:hAnsi="Arial" w:cs="Arial"/>
          <w:color w:val="auto"/>
        </w:rPr>
      </w:pPr>
      <w:r w:rsidRPr="00720570">
        <w:rPr>
          <w:rFonts w:ascii="Arial" w:hAnsi="Arial" w:cs="Arial"/>
          <w:color w:val="auto"/>
        </w:rPr>
        <w:t>El Clasificador Presupuestario es un instrumento legal que forma parte de la Ley de Presupuesto Anual en vigencia de conformidad con lo establecido en el Artículo 11 de la Ley N° 1535</w:t>
      </w:r>
      <w:r w:rsidR="00D32CE0" w:rsidRPr="00720570">
        <w:rPr>
          <w:rFonts w:ascii="Arial" w:hAnsi="Arial" w:cs="Arial"/>
          <w:color w:val="auto"/>
        </w:rPr>
        <w:t>/1999</w:t>
      </w:r>
      <w:r w:rsidRPr="00720570">
        <w:rPr>
          <w:rFonts w:ascii="Arial" w:hAnsi="Arial" w:cs="Arial"/>
          <w:color w:val="auto"/>
        </w:rPr>
        <w:t xml:space="preserve"> </w:t>
      </w:r>
      <w:r w:rsidR="00D32CE0" w:rsidRPr="00720570">
        <w:rPr>
          <w:rFonts w:ascii="Arial" w:hAnsi="Arial" w:cs="Arial"/>
          <w:color w:val="auto"/>
        </w:rPr>
        <w:t>«DE ADMINISTRACION FINANCIERA DEL ESTADO»</w:t>
      </w:r>
      <w:r w:rsidRPr="00720570">
        <w:rPr>
          <w:rFonts w:ascii="Arial" w:hAnsi="Arial" w:cs="Arial"/>
          <w:color w:val="auto"/>
        </w:rPr>
        <w:t xml:space="preserve">, que textualmente dispone: </w:t>
      </w:r>
      <w:r w:rsidR="00F51DF3" w:rsidRPr="00720570">
        <w:rPr>
          <w:rFonts w:ascii="Arial" w:hAnsi="Arial" w:cs="Arial"/>
          <w:color w:val="auto"/>
        </w:rPr>
        <w:t>«</w:t>
      </w:r>
      <w:r w:rsidRPr="00720570">
        <w:rPr>
          <w:rFonts w:ascii="Arial" w:hAnsi="Arial" w:cs="Arial"/>
          <w:color w:val="auto"/>
        </w:rPr>
        <w:t>Artículo 11.- Clasificador Presupues</w:t>
      </w:r>
      <w:r w:rsidR="0026648F" w:rsidRPr="00720570">
        <w:rPr>
          <w:rFonts w:ascii="Arial" w:hAnsi="Arial" w:cs="Arial"/>
          <w:color w:val="auto"/>
        </w:rPr>
        <w:t>tario de Ingresos y Gastos. El Clasificador P</w:t>
      </w:r>
      <w:r w:rsidRPr="00720570">
        <w:rPr>
          <w:rFonts w:ascii="Arial" w:hAnsi="Arial" w:cs="Arial"/>
          <w:color w:val="auto"/>
        </w:rPr>
        <w:t xml:space="preserve">resupuestario de ingresos, gastos y financiamiento, es un instrumento metodológico que permite la uniformidad, el ordenamiento y la interrelación de la información sobre los organismos y entidades del Estado, relativa a sus finalidades y funciones, así como de los ingresos y gastos, que serán previstos en el Presupuesto General de la Nación, considerando toda la gama posible de operaciones. El Clasificador Presupuestario servirá para uniformar las transacciones financieras y facilitar el análisis de la política fiscal, así como la ejecución, modificación, control y evaluación del Presupuesto. Al sancionarse la Ley del Presupuesto General de la Nación también se aprobará como anexo el Clasificador Presupuestario que regirá durante el correspondiente ejercicio fiscal. A tal efecto, el anexo respectivo respetará los siguientes lineamientos: </w:t>
      </w:r>
      <w:r w:rsidRPr="00720570">
        <w:rPr>
          <w:rFonts w:ascii="Arial" w:hAnsi="Arial" w:cs="Arial"/>
          <w:b/>
          <w:bCs/>
          <w:color w:val="auto"/>
        </w:rPr>
        <w:t>a)</w:t>
      </w:r>
      <w:r w:rsidRPr="00720570">
        <w:rPr>
          <w:rFonts w:ascii="Arial" w:hAnsi="Arial" w:cs="Arial"/>
          <w:color w:val="auto"/>
        </w:rPr>
        <w:t xml:space="preserve"> el Presupuesto se presentará clasificado de acuerdo con las orientaciones que se enumeran en las clasificaciones de gastos e ingresos; </w:t>
      </w:r>
      <w:r w:rsidRPr="00720570">
        <w:rPr>
          <w:rFonts w:ascii="Arial" w:hAnsi="Arial" w:cs="Arial"/>
          <w:b/>
          <w:bCs/>
          <w:color w:val="auto"/>
        </w:rPr>
        <w:t>b)</w:t>
      </w:r>
      <w:r w:rsidRPr="00720570">
        <w:rPr>
          <w:rFonts w:ascii="Arial" w:hAnsi="Arial" w:cs="Arial"/>
          <w:color w:val="auto"/>
        </w:rPr>
        <w:t xml:space="preserve"> las clasificaciones de los ingresos y de los gastos del Presupuesto servirán para ordenar las transacciones financieras y facilitar el análisis de la política fiscal y la programación, ejecución y control del presupuesto; </w:t>
      </w:r>
      <w:r w:rsidRPr="00720570">
        <w:rPr>
          <w:rFonts w:ascii="Arial" w:hAnsi="Arial" w:cs="Arial"/>
          <w:b/>
          <w:bCs/>
          <w:color w:val="auto"/>
        </w:rPr>
        <w:t>c)</w:t>
      </w:r>
      <w:r w:rsidRPr="00720570">
        <w:rPr>
          <w:rFonts w:ascii="Arial" w:hAnsi="Arial" w:cs="Arial"/>
          <w:color w:val="auto"/>
        </w:rPr>
        <w:t xml:space="preserve"> los gastos se clasificarán atendiendo a las finalidades que persiguen; </w:t>
      </w:r>
      <w:r w:rsidRPr="00720570">
        <w:rPr>
          <w:rFonts w:ascii="Arial" w:hAnsi="Arial" w:cs="Arial"/>
          <w:b/>
          <w:bCs/>
          <w:color w:val="auto"/>
        </w:rPr>
        <w:t>d)</w:t>
      </w:r>
      <w:r w:rsidRPr="00720570">
        <w:rPr>
          <w:rFonts w:ascii="Arial" w:hAnsi="Arial" w:cs="Arial"/>
          <w:color w:val="auto"/>
        </w:rPr>
        <w:t xml:space="preserve"> la clasificación del gasto según su objeto determina la naturaleza de los bienes y servicios que el Gobierno adquiere para desarrollar sus actividades; </w:t>
      </w:r>
      <w:r w:rsidRPr="00720570">
        <w:rPr>
          <w:rFonts w:ascii="Arial" w:hAnsi="Arial" w:cs="Arial"/>
          <w:b/>
          <w:bCs/>
          <w:color w:val="auto"/>
        </w:rPr>
        <w:t>e)</w:t>
      </w:r>
      <w:r w:rsidRPr="00720570">
        <w:rPr>
          <w:rFonts w:ascii="Arial" w:hAnsi="Arial" w:cs="Arial"/>
          <w:color w:val="auto"/>
        </w:rPr>
        <w:t xml:space="preserve"> la clasificación económica del gasto determina el destino del mismo en: consumo, transferencia e inversión de los bienes y servicios que adquiere el Gobierno para desarrollar sus actividades; </w:t>
      </w:r>
      <w:r w:rsidRPr="00720570">
        <w:rPr>
          <w:rFonts w:ascii="Arial" w:hAnsi="Arial" w:cs="Arial"/>
          <w:b/>
          <w:bCs/>
          <w:color w:val="auto"/>
        </w:rPr>
        <w:t>f)</w:t>
      </w:r>
      <w:r w:rsidRPr="00720570">
        <w:rPr>
          <w:rFonts w:ascii="Arial" w:hAnsi="Arial" w:cs="Arial"/>
          <w:color w:val="auto"/>
        </w:rPr>
        <w:t xml:space="preserve"> la  clasificación  funcional  del  gasto  determina las fin</w:t>
      </w:r>
      <w:r w:rsidR="00390A1D" w:rsidRPr="00720570">
        <w:rPr>
          <w:rFonts w:ascii="Arial" w:hAnsi="Arial" w:cs="Arial"/>
          <w:color w:val="auto"/>
        </w:rPr>
        <w:t xml:space="preserve">alidades específicas, según los </w:t>
      </w:r>
      <w:r w:rsidRPr="00720570">
        <w:rPr>
          <w:rFonts w:ascii="Arial" w:hAnsi="Arial" w:cs="Arial"/>
          <w:color w:val="auto"/>
        </w:rPr>
        <w:t xml:space="preserve">propósitos inmediatos de la actividad gubernamental; </w:t>
      </w:r>
      <w:r w:rsidRPr="00720570">
        <w:rPr>
          <w:rFonts w:ascii="Arial" w:hAnsi="Arial" w:cs="Arial"/>
          <w:b/>
          <w:bCs/>
          <w:color w:val="auto"/>
        </w:rPr>
        <w:t>g)</w:t>
      </w:r>
      <w:r w:rsidRPr="00720570">
        <w:rPr>
          <w:rFonts w:ascii="Arial" w:hAnsi="Arial" w:cs="Arial"/>
          <w:color w:val="auto"/>
        </w:rPr>
        <w:t xml:space="preserve"> la clasificación sectorial del gasto determina los sectores de la economía en que se realiza el mismo; y, </w:t>
      </w:r>
      <w:r w:rsidRPr="00720570">
        <w:rPr>
          <w:rFonts w:ascii="Arial" w:hAnsi="Arial" w:cs="Arial"/>
          <w:b/>
          <w:bCs/>
          <w:color w:val="auto"/>
        </w:rPr>
        <w:t>h)</w:t>
      </w:r>
      <w:r w:rsidRPr="00720570">
        <w:rPr>
          <w:rFonts w:ascii="Arial" w:hAnsi="Arial" w:cs="Arial"/>
          <w:color w:val="auto"/>
        </w:rPr>
        <w:t xml:space="preserve"> los ingresos se clasificarán básicamente en: corrientes y de capital</w:t>
      </w:r>
      <w:r w:rsidR="00F51DF3"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lastRenderedPageBreak/>
        <w:t xml:space="preserve"> </w:t>
      </w:r>
      <w:r w:rsidRPr="00720570">
        <w:rPr>
          <w:rFonts w:ascii="Arial" w:hAnsi="Arial" w:cs="Arial"/>
          <w:color w:val="auto"/>
        </w:rPr>
        <w:tab/>
      </w:r>
    </w:p>
    <w:p w:rsidR="00B86E07" w:rsidRPr="00720570" w:rsidRDefault="00062D3E" w:rsidP="00B676CC">
      <w:pPr>
        <w:pStyle w:val="Ttulo2"/>
        <w:spacing w:after="0" w:line="240" w:lineRule="auto"/>
        <w:rPr>
          <w:rFonts w:ascii="Arial" w:hAnsi="Arial" w:cs="Arial"/>
          <w:b/>
          <w:color w:val="auto"/>
          <w:sz w:val="23"/>
          <w:szCs w:val="23"/>
        </w:rPr>
      </w:pPr>
      <w:bookmarkStart w:id="3" w:name="_Toc491782189"/>
      <w:r w:rsidRPr="00720570">
        <w:rPr>
          <w:rFonts w:ascii="Arial" w:hAnsi="Arial" w:cs="Arial"/>
          <w:b/>
          <w:color w:val="auto"/>
          <w:sz w:val="23"/>
          <w:szCs w:val="23"/>
        </w:rPr>
        <w:t>ÁMBITO DE APLICACIÓ</w:t>
      </w:r>
      <w:r w:rsidR="00B86E07" w:rsidRPr="00720570">
        <w:rPr>
          <w:rFonts w:ascii="Arial" w:hAnsi="Arial" w:cs="Arial"/>
          <w:b/>
          <w:color w:val="auto"/>
          <w:sz w:val="23"/>
          <w:szCs w:val="23"/>
        </w:rPr>
        <w:t>N</w:t>
      </w:r>
      <w:bookmarkEnd w:id="3"/>
      <w:r w:rsidR="00B86E07" w:rsidRPr="00720570">
        <w:rPr>
          <w:rFonts w:ascii="Arial" w:hAnsi="Arial" w:cs="Arial"/>
          <w:b/>
          <w:color w:val="auto"/>
          <w:sz w:val="23"/>
          <w:szCs w:val="23"/>
        </w:rPr>
        <w:t xml:space="preserve"> </w:t>
      </w:r>
    </w:p>
    <w:p w:rsidR="00375C9C" w:rsidRPr="00720570" w:rsidRDefault="00375C9C"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r w:rsidRPr="00720570">
        <w:rPr>
          <w:rFonts w:ascii="Arial" w:hAnsi="Arial" w:cs="Arial"/>
          <w:b/>
          <w:bCs/>
          <w:color w:val="auto"/>
        </w:rPr>
        <w:t>a)</w:t>
      </w:r>
      <w:r w:rsidRPr="00720570">
        <w:rPr>
          <w:rFonts w:ascii="Arial" w:hAnsi="Arial" w:cs="Arial"/>
          <w:color w:val="auto"/>
        </w:rPr>
        <w:t xml:space="preserve"> Organismos y Entidades del Estado (OEE), </w:t>
      </w:r>
      <w:r w:rsidR="00D32CE0" w:rsidRPr="00720570">
        <w:rPr>
          <w:rFonts w:ascii="Arial" w:hAnsi="Arial" w:cs="Arial"/>
          <w:color w:val="auto"/>
        </w:rPr>
        <w:t xml:space="preserve">clasificado en </w:t>
      </w:r>
      <w:r w:rsidRPr="00720570">
        <w:rPr>
          <w:rFonts w:ascii="Arial" w:hAnsi="Arial" w:cs="Arial"/>
          <w:color w:val="auto"/>
        </w:rPr>
        <w:t>Administración Central y Entidades Descentralizadas</w:t>
      </w:r>
      <w:r w:rsidR="00D32CE0" w:rsidRPr="00720570">
        <w:rPr>
          <w:rFonts w:ascii="Arial" w:hAnsi="Arial" w:cs="Arial"/>
          <w:color w:val="auto"/>
        </w:rPr>
        <w:t>,</w:t>
      </w:r>
      <w:r w:rsidRPr="00720570">
        <w:rPr>
          <w:rFonts w:ascii="Arial" w:hAnsi="Arial" w:cs="Arial"/>
          <w:color w:val="auto"/>
        </w:rPr>
        <w:t xml:space="preserve"> que integran el P</w:t>
      </w:r>
      <w:r w:rsidR="00D32CE0" w:rsidRPr="00720570">
        <w:rPr>
          <w:rFonts w:ascii="Arial" w:hAnsi="Arial" w:cs="Arial"/>
          <w:color w:val="auto"/>
        </w:rPr>
        <w:t>resupuesto General de la Nación</w:t>
      </w:r>
      <w:r w:rsidRPr="00720570">
        <w:rPr>
          <w:rFonts w:ascii="Arial" w:hAnsi="Arial" w:cs="Arial"/>
          <w:color w:val="auto"/>
        </w:rPr>
        <w:t xml:space="preserve"> de conformidad con el Artículo 3° de la Ley N° 1535</w:t>
      </w:r>
      <w:r w:rsidR="00D32CE0" w:rsidRPr="00720570">
        <w:rPr>
          <w:rFonts w:ascii="Arial" w:hAnsi="Arial" w:cs="Arial"/>
          <w:color w:val="auto"/>
        </w:rPr>
        <w:t>/1999</w:t>
      </w:r>
      <w:r w:rsidRPr="00720570">
        <w:rPr>
          <w:rFonts w:ascii="Arial" w:hAnsi="Arial" w:cs="Arial"/>
          <w:color w:val="auto"/>
        </w:rPr>
        <w:t xml:space="preserve"> </w:t>
      </w:r>
      <w:r w:rsidR="00D32CE0" w:rsidRPr="00720570">
        <w:rPr>
          <w:rFonts w:ascii="Arial" w:hAnsi="Arial" w:cs="Arial"/>
          <w:color w:val="auto"/>
        </w:rPr>
        <w:t>«DE ADMINISTRACIÓN FINANCIERA DEL ESTADO»</w:t>
      </w:r>
      <w:r w:rsidR="003F1723" w:rsidRPr="00720570">
        <w:rPr>
          <w:rFonts w:ascii="Arial" w:hAnsi="Arial" w:cs="Arial"/>
          <w:color w:val="auto"/>
        </w:rPr>
        <w:t xml:space="preserve"> </w:t>
      </w:r>
      <w:r w:rsidRPr="00720570">
        <w:rPr>
          <w:rFonts w:ascii="Arial" w:hAnsi="Arial" w:cs="Arial"/>
          <w:color w:val="auto"/>
        </w:rPr>
        <w:t xml:space="preserve">y Artículo 2° de la presente Ley.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r w:rsidRPr="00720570">
        <w:rPr>
          <w:rFonts w:ascii="Arial" w:hAnsi="Arial" w:cs="Arial"/>
          <w:b/>
          <w:bCs/>
          <w:color w:val="auto"/>
        </w:rPr>
        <w:t>b)</w:t>
      </w:r>
      <w:r w:rsidRPr="00720570">
        <w:rPr>
          <w:rFonts w:ascii="Arial" w:hAnsi="Arial" w:cs="Arial"/>
          <w:color w:val="auto"/>
        </w:rPr>
        <w:t xml:space="preserve"> Las Empresas con Participación Accionaria del Estado, de conformidad con las disposiciones a la Ley Anual de Presupuesto y sus reglamentaciones establecidas por el Poder Ejecutivo.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r w:rsidRPr="00720570">
        <w:rPr>
          <w:rFonts w:ascii="Arial" w:hAnsi="Arial" w:cs="Arial"/>
          <w:b/>
          <w:bCs/>
          <w:color w:val="auto"/>
        </w:rPr>
        <w:t>c)</w:t>
      </w:r>
      <w:r w:rsidRPr="00720570">
        <w:rPr>
          <w:rFonts w:ascii="Arial" w:hAnsi="Arial" w:cs="Arial"/>
          <w:color w:val="auto"/>
        </w:rPr>
        <w:t xml:space="preserve"> Municipalidades. De conformidad con las disposiciones del Artículo 3° (último </w:t>
      </w:r>
      <w:r w:rsidR="003F1723" w:rsidRPr="00720570">
        <w:rPr>
          <w:rFonts w:ascii="Arial" w:hAnsi="Arial" w:cs="Arial"/>
          <w:color w:val="auto"/>
        </w:rPr>
        <w:t>párrafo) de la Ley N° 1535</w:t>
      </w:r>
      <w:r w:rsidR="00D32CE0" w:rsidRPr="00720570">
        <w:rPr>
          <w:rFonts w:ascii="Arial" w:hAnsi="Arial" w:cs="Arial"/>
          <w:color w:val="auto"/>
        </w:rPr>
        <w:t>/1999</w:t>
      </w:r>
      <w:r w:rsidR="003F1723" w:rsidRPr="00720570">
        <w:rPr>
          <w:rFonts w:ascii="Arial" w:hAnsi="Arial" w:cs="Arial"/>
          <w:color w:val="auto"/>
        </w:rPr>
        <w:t xml:space="preserve"> </w:t>
      </w:r>
      <w:r w:rsidR="00D32CE0" w:rsidRPr="00720570">
        <w:rPr>
          <w:rFonts w:ascii="Arial" w:hAnsi="Arial" w:cs="Arial"/>
          <w:color w:val="auto"/>
        </w:rPr>
        <w:t>«DE ADMINISTRACIÓN FINANCIERA DEL ESTADO»</w:t>
      </w:r>
      <w:r w:rsidRPr="00720570">
        <w:rPr>
          <w:rFonts w:ascii="Arial" w:hAnsi="Arial" w:cs="Arial"/>
          <w:color w:val="auto"/>
        </w:rPr>
        <w:t>, Artículo 15 del Decreto N° 8127/</w:t>
      </w:r>
      <w:r w:rsidR="00F51DF3" w:rsidRPr="00720570">
        <w:rPr>
          <w:rFonts w:ascii="Arial" w:hAnsi="Arial" w:cs="Arial"/>
          <w:color w:val="auto"/>
        </w:rPr>
        <w:t>20</w:t>
      </w:r>
      <w:r w:rsidRPr="00720570">
        <w:rPr>
          <w:rFonts w:ascii="Arial" w:hAnsi="Arial" w:cs="Arial"/>
          <w:color w:val="auto"/>
        </w:rPr>
        <w:t>00 y</w:t>
      </w:r>
      <w:r w:rsidR="00D32CE0" w:rsidRPr="00720570">
        <w:rPr>
          <w:rFonts w:ascii="Arial" w:hAnsi="Arial" w:cs="Arial"/>
          <w:color w:val="auto"/>
        </w:rPr>
        <w:t xml:space="preserve"> la</w:t>
      </w:r>
      <w:r w:rsidRPr="00720570">
        <w:rPr>
          <w:rFonts w:ascii="Arial" w:hAnsi="Arial" w:cs="Arial"/>
          <w:color w:val="auto"/>
        </w:rPr>
        <w:t xml:space="preserve"> Ley N° 3966/</w:t>
      </w:r>
      <w:r w:rsidR="00D32CE0" w:rsidRPr="00720570">
        <w:rPr>
          <w:rFonts w:ascii="Arial" w:hAnsi="Arial" w:cs="Arial"/>
          <w:color w:val="auto"/>
        </w:rPr>
        <w:t>20</w:t>
      </w:r>
      <w:r w:rsidRPr="00720570">
        <w:rPr>
          <w:rFonts w:ascii="Arial" w:hAnsi="Arial" w:cs="Arial"/>
          <w:color w:val="auto"/>
        </w:rPr>
        <w:t xml:space="preserve">10 </w:t>
      </w:r>
      <w:r w:rsidR="00D32CE0" w:rsidRPr="00720570">
        <w:rPr>
          <w:rFonts w:ascii="Arial" w:hAnsi="Arial" w:cs="Arial"/>
          <w:color w:val="auto"/>
        </w:rPr>
        <w:t>«</w:t>
      </w:r>
      <w:r w:rsidRPr="00720570">
        <w:rPr>
          <w:rFonts w:ascii="Arial" w:hAnsi="Arial" w:cs="Arial"/>
          <w:color w:val="auto"/>
        </w:rPr>
        <w:t>ORGANICA MUNICIPAL</w:t>
      </w:r>
      <w:r w:rsidR="00D32CE0" w:rsidRPr="00720570">
        <w:rPr>
          <w:rFonts w:ascii="Arial" w:hAnsi="Arial" w:cs="Arial"/>
          <w:color w:val="auto"/>
        </w:rPr>
        <w:t>»</w:t>
      </w:r>
      <w:r w:rsidRPr="00720570">
        <w:rPr>
          <w:rFonts w:ascii="Arial" w:hAnsi="Arial" w:cs="Arial"/>
          <w:color w:val="auto"/>
        </w:rPr>
        <w:t xml:space="preserve">, las disposiciones y clasificaciones establecidas en el presente Clasificador Presupuestario de ingresos, gastos y financiamiento, serán aplicados en los procesos y sistemas de presupuesto de todas las Municipalidades del país.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r w:rsidRPr="00720570">
        <w:rPr>
          <w:rFonts w:ascii="Arial" w:hAnsi="Arial" w:cs="Arial"/>
          <w:b/>
          <w:bCs/>
          <w:color w:val="auto"/>
        </w:rPr>
        <w:t>d)</w:t>
      </w:r>
      <w:r w:rsidRPr="00720570">
        <w:rPr>
          <w:rFonts w:ascii="Arial" w:hAnsi="Arial" w:cs="Arial"/>
          <w:color w:val="auto"/>
        </w:rPr>
        <w:t xml:space="preserve"> Y en materia de rendición de cuentas, a toda fundación, organismo internacional no gubernamental, persona física o jurídica, mixta o privada que reciba o administre fondos, servicios o bienes públicos o que cuente con la garantía del Tesoro para sus operaciones de créditos.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390A1D" w:rsidRPr="00720570" w:rsidRDefault="00B86E07" w:rsidP="00B676CC">
      <w:pPr>
        <w:pStyle w:val="Ttulo2"/>
        <w:spacing w:after="0" w:line="240" w:lineRule="auto"/>
        <w:rPr>
          <w:rFonts w:ascii="Arial" w:hAnsi="Arial" w:cs="Arial"/>
          <w:b/>
          <w:color w:val="auto"/>
          <w:sz w:val="23"/>
          <w:szCs w:val="23"/>
        </w:rPr>
      </w:pPr>
      <w:bookmarkStart w:id="4" w:name="_Toc491782190"/>
      <w:r w:rsidRPr="00720570">
        <w:rPr>
          <w:rFonts w:ascii="Arial" w:hAnsi="Arial" w:cs="Arial"/>
          <w:b/>
          <w:color w:val="auto"/>
          <w:sz w:val="23"/>
          <w:szCs w:val="23"/>
        </w:rPr>
        <w:t>ESTRUCTURA DEL CLASIFICADOR</w:t>
      </w:r>
      <w:bookmarkEnd w:id="4"/>
    </w:p>
    <w:p w:rsidR="00B86E07" w:rsidRPr="00720570" w:rsidRDefault="00B86E07" w:rsidP="00B676CC">
      <w:pPr>
        <w:spacing w:after="0"/>
        <w:rPr>
          <w:rFonts w:ascii="Arial" w:hAnsi="Arial" w:cs="Arial"/>
          <w:color w:val="auto"/>
        </w:rPr>
      </w:pPr>
      <w:r w:rsidRPr="00720570">
        <w:rPr>
          <w:rFonts w:ascii="Arial" w:hAnsi="Arial" w:cs="Arial"/>
          <w:color w:val="auto"/>
        </w:rPr>
        <w:t xml:space="preserve">Este manual del Clasificador Presupuestario se divide en dos grandes partes para facilitar su utilización y consulta.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 xml:space="preserve">I. </w:t>
      </w:r>
      <w:r w:rsidR="006B2D6E" w:rsidRPr="00720570">
        <w:rPr>
          <w:rFonts w:ascii="Arial" w:hAnsi="Arial" w:cs="Arial"/>
          <w:b/>
          <w:color w:val="auto"/>
        </w:rPr>
        <w:t>DISPOSICIONES Y</w:t>
      </w:r>
      <w:r w:rsidR="006B2D6E" w:rsidRPr="00720570">
        <w:rPr>
          <w:rFonts w:ascii="Arial" w:hAnsi="Arial" w:cs="Arial"/>
          <w:b/>
          <w:bCs/>
          <w:color w:val="auto"/>
        </w:rPr>
        <w:t xml:space="preserve"> </w:t>
      </w:r>
      <w:r w:rsidRPr="00720570">
        <w:rPr>
          <w:rFonts w:ascii="Arial" w:hAnsi="Arial" w:cs="Arial"/>
          <w:b/>
          <w:bCs/>
          <w:color w:val="auto"/>
        </w:rPr>
        <w:t xml:space="preserve">ASPECTOS GENERALES: </w:t>
      </w:r>
      <w:r w:rsidRPr="00720570">
        <w:rPr>
          <w:rFonts w:ascii="Arial" w:hAnsi="Arial" w:cs="Arial"/>
          <w:color w:val="auto"/>
        </w:rPr>
        <w:t xml:space="preserve">Trata de los objetivos de carácter general, las definiciones fundamentales, los aspectos conceptuales básicos, la interrelación con otros sistemas de información, el esquema de las clasificaciones y sus principales aplicaciones; y,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 xml:space="preserve">II. </w:t>
      </w:r>
      <w:r w:rsidR="000B6323" w:rsidRPr="00720570">
        <w:rPr>
          <w:rFonts w:ascii="Arial" w:hAnsi="Arial" w:cs="Arial"/>
          <w:b/>
          <w:bCs/>
          <w:color w:val="auto"/>
        </w:rPr>
        <w:t>CLASIFICACI</w:t>
      </w:r>
      <w:r w:rsidR="000C2F50" w:rsidRPr="00720570">
        <w:rPr>
          <w:rFonts w:ascii="Arial" w:hAnsi="Arial" w:cs="Arial"/>
          <w:b/>
          <w:bCs/>
          <w:color w:val="auto"/>
        </w:rPr>
        <w:t>O</w:t>
      </w:r>
      <w:r w:rsidR="000B6323" w:rsidRPr="00720570">
        <w:rPr>
          <w:rFonts w:ascii="Arial" w:hAnsi="Arial" w:cs="Arial"/>
          <w:b/>
          <w:bCs/>
          <w:color w:val="auto"/>
        </w:rPr>
        <w:t>N</w:t>
      </w:r>
      <w:r w:rsidRPr="00720570">
        <w:rPr>
          <w:rFonts w:ascii="Arial" w:hAnsi="Arial" w:cs="Arial"/>
          <w:b/>
          <w:bCs/>
          <w:color w:val="auto"/>
        </w:rPr>
        <w:t xml:space="preserve">ES PRESUPUESTARIAS: </w:t>
      </w:r>
      <w:r w:rsidR="00390A1D" w:rsidRPr="00720570">
        <w:rPr>
          <w:rFonts w:ascii="Arial" w:hAnsi="Arial" w:cs="Arial"/>
          <w:color w:val="auto"/>
        </w:rPr>
        <w:t xml:space="preserve">Contiene </w:t>
      </w:r>
      <w:r w:rsidRPr="00720570">
        <w:rPr>
          <w:rFonts w:ascii="Arial" w:hAnsi="Arial" w:cs="Arial"/>
          <w:color w:val="auto"/>
        </w:rPr>
        <w:t>cada u</w:t>
      </w:r>
      <w:r w:rsidR="00390A1D" w:rsidRPr="00720570">
        <w:rPr>
          <w:rFonts w:ascii="Arial" w:hAnsi="Arial" w:cs="Arial"/>
          <w:color w:val="auto"/>
        </w:rPr>
        <w:t xml:space="preserve">na </w:t>
      </w:r>
      <w:r w:rsidRPr="00720570">
        <w:rPr>
          <w:rFonts w:ascii="Arial" w:hAnsi="Arial" w:cs="Arial"/>
          <w:color w:val="auto"/>
        </w:rPr>
        <w:t xml:space="preserve">de las clasificaciones presupuestarias con una descripción técnica de las mismas y de los códigos utilizados en el manejo de la información. Se encuentra estructurado en doce secciones correspondientes a cada una de las clasificaciones para uso de los Organismos y Entidades del Estado: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del Tesoro Público y por Entidades.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por Finalidades y Funciones.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Programática.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por Fuente de Financiamiento.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de los Ingresos del Tesoro Público.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por Origen del Ingreso.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Económica del Ingreso.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por Objeto del Gasto y Control Financiero.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Económica del Gasto.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por Origen de Financiamiento u Organismo Financiador.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por </w:t>
      </w:r>
      <w:r w:rsidR="00390A1D" w:rsidRPr="00720570">
        <w:rPr>
          <w:rFonts w:ascii="Arial" w:hAnsi="Arial" w:cs="Arial"/>
          <w:color w:val="auto"/>
        </w:rPr>
        <w:t>Áreas</w:t>
      </w:r>
      <w:r w:rsidRPr="00720570">
        <w:rPr>
          <w:rFonts w:ascii="Arial" w:hAnsi="Arial" w:cs="Arial"/>
          <w:color w:val="auto"/>
        </w:rPr>
        <w:t xml:space="preserve"> Geográficas.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25E9" w:rsidP="00B676CC">
      <w:pPr>
        <w:pStyle w:val="Ttulo2"/>
        <w:spacing w:after="0" w:line="240" w:lineRule="auto"/>
        <w:rPr>
          <w:rFonts w:ascii="Arial" w:hAnsi="Arial" w:cs="Arial"/>
          <w:b/>
          <w:color w:val="auto"/>
          <w:sz w:val="23"/>
          <w:szCs w:val="23"/>
        </w:rPr>
      </w:pPr>
      <w:bookmarkStart w:id="5" w:name="_Toc491782191"/>
      <w:r w:rsidRPr="00720570">
        <w:rPr>
          <w:rFonts w:ascii="Arial" w:hAnsi="Arial" w:cs="Arial"/>
          <w:b/>
          <w:color w:val="auto"/>
          <w:sz w:val="23"/>
          <w:szCs w:val="23"/>
        </w:rPr>
        <w:lastRenderedPageBreak/>
        <w:t xml:space="preserve">I. </w:t>
      </w:r>
      <w:r w:rsidR="00B86E07" w:rsidRPr="00720570">
        <w:rPr>
          <w:rFonts w:ascii="Arial" w:hAnsi="Arial" w:cs="Arial"/>
          <w:b/>
          <w:color w:val="auto"/>
          <w:sz w:val="23"/>
          <w:szCs w:val="23"/>
        </w:rPr>
        <w:t>DISPOSICIONES Y ASPECTOS GENERALES</w:t>
      </w:r>
      <w:bookmarkEnd w:id="5"/>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pStyle w:val="Prrafodelista"/>
        <w:numPr>
          <w:ilvl w:val="0"/>
          <w:numId w:val="27"/>
        </w:numPr>
        <w:spacing w:after="0"/>
        <w:rPr>
          <w:rFonts w:ascii="Arial" w:hAnsi="Arial" w:cs="Arial"/>
          <w:b/>
          <w:color w:val="auto"/>
        </w:rPr>
      </w:pPr>
      <w:r w:rsidRPr="00720570">
        <w:rPr>
          <w:rFonts w:ascii="Arial" w:hAnsi="Arial" w:cs="Arial"/>
          <w:b/>
          <w:color w:val="auto"/>
        </w:rPr>
        <w:t xml:space="preserve">OBJETIVOS DE LAS </w:t>
      </w:r>
      <w:r w:rsidR="000B6323" w:rsidRPr="00720570">
        <w:rPr>
          <w:rFonts w:ascii="Arial" w:hAnsi="Arial" w:cs="Arial"/>
          <w:b/>
          <w:color w:val="auto"/>
        </w:rPr>
        <w:t>CLASIFICACI</w:t>
      </w:r>
      <w:r w:rsidR="000C2F50" w:rsidRPr="00720570">
        <w:rPr>
          <w:rFonts w:ascii="Arial" w:hAnsi="Arial" w:cs="Arial"/>
          <w:b/>
          <w:color w:val="auto"/>
        </w:rPr>
        <w:t>O</w:t>
      </w:r>
      <w:r w:rsidR="000B6323" w:rsidRPr="00720570">
        <w:rPr>
          <w:rFonts w:ascii="Arial" w:hAnsi="Arial" w:cs="Arial"/>
          <w:b/>
          <w:color w:val="auto"/>
        </w:rPr>
        <w:t>N</w:t>
      </w:r>
      <w:r w:rsidRPr="00720570">
        <w:rPr>
          <w:rFonts w:ascii="Arial" w:hAnsi="Arial" w:cs="Arial"/>
          <w:b/>
          <w:color w:val="auto"/>
        </w:rPr>
        <w:t xml:space="preserve">ES PRESUPUESTARIAS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El Sistema de Clasificaciones Presupuestarias posibilita ordenar sistemáticamente a todos los Organismos y Entidades del Estado para el registro de sus operaciones de ingresos y gastos; y facilitar el procesamiento ordenado de todas las transacciones económico-financieras durante los procesos presupuestarios en función de las necesidades de información, que permita: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El análisis de las transacciones financieras de recursos de carácter tributario en conceptos de impuestos, tasas, contribuciones y gravámenes específicos, la obtención de préstamos, los gastos y la concesión de préstamos, y sobre la utilización de los recursos humanos, físicos y financieros.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La preparación de las cuentas nacionales y de las estadísticas de las finanzas públicas.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La provisión de instrumentos y mecanismos de información financiera útil para el análisis de la política fiscal y de los procesos presupuestarios de programación, formulación, estudio y aprobación, ejecución, modificación, evaluación, control y cierre del ejercicio, de los presupuestos de los organismos y entidades que conforman el Presupuesto General de la Nación y los presupuestos municipales.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Proporcionar información relevante del sector fiscal y de su contribución al desarrollo económico y social, para: la programación de las variables macroeconómicas y el diseño de los programas y políticas económicas, fiscales, monetarias y crediticias, y el análisis y evaluación de los resultados económicos y financieros alcanzados; la determinación del volumen y composición del gasto público en función de los ingresos proyectados, las necesidades de la sociedad, las posibilidades de financiamiento crediticio y la capacidad contributiva de los diversos sectores económicos productivos, de consumo, de ahorro; la evaluación del impacto del gasto público en los principales sectores calificados de prioritarios por el Gobierno, tales como los sectores sociales (educación y salud), agropecuario, rural, de vivienda y otros.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Suministrar datos ordenados para el análisis de los efectos económicos, fiscales y sociales, derivados de las actividades y servicios, del volumen, composición y relaciones de los agregados del sector público frente al producto interno bruto, tales como: la presión tributaria, presión fiscal, nivel de empleo, producción de bienes y servicios, consumo e inversión, capacidad de endeudamiento y de pago de la deuda pública.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297B03" w:rsidP="00B676CC">
      <w:pPr>
        <w:pStyle w:val="Prrafodelista"/>
        <w:numPr>
          <w:ilvl w:val="0"/>
          <w:numId w:val="27"/>
        </w:numPr>
        <w:spacing w:after="0"/>
        <w:rPr>
          <w:rFonts w:ascii="Arial" w:hAnsi="Arial" w:cs="Arial"/>
          <w:b/>
          <w:color w:val="auto"/>
        </w:rPr>
      </w:pPr>
      <w:r w:rsidRPr="00720570">
        <w:rPr>
          <w:rFonts w:ascii="Arial" w:hAnsi="Arial" w:cs="Arial"/>
          <w:b/>
          <w:color w:val="auto"/>
        </w:rPr>
        <w:t>DEFINICIÓ</w:t>
      </w:r>
      <w:r w:rsidR="00B86E07" w:rsidRPr="00720570">
        <w:rPr>
          <w:rFonts w:ascii="Arial" w:hAnsi="Arial" w:cs="Arial"/>
          <w:b/>
          <w:color w:val="auto"/>
        </w:rPr>
        <w:t xml:space="preserve">N DEL SISTEMA DE </w:t>
      </w:r>
      <w:r w:rsidR="000B6323" w:rsidRPr="00720570">
        <w:rPr>
          <w:rFonts w:ascii="Arial" w:hAnsi="Arial" w:cs="Arial"/>
          <w:b/>
          <w:color w:val="auto"/>
        </w:rPr>
        <w:t>CLASIFICACI</w:t>
      </w:r>
      <w:r w:rsidR="000C2F50" w:rsidRPr="00720570">
        <w:rPr>
          <w:rFonts w:ascii="Arial" w:hAnsi="Arial" w:cs="Arial"/>
          <w:b/>
          <w:color w:val="auto"/>
        </w:rPr>
        <w:t>O</w:t>
      </w:r>
      <w:r w:rsidR="000B6323" w:rsidRPr="00720570">
        <w:rPr>
          <w:rFonts w:ascii="Arial" w:hAnsi="Arial" w:cs="Arial"/>
          <w:b/>
          <w:color w:val="auto"/>
        </w:rPr>
        <w:t>N</w:t>
      </w:r>
      <w:r w:rsidR="00B86E07" w:rsidRPr="00720570">
        <w:rPr>
          <w:rFonts w:ascii="Arial" w:hAnsi="Arial" w:cs="Arial"/>
          <w:b/>
          <w:color w:val="auto"/>
        </w:rPr>
        <w:t xml:space="preserve">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El Sistema de Clasificaciones Presupuestarias constituye el conjunto de instrumentos normativos, ordenados sistemáticamente para agrupar a los Organismos y Entidades del Estado, definir sus finalidades y funciones, registrar los ingresos y gastos fiscales, de acuerdo con criterios técnicos predeterminados y el grado de afinidad y tipicidad de las transacciones financieras gubernamentales.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Está conformado por instrumentos metodológicos que sustentan al esquema de ordenamiento sistemático de todas las transacciones posibles de los organismos y entidades componentes del Presupuesto General de la Nación, que forman parte de los sistemas de información financiera gubernamental o municipal.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Facilita el registro, procesamiento y suministro de la información financiera destinada a satisfacer las necesidades de los órganos del poder político-administrativo del Estado, los </w:t>
      </w:r>
      <w:r w:rsidRPr="00720570">
        <w:rPr>
          <w:rFonts w:ascii="Arial" w:hAnsi="Arial" w:cs="Arial"/>
          <w:color w:val="auto"/>
        </w:rPr>
        <w:lastRenderedPageBreak/>
        <w:t xml:space="preserve">Organismos y Entidades Públicas, determinadas instituciones del sector privado y los organismos multilaterales que se encargan del mantenimiento de las estadísticas económicas y de las finanzas públicas, con criterios uniformes y homogéneos aplicables a todos los países de la comunidad internacional.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pStyle w:val="Prrafodelista"/>
        <w:numPr>
          <w:ilvl w:val="0"/>
          <w:numId w:val="27"/>
        </w:numPr>
        <w:spacing w:after="0"/>
        <w:rPr>
          <w:rFonts w:ascii="Arial" w:hAnsi="Arial" w:cs="Arial"/>
          <w:b/>
          <w:color w:val="auto"/>
        </w:rPr>
      </w:pPr>
      <w:r w:rsidRPr="00720570">
        <w:rPr>
          <w:rFonts w:ascii="Arial" w:hAnsi="Arial" w:cs="Arial"/>
          <w:b/>
          <w:color w:val="auto"/>
        </w:rPr>
        <w:t xml:space="preserve">ASPECTOS CONCEPTUALES BASICOS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rPr>
          <w:rFonts w:ascii="Arial" w:hAnsi="Arial" w:cs="Arial"/>
          <w:color w:val="auto"/>
        </w:rPr>
      </w:pPr>
      <w:r w:rsidRPr="00720570">
        <w:rPr>
          <w:rFonts w:ascii="Arial" w:hAnsi="Arial" w:cs="Arial"/>
          <w:color w:val="auto"/>
        </w:rPr>
        <w:t xml:space="preserve">La estructura del Sistema de Clasificaciones Presupuestarias responde a las necesidades de información para la programación económica, la formulación y definición de la política fiscal, monetaria y crediticia; y para la preparación de las cuentas nacionales y las estadísticas de las finanzas públicas. </w:t>
      </w:r>
    </w:p>
    <w:p w:rsidR="00B86E07" w:rsidRPr="00720570" w:rsidRDefault="00B86E07" w:rsidP="00B676CC">
      <w:pPr>
        <w:rPr>
          <w:rFonts w:ascii="Arial" w:hAnsi="Arial" w:cs="Arial"/>
          <w:color w:val="auto"/>
        </w:rPr>
      </w:pPr>
      <w:r w:rsidRPr="00720570">
        <w:rPr>
          <w:rFonts w:ascii="Arial" w:hAnsi="Arial" w:cs="Arial"/>
          <w:color w:val="auto"/>
        </w:rPr>
        <w:t xml:space="preserve"> En el Sistema de Clasificaciones Presupuestarias se aplican las siguientes definiciones y criterios fundamentales sobre los ingresos y gastos públicos: </w:t>
      </w:r>
      <w:r w:rsidRPr="00720570">
        <w:rPr>
          <w:rFonts w:ascii="Arial" w:hAnsi="Arial" w:cs="Arial"/>
          <w:b/>
          <w:bCs/>
          <w:color w:val="auto"/>
        </w:rPr>
        <w:t>Transacción de ingresos</w:t>
      </w:r>
      <w:r w:rsidRPr="00720570">
        <w:rPr>
          <w:rFonts w:ascii="Arial" w:hAnsi="Arial" w:cs="Arial"/>
          <w:color w:val="auto"/>
        </w:rPr>
        <w:t xml:space="preserve">: transacciones que reflejan resultados positivos (ingresos corrientes), disminución de activos; incremento de pasivos. </w:t>
      </w:r>
      <w:r w:rsidRPr="00720570">
        <w:rPr>
          <w:rFonts w:ascii="Arial" w:hAnsi="Arial" w:cs="Arial"/>
          <w:b/>
          <w:bCs/>
          <w:color w:val="auto"/>
        </w:rPr>
        <w:t>Origen del ingreso</w:t>
      </w:r>
      <w:r w:rsidRPr="00720570">
        <w:rPr>
          <w:rFonts w:ascii="Arial" w:hAnsi="Arial" w:cs="Arial"/>
          <w:color w:val="auto"/>
        </w:rPr>
        <w:t xml:space="preserve">: constituye la utilización de un medio de financiamiento. Refleja la fuente de fondo. </w:t>
      </w:r>
      <w:r w:rsidRPr="00720570">
        <w:rPr>
          <w:rFonts w:ascii="Arial" w:hAnsi="Arial" w:cs="Arial"/>
          <w:b/>
          <w:bCs/>
          <w:color w:val="auto"/>
        </w:rPr>
        <w:t>Transacción de gastos</w:t>
      </w:r>
      <w:r w:rsidRPr="00720570">
        <w:rPr>
          <w:rFonts w:ascii="Arial" w:hAnsi="Arial" w:cs="Arial"/>
          <w:color w:val="auto"/>
        </w:rPr>
        <w:t xml:space="preserve">: transacciones que reflejan resultados negativos (gastos corrientes), incremento de activos; y disminución de pasivos. Destino del gasto que constituye una aplicación financiera y refleja el uso de fondos. </w:t>
      </w:r>
    </w:p>
    <w:p w:rsidR="00B86E07" w:rsidRPr="00720570" w:rsidRDefault="00B86E07" w:rsidP="00B676CC">
      <w:pPr>
        <w:spacing w:after="0"/>
        <w:rPr>
          <w:rFonts w:ascii="Arial" w:hAnsi="Arial" w:cs="Arial"/>
          <w:color w:val="auto"/>
        </w:rPr>
      </w:pPr>
    </w:p>
    <w:p w:rsidR="00B86E07" w:rsidRPr="00720570" w:rsidRDefault="00B86E07" w:rsidP="00B676CC">
      <w:pPr>
        <w:pStyle w:val="Prrafodelista"/>
        <w:numPr>
          <w:ilvl w:val="0"/>
          <w:numId w:val="27"/>
        </w:numPr>
        <w:spacing w:after="0"/>
        <w:rPr>
          <w:rFonts w:ascii="Arial" w:hAnsi="Arial" w:cs="Arial"/>
          <w:b/>
          <w:color w:val="auto"/>
        </w:rPr>
      </w:pPr>
      <w:r w:rsidRPr="00720570">
        <w:rPr>
          <w:rFonts w:ascii="Arial" w:hAnsi="Arial" w:cs="Arial"/>
          <w:b/>
          <w:color w:val="auto"/>
        </w:rPr>
        <w:t xml:space="preserve">COBERTURA </w:t>
      </w:r>
    </w:p>
    <w:p w:rsidR="00B86E07" w:rsidRPr="00720570" w:rsidRDefault="00B86E07"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r w:rsidRPr="00720570">
        <w:rPr>
          <w:rFonts w:ascii="Arial" w:hAnsi="Arial" w:cs="Arial"/>
          <w:color w:val="auto"/>
        </w:rPr>
        <w:t xml:space="preserve">El ámbito de aplicación de las Clasificaciones Presupuestarias, comprende a todas las Entidades y Organismos del Estado, que incluye a la Administración Central: Poder Legislativo, Poder Ejecutivo y reparticiones, Poder Judicial y dependencias, la Contraloría General de la República y las Entidades Descentralizadas: Banca Central del Estado, Gobiernos Departamentales, Entes Autónomos y Autárquicos, Entidades Públicas de Seguridad Social, Empresas Públicas, Empresas Mixtas, Entidades Financieras Oficiales, Universidades Nacionales y a las Municipalidades del país.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p>
    <w:p w:rsidR="00B86E07" w:rsidRPr="00720570" w:rsidRDefault="00B86E07" w:rsidP="00B676CC">
      <w:pPr>
        <w:pStyle w:val="Prrafodelista"/>
        <w:numPr>
          <w:ilvl w:val="0"/>
          <w:numId w:val="27"/>
        </w:numPr>
        <w:spacing w:after="0"/>
        <w:rPr>
          <w:rFonts w:ascii="Arial" w:hAnsi="Arial" w:cs="Arial"/>
          <w:b/>
          <w:color w:val="auto"/>
        </w:rPr>
      </w:pPr>
      <w:r w:rsidRPr="00720570">
        <w:rPr>
          <w:rFonts w:ascii="Arial" w:hAnsi="Arial" w:cs="Arial"/>
          <w:b/>
          <w:color w:val="auto"/>
        </w:rPr>
        <w:t xml:space="preserve">CORRESPONDENCIA ENTRE LAS </w:t>
      </w:r>
      <w:r w:rsidR="000B6323" w:rsidRPr="00720570">
        <w:rPr>
          <w:rFonts w:ascii="Arial" w:hAnsi="Arial" w:cs="Arial"/>
          <w:b/>
          <w:color w:val="auto"/>
        </w:rPr>
        <w:t>CLASIFICACI</w:t>
      </w:r>
      <w:r w:rsidR="000C2F50" w:rsidRPr="00720570">
        <w:rPr>
          <w:rFonts w:ascii="Arial" w:hAnsi="Arial" w:cs="Arial"/>
          <w:b/>
          <w:color w:val="auto"/>
        </w:rPr>
        <w:t>O</w:t>
      </w:r>
      <w:r w:rsidR="000B6323" w:rsidRPr="00720570">
        <w:rPr>
          <w:rFonts w:ascii="Arial" w:hAnsi="Arial" w:cs="Arial"/>
          <w:b/>
          <w:color w:val="auto"/>
        </w:rPr>
        <w:t>N</w:t>
      </w:r>
      <w:r w:rsidRPr="00720570">
        <w:rPr>
          <w:rFonts w:ascii="Arial" w:hAnsi="Arial" w:cs="Arial"/>
          <w:b/>
          <w:color w:val="auto"/>
        </w:rPr>
        <w:t xml:space="preserve">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rPr>
          <w:rFonts w:ascii="Arial" w:hAnsi="Arial" w:cs="Arial"/>
          <w:color w:val="auto"/>
        </w:rPr>
      </w:pPr>
      <w:r w:rsidRPr="00720570">
        <w:rPr>
          <w:rFonts w:ascii="Arial" w:hAnsi="Arial" w:cs="Arial"/>
          <w:color w:val="auto"/>
        </w:rPr>
        <w:t xml:space="preserve">Las Clasificaciones por Origen del Ingreso y por Objeto del Gasto, constituyen la fuente primaria de información para la administración financiera. </w:t>
      </w:r>
    </w:p>
    <w:p w:rsidR="00B86E07" w:rsidRPr="00720570" w:rsidRDefault="00B86E07" w:rsidP="00B676CC">
      <w:pPr>
        <w:rPr>
          <w:rFonts w:ascii="Arial" w:hAnsi="Arial" w:cs="Arial"/>
          <w:color w:val="auto"/>
        </w:rPr>
      </w:pPr>
      <w:r w:rsidRPr="00720570">
        <w:rPr>
          <w:rFonts w:ascii="Arial" w:hAnsi="Arial" w:cs="Arial"/>
          <w:color w:val="auto"/>
        </w:rPr>
        <w:t xml:space="preserve"> La Clasificación Económica del Ingreso tiene directa correspondencia con la Clasificación primaria por Origen del Ingreso, del mismo modo que la Clasificación Económica del Gasto tiene directa correspondencia con la Clasificación Primaria por Objeto del Gasto. </w:t>
      </w:r>
    </w:p>
    <w:p w:rsidR="00B86E07" w:rsidRPr="00720570" w:rsidRDefault="00B86E07" w:rsidP="00B676CC">
      <w:pPr>
        <w:rPr>
          <w:rFonts w:ascii="Arial" w:hAnsi="Arial" w:cs="Arial"/>
          <w:color w:val="auto"/>
        </w:rPr>
      </w:pPr>
      <w:r w:rsidRPr="00720570">
        <w:rPr>
          <w:rFonts w:ascii="Arial" w:hAnsi="Arial" w:cs="Arial"/>
          <w:color w:val="auto"/>
        </w:rPr>
        <w:t xml:space="preserve">Por último, la Clasificación por Finalidad y Funciones permite identificar los presupuestos otorgados para el desarrollo de programas, subprogramas y proyectos de los distintos Organismos y Entidades del Estado por finalidades y funciones.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pStyle w:val="Prrafodelista"/>
        <w:numPr>
          <w:ilvl w:val="0"/>
          <w:numId w:val="27"/>
        </w:numPr>
        <w:spacing w:after="0"/>
        <w:rPr>
          <w:rFonts w:ascii="Arial" w:hAnsi="Arial" w:cs="Arial"/>
          <w:b/>
          <w:color w:val="auto"/>
        </w:rPr>
      </w:pPr>
      <w:r w:rsidRPr="00720570">
        <w:rPr>
          <w:rFonts w:ascii="Arial" w:hAnsi="Arial" w:cs="Arial"/>
          <w:b/>
          <w:color w:val="auto"/>
        </w:rPr>
        <w:t>INTERRELACI</w:t>
      </w:r>
      <w:r w:rsidR="000C2F50" w:rsidRPr="00720570">
        <w:rPr>
          <w:rFonts w:ascii="Arial" w:hAnsi="Arial" w:cs="Arial"/>
          <w:b/>
          <w:color w:val="auto"/>
        </w:rPr>
        <w:t>Ó</w:t>
      </w:r>
      <w:r w:rsidRPr="00720570">
        <w:rPr>
          <w:rFonts w:ascii="Arial" w:hAnsi="Arial" w:cs="Arial"/>
          <w:b/>
          <w:color w:val="auto"/>
        </w:rPr>
        <w:t>N CON OTROS SISTEMAS DE INFORMACI</w:t>
      </w:r>
      <w:r w:rsidR="000C2F50" w:rsidRPr="00720570">
        <w:rPr>
          <w:rFonts w:ascii="Arial" w:hAnsi="Arial" w:cs="Arial"/>
          <w:b/>
          <w:color w:val="auto"/>
        </w:rPr>
        <w:t>Ó</w:t>
      </w:r>
      <w:r w:rsidRPr="00720570">
        <w:rPr>
          <w:rFonts w:ascii="Arial" w:hAnsi="Arial" w:cs="Arial"/>
          <w:b/>
          <w:color w:val="auto"/>
        </w:rPr>
        <w:t xml:space="preserve">N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rPr>
          <w:rFonts w:ascii="Arial" w:hAnsi="Arial" w:cs="Arial"/>
          <w:color w:val="auto"/>
        </w:rPr>
      </w:pPr>
      <w:r w:rsidRPr="00720570">
        <w:rPr>
          <w:rFonts w:ascii="Arial" w:hAnsi="Arial" w:cs="Arial"/>
          <w:color w:val="auto"/>
        </w:rPr>
        <w:t xml:space="preserve">El Sistema de Clasificaciones Presupuestarias se caracteriza por su interdependencia con los sistemas administrativos y la metodología, normas y procedimientos del sistema de información de la gestión pública. En consecuencia, se interrelaciona directamente con los siguientes sistemas de información: </w:t>
      </w:r>
    </w:p>
    <w:p w:rsidR="00B86E07" w:rsidRPr="00720570" w:rsidRDefault="00B86E07" w:rsidP="00B676CC">
      <w:pPr>
        <w:rPr>
          <w:rFonts w:ascii="Arial" w:hAnsi="Arial" w:cs="Arial"/>
          <w:color w:val="auto"/>
        </w:rPr>
      </w:pPr>
      <w:r w:rsidRPr="00720570">
        <w:rPr>
          <w:rFonts w:ascii="Arial" w:hAnsi="Arial" w:cs="Arial"/>
          <w:color w:val="auto"/>
        </w:rPr>
        <w:lastRenderedPageBreak/>
        <w:t xml:space="preserve"> </w:t>
      </w:r>
      <w:r w:rsidRPr="00720570">
        <w:rPr>
          <w:rFonts w:ascii="Arial" w:hAnsi="Arial" w:cs="Arial"/>
          <w:b/>
          <w:bCs/>
          <w:color w:val="auto"/>
        </w:rPr>
        <w:t>a)</w:t>
      </w:r>
      <w:r w:rsidRPr="00720570">
        <w:rPr>
          <w:rFonts w:ascii="Arial" w:hAnsi="Arial" w:cs="Arial"/>
          <w:color w:val="auto"/>
        </w:rPr>
        <w:t xml:space="preserve"> Sistema de Contabilidad Gubernamental, registra todas las operaciones económico-financieras del Sector Público y sirve para la identificación de cada rubro del Origen del Ingreso y de cada rubro de Objeto del Gasto; </w:t>
      </w:r>
    </w:p>
    <w:p w:rsidR="00B86E07" w:rsidRPr="00720570" w:rsidRDefault="00B86E07" w:rsidP="00B676CC">
      <w:pPr>
        <w:rPr>
          <w:rFonts w:ascii="Arial" w:hAnsi="Arial" w:cs="Arial"/>
          <w:color w:val="auto"/>
        </w:rPr>
      </w:pPr>
      <w:r w:rsidRPr="00720570">
        <w:rPr>
          <w:rFonts w:ascii="Arial" w:hAnsi="Arial" w:cs="Arial"/>
          <w:color w:val="auto"/>
        </w:rPr>
        <w:t xml:space="preserve"> </w:t>
      </w:r>
      <w:r w:rsidRPr="00720570">
        <w:rPr>
          <w:rFonts w:ascii="Arial" w:hAnsi="Arial" w:cs="Arial"/>
          <w:b/>
          <w:bCs/>
          <w:color w:val="auto"/>
        </w:rPr>
        <w:t>b)</w:t>
      </w:r>
      <w:r w:rsidRPr="00720570">
        <w:rPr>
          <w:rFonts w:ascii="Arial" w:hAnsi="Arial" w:cs="Arial"/>
          <w:color w:val="auto"/>
        </w:rPr>
        <w:t xml:space="preserve"> Sistema del Tesoro Público, ordena los ingresos y gastos que dan origen a las operaciones del Tesoro, a la programación y administración de caja; </w:t>
      </w:r>
    </w:p>
    <w:p w:rsidR="00B86E07" w:rsidRPr="00720570" w:rsidRDefault="00B86E07" w:rsidP="00B676CC">
      <w:pPr>
        <w:rPr>
          <w:rFonts w:ascii="Arial" w:hAnsi="Arial" w:cs="Arial"/>
          <w:color w:val="auto"/>
        </w:rPr>
      </w:pPr>
      <w:r w:rsidRPr="00720570">
        <w:rPr>
          <w:rFonts w:ascii="Arial" w:hAnsi="Arial" w:cs="Arial"/>
          <w:color w:val="auto"/>
        </w:rPr>
        <w:t xml:space="preserve"> </w:t>
      </w:r>
      <w:r w:rsidRPr="00720570">
        <w:rPr>
          <w:rFonts w:ascii="Arial" w:hAnsi="Arial" w:cs="Arial"/>
          <w:b/>
          <w:bCs/>
          <w:color w:val="auto"/>
        </w:rPr>
        <w:t>c)</w:t>
      </w:r>
      <w:r w:rsidRPr="00720570">
        <w:rPr>
          <w:rFonts w:ascii="Arial" w:hAnsi="Arial" w:cs="Arial"/>
          <w:color w:val="auto"/>
        </w:rPr>
        <w:t xml:space="preserve"> Sistema de Control Gubernamental, facilita la preparación de informes Financieros, la rendición y examen de cuentas; </w:t>
      </w:r>
    </w:p>
    <w:p w:rsidR="00B86E07" w:rsidRPr="00720570" w:rsidRDefault="00B86E07" w:rsidP="00B676CC">
      <w:pPr>
        <w:rPr>
          <w:rFonts w:ascii="Arial" w:hAnsi="Arial" w:cs="Arial"/>
          <w:color w:val="auto"/>
        </w:rPr>
      </w:pPr>
      <w:r w:rsidRPr="00720570">
        <w:rPr>
          <w:rFonts w:ascii="Arial" w:hAnsi="Arial" w:cs="Arial"/>
          <w:color w:val="auto"/>
        </w:rPr>
        <w:t xml:space="preserve"> </w:t>
      </w:r>
      <w:r w:rsidRPr="00720570">
        <w:rPr>
          <w:rFonts w:ascii="Arial" w:hAnsi="Arial" w:cs="Arial"/>
          <w:b/>
          <w:bCs/>
          <w:color w:val="auto"/>
        </w:rPr>
        <w:t>d)</w:t>
      </w:r>
      <w:r w:rsidRPr="00720570">
        <w:rPr>
          <w:rFonts w:ascii="Arial" w:hAnsi="Arial" w:cs="Arial"/>
          <w:color w:val="auto"/>
        </w:rPr>
        <w:t xml:space="preserve"> Sistema de Cuentas Nacionales, estructura las cuentas del Sector Público, agrega y mide la producción, el ingreso, el consumo, la acumulación de capital y el financiamiento;  </w:t>
      </w:r>
    </w:p>
    <w:p w:rsidR="00B86E07" w:rsidRPr="00720570" w:rsidRDefault="00B86E07" w:rsidP="00B676CC">
      <w:pPr>
        <w:rPr>
          <w:rFonts w:ascii="Arial" w:hAnsi="Arial" w:cs="Arial"/>
          <w:color w:val="auto"/>
        </w:rPr>
      </w:pPr>
      <w:r w:rsidRPr="00720570">
        <w:rPr>
          <w:rFonts w:ascii="Arial" w:hAnsi="Arial" w:cs="Arial"/>
          <w:color w:val="auto"/>
        </w:rPr>
        <w:t xml:space="preserve"> </w:t>
      </w:r>
      <w:r w:rsidRPr="00720570">
        <w:rPr>
          <w:rFonts w:ascii="Arial" w:hAnsi="Arial" w:cs="Arial"/>
          <w:b/>
          <w:bCs/>
          <w:color w:val="auto"/>
        </w:rPr>
        <w:t>e)</w:t>
      </w:r>
      <w:r w:rsidRPr="00720570">
        <w:rPr>
          <w:rFonts w:ascii="Arial" w:hAnsi="Arial" w:cs="Arial"/>
          <w:color w:val="auto"/>
        </w:rPr>
        <w:t xml:space="preserve"> Sistema de Estadísticas de las Finanzas Públicas, estandariza las cuentas institucionales del Sector Público, con criterios uniformes y homogéneos de carácter internacional y sirven también para medir el impacto monetario de las medidas económicas. </w:t>
      </w:r>
    </w:p>
    <w:p w:rsidR="00B86E07" w:rsidRPr="00720570" w:rsidRDefault="00B86E07" w:rsidP="00B676CC">
      <w:pPr>
        <w:rPr>
          <w:rFonts w:ascii="Arial" w:hAnsi="Arial" w:cs="Arial"/>
          <w:color w:val="auto"/>
        </w:rPr>
      </w:pPr>
      <w:r w:rsidRPr="00720570">
        <w:rPr>
          <w:rFonts w:ascii="Arial" w:hAnsi="Arial" w:cs="Arial"/>
          <w:color w:val="auto"/>
        </w:rPr>
        <w:t xml:space="preserve"> Además, tiene vinculaciones con otros sistemas de información especializada, tales como los de la planificación económica y social, la planificación sectorial, el sistema nacional de proyectos, la administración del crédito público y las estadísticas.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pStyle w:val="Prrafodelista"/>
        <w:numPr>
          <w:ilvl w:val="0"/>
          <w:numId w:val="27"/>
        </w:numPr>
        <w:spacing w:after="0"/>
        <w:rPr>
          <w:rFonts w:ascii="Arial" w:hAnsi="Arial" w:cs="Arial"/>
          <w:color w:val="auto"/>
        </w:rPr>
      </w:pPr>
      <w:r w:rsidRPr="00720570">
        <w:rPr>
          <w:rFonts w:ascii="Arial" w:hAnsi="Arial" w:cs="Arial"/>
          <w:b/>
          <w:color w:val="auto"/>
        </w:rPr>
        <w:t xml:space="preserve">ESQUEMA DE LAS </w:t>
      </w:r>
      <w:r w:rsidR="000C2F50" w:rsidRPr="00720570">
        <w:rPr>
          <w:rFonts w:ascii="Arial" w:hAnsi="Arial" w:cs="Arial"/>
          <w:b/>
          <w:color w:val="auto"/>
        </w:rPr>
        <w:t>CLASIFICACIO</w:t>
      </w:r>
      <w:r w:rsidR="000B6323" w:rsidRPr="00720570">
        <w:rPr>
          <w:rFonts w:ascii="Arial" w:hAnsi="Arial" w:cs="Arial"/>
          <w:b/>
          <w:color w:val="auto"/>
        </w:rPr>
        <w:t>N</w:t>
      </w:r>
      <w:r w:rsidRPr="00720570">
        <w:rPr>
          <w:rFonts w:ascii="Arial" w:hAnsi="Arial" w:cs="Arial"/>
          <w:b/>
          <w:color w:val="auto"/>
        </w:rPr>
        <w:t>ES</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El presente Clasificador Presupuestario contiene las siguientes clasificaciones: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del Tesoro Público y por Entidades.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por Finalidades y Funciones.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Programática.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por Fuente de Financiamiento.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de los Ingresos del Tesoro Público.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por Origen del Ingreso.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Económica del Ingreso.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por Objeto del Gasto y Control Financiero.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Económica del Gasto.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por Origen de Financiamiento u Organismo Financiador.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por </w:t>
      </w:r>
      <w:r w:rsidR="00FE1D67" w:rsidRPr="00720570">
        <w:rPr>
          <w:rFonts w:ascii="Arial" w:hAnsi="Arial" w:cs="Arial"/>
          <w:color w:val="auto"/>
        </w:rPr>
        <w:t>Áreas</w:t>
      </w:r>
      <w:r w:rsidRPr="00720570">
        <w:rPr>
          <w:rFonts w:ascii="Arial" w:hAnsi="Arial" w:cs="Arial"/>
          <w:color w:val="auto"/>
        </w:rPr>
        <w:t xml:space="preserve"> Geográficas.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Clasificación del Tesoro Público y por Entidades, válida para los ingresos y gastos públicos de los Organismos y Entidades del Estado y Municipalidades cuyos presupuestos se aprueban mediante la Ley de Presupuesto General de la Nación u ordenanza, respectivamente. Además, contiene la clasificación económica del ingreso y del gasto, herramientas útiles para el análisis y la programación macroeconómica; y complementa la información de su clasificación por fuente de financiamiento con el origen de financiamiento. </w:t>
      </w:r>
    </w:p>
    <w:p w:rsidR="00B86E07" w:rsidRPr="00720570" w:rsidRDefault="00B86E07" w:rsidP="00B676CC">
      <w:pPr>
        <w:spacing w:after="0"/>
        <w:rPr>
          <w:rFonts w:ascii="Arial" w:hAnsi="Arial" w:cs="Arial"/>
          <w:strike/>
          <w:color w:val="auto"/>
        </w:rPr>
      </w:pPr>
      <w:r w:rsidRPr="00720570">
        <w:rPr>
          <w:rFonts w:ascii="Arial" w:hAnsi="Arial" w:cs="Arial"/>
          <w:color w:val="auto"/>
        </w:rPr>
        <w:t xml:space="preserve"> </w:t>
      </w:r>
    </w:p>
    <w:p w:rsidR="00DA155C" w:rsidRPr="00720570" w:rsidRDefault="00DA155C" w:rsidP="00DA155C">
      <w:pPr>
        <w:spacing w:after="0"/>
        <w:rPr>
          <w:rFonts w:ascii="Arial" w:hAnsi="Arial" w:cs="Arial"/>
          <w:color w:val="auto"/>
        </w:rPr>
      </w:pPr>
    </w:p>
    <w:p w:rsidR="00B86E07" w:rsidRPr="00720570" w:rsidRDefault="00B86E07" w:rsidP="00B676CC">
      <w:pPr>
        <w:pStyle w:val="Prrafodelista"/>
        <w:numPr>
          <w:ilvl w:val="0"/>
          <w:numId w:val="27"/>
        </w:numPr>
        <w:spacing w:after="0"/>
        <w:rPr>
          <w:rFonts w:ascii="Arial" w:hAnsi="Arial" w:cs="Arial"/>
          <w:b/>
          <w:color w:val="auto"/>
        </w:rPr>
      </w:pPr>
      <w:r w:rsidRPr="00720570">
        <w:rPr>
          <w:rFonts w:ascii="Arial" w:hAnsi="Arial" w:cs="Arial"/>
          <w:b/>
          <w:color w:val="auto"/>
        </w:rPr>
        <w:t xml:space="preserve">PRINCIPALES APLICACIONES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3108BD">
      <w:pPr>
        <w:rPr>
          <w:rFonts w:ascii="Arial" w:hAnsi="Arial" w:cs="Arial"/>
          <w:color w:val="auto"/>
        </w:rPr>
      </w:pPr>
      <w:r w:rsidRPr="00720570">
        <w:rPr>
          <w:rFonts w:ascii="Arial" w:hAnsi="Arial" w:cs="Arial"/>
          <w:color w:val="auto"/>
        </w:rPr>
        <w:t xml:space="preserve">El Clasificador Presupuestario se utiliza en la formulación e implementación de políticas públicas, en la gestión y en el control financiero; además tiene importante aplicación en la compilación y procesamiento de las cuentas nacionales, mantenimiento de las estadísticas de las Finanzas Públicas, estudios e investigaciones académicas, puede </w:t>
      </w:r>
      <w:r w:rsidRPr="00720570">
        <w:rPr>
          <w:rFonts w:ascii="Arial" w:hAnsi="Arial" w:cs="Arial"/>
          <w:color w:val="auto"/>
        </w:rPr>
        <w:lastRenderedPageBreak/>
        <w:t xml:space="preserve">aplicarse en forma combinada, en la preparación de los cuadros de fuentes y usos de fondos, planes financieros y de caja, asignación regional de recursos, por instituciones, estratos y niveles de gobierno y, en general, para satisfacer las necesidades de información requerida para el análisis de temas estructurales, coyunturales y puntuales de las finanzas públicas frente a determinados aspectos de la economía general.  </w:t>
      </w:r>
    </w:p>
    <w:p w:rsidR="00B86E07" w:rsidRPr="00720570" w:rsidRDefault="00B86E07" w:rsidP="003108BD">
      <w:pPr>
        <w:rPr>
          <w:rFonts w:ascii="Arial" w:hAnsi="Arial" w:cs="Arial"/>
          <w:color w:val="auto"/>
        </w:rPr>
      </w:pPr>
      <w:r w:rsidRPr="00720570">
        <w:rPr>
          <w:rFonts w:ascii="Arial" w:hAnsi="Arial" w:cs="Arial"/>
          <w:color w:val="auto"/>
        </w:rPr>
        <w:t xml:space="preserve"> Las Clasificaciones Económicas de los Ingresos, de los Gastos y la Clasificación por Finalidad y Funciones se utilizan principalmente en los procesos de formulación e implementación de las políticas públicas, particularmente la política económica, fiscal y monetaria. Además, se utilizan directamente en la preparación, seguimiento y evaluación del Programa Económico del Gobierno, Programa Monetario y en la preparación y control del Presupuesto de Divisas.  </w:t>
      </w:r>
    </w:p>
    <w:p w:rsidR="00B86E07" w:rsidRPr="00720570" w:rsidRDefault="00B86E07" w:rsidP="003108BD">
      <w:pPr>
        <w:rPr>
          <w:rFonts w:ascii="Arial" w:hAnsi="Arial" w:cs="Arial"/>
          <w:color w:val="auto"/>
        </w:rPr>
      </w:pPr>
      <w:r w:rsidRPr="00720570">
        <w:rPr>
          <w:rFonts w:ascii="Arial" w:hAnsi="Arial" w:cs="Arial"/>
          <w:color w:val="auto"/>
        </w:rPr>
        <w:t xml:space="preserve"> También es fundamental para la elaboración del Estado de situaciones financieras del Sector Público Consolidado, del Sector Público no Financiero, de la Administración Central y de las Entidades Descentralizadas, agrupadas, consolidadas o individualmente, tanto empresariales como no empresariales, financieras y no financieras, de los Gobiernos Departamentales y de las Municipalidades.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b/>
          <w:color w:val="auto"/>
        </w:rPr>
      </w:pPr>
    </w:p>
    <w:p w:rsidR="00B86E07" w:rsidRPr="00720570" w:rsidRDefault="006B2D6E" w:rsidP="00B676CC">
      <w:pPr>
        <w:pStyle w:val="Ttulo2"/>
        <w:spacing w:after="0" w:line="240" w:lineRule="auto"/>
        <w:rPr>
          <w:rFonts w:ascii="Arial" w:hAnsi="Arial" w:cs="Arial"/>
          <w:b/>
          <w:color w:val="auto"/>
          <w:sz w:val="23"/>
          <w:szCs w:val="23"/>
        </w:rPr>
      </w:pPr>
      <w:bookmarkStart w:id="6" w:name="_Toc491782192"/>
      <w:r w:rsidRPr="00720570">
        <w:rPr>
          <w:rFonts w:ascii="Arial" w:hAnsi="Arial" w:cs="Arial"/>
          <w:b/>
          <w:color w:val="auto"/>
          <w:sz w:val="23"/>
          <w:szCs w:val="23"/>
        </w:rPr>
        <w:t>II.</w:t>
      </w:r>
      <w:r w:rsidR="00B86E07" w:rsidRPr="00720570">
        <w:rPr>
          <w:rFonts w:ascii="Arial" w:hAnsi="Arial" w:cs="Arial"/>
          <w:b/>
          <w:color w:val="auto"/>
          <w:sz w:val="23"/>
          <w:szCs w:val="23"/>
        </w:rPr>
        <w:t xml:space="preserve"> </w:t>
      </w:r>
      <w:r w:rsidR="000B6323" w:rsidRPr="00720570">
        <w:rPr>
          <w:rFonts w:ascii="Arial" w:hAnsi="Arial" w:cs="Arial"/>
          <w:b/>
          <w:color w:val="auto"/>
          <w:sz w:val="23"/>
          <w:szCs w:val="23"/>
        </w:rPr>
        <w:t>CLASIFICACI</w:t>
      </w:r>
      <w:r w:rsidR="000C2F50" w:rsidRPr="00720570">
        <w:rPr>
          <w:rFonts w:ascii="Arial" w:hAnsi="Arial" w:cs="Arial"/>
          <w:b/>
          <w:color w:val="auto"/>
          <w:sz w:val="23"/>
          <w:szCs w:val="23"/>
        </w:rPr>
        <w:t>O</w:t>
      </w:r>
      <w:r w:rsidR="000B6323" w:rsidRPr="00720570">
        <w:rPr>
          <w:rFonts w:ascii="Arial" w:hAnsi="Arial" w:cs="Arial"/>
          <w:b/>
          <w:color w:val="auto"/>
          <w:sz w:val="23"/>
          <w:szCs w:val="23"/>
        </w:rPr>
        <w:t>N</w:t>
      </w:r>
      <w:r w:rsidR="00FE1D67" w:rsidRPr="00720570">
        <w:rPr>
          <w:rFonts w:ascii="Arial" w:hAnsi="Arial" w:cs="Arial"/>
          <w:b/>
          <w:color w:val="auto"/>
          <w:sz w:val="23"/>
          <w:szCs w:val="23"/>
        </w:rPr>
        <w:t>ES PRESUPUESTARIAS</w:t>
      </w:r>
      <w:bookmarkEnd w:id="6"/>
      <w:r w:rsidR="00B86E07" w:rsidRPr="00720570">
        <w:rPr>
          <w:rFonts w:ascii="Arial" w:hAnsi="Arial" w:cs="Arial"/>
          <w:b/>
          <w:color w:val="auto"/>
          <w:sz w:val="23"/>
          <w:szCs w:val="23"/>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FE1D67" w:rsidP="00B337DE">
      <w:pPr>
        <w:spacing w:after="0"/>
        <w:rPr>
          <w:rFonts w:ascii="Arial" w:hAnsi="Arial" w:cs="Arial"/>
          <w:color w:val="auto"/>
        </w:rPr>
      </w:pPr>
      <w:r w:rsidRPr="00720570">
        <w:rPr>
          <w:rFonts w:ascii="Arial" w:hAnsi="Arial" w:cs="Arial"/>
          <w:color w:val="auto"/>
        </w:rPr>
        <w:t>CLASIFICACIÓ</w:t>
      </w:r>
      <w:r w:rsidR="00B86E07" w:rsidRPr="00720570">
        <w:rPr>
          <w:rFonts w:ascii="Arial" w:hAnsi="Arial" w:cs="Arial"/>
          <w:color w:val="auto"/>
        </w:rPr>
        <w:t xml:space="preserve">N DEL TESORO </w:t>
      </w:r>
      <w:r w:rsidRPr="00720570">
        <w:rPr>
          <w:rFonts w:ascii="Arial" w:hAnsi="Arial" w:cs="Arial"/>
          <w:color w:val="auto"/>
        </w:rPr>
        <w:t>PÚBLICO</w:t>
      </w:r>
      <w:r w:rsidR="00213714" w:rsidRPr="00720570">
        <w:rPr>
          <w:rFonts w:ascii="Arial" w:hAnsi="Arial" w:cs="Arial"/>
          <w:color w:val="auto"/>
        </w:rPr>
        <w:t xml:space="preserve"> Y POR ENTIDADES</w:t>
      </w:r>
    </w:p>
    <w:p w:rsidR="00B86E07" w:rsidRPr="00720570" w:rsidRDefault="00FE1D67" w:rsidP="00B337DE">
      <w:pPr>
        <w:spacing w:after="0"/>
        <w:rPr>
          <w:rFonts w:ascii="Arial" w:hAnsi="Arial" w:cs="Arial"/>
          <w:color w:val="auto"/>
        </w:rPr>
      </w:pPr>
      <w:r w:rsidRPr="00720570">
        <w:rPr>
          <w:rFonts w:ascii="Arial" w:hAnsi="Arial" w:cs="Arial"/>
          <w:color w:val="auto"/>
        </w:rPr>
        <w:t>CLASIFICACIÓN</w:t>
      </w:r>
      <w:r w:rsidR="00213714" w:rsidRPr="00720570">
        <w:rPr>
          <w:rFonts w:ascii="Arial" w:hAnsi="Arial" w:cs="Arial"/>
          <w:color w:val="auto"/>
        </w:rPr>
        <w:t xml:space="preserve"> POR FINALIDADES Y </w:t>
      </w:r>
      <w:r w:rsidR="00F9661A" w:rsidRPr="00720570">
        <w:rPr>
          <w:rFonts w:ascii="Arial" w:hAnsi="Arial" w:cs="Arial"/>
          <w:color w:val="auto"/>
        </w:rPr>
        <w:t>FUNCIO</w:t>
      </w:r>
      <w:r w:rsidR="00DB600B" w:rsidRPr="00720570">
        <w:rPr>
          <w:rFonts w:ascii="Arial" w:hAnsi="Arial" w:cs="Arial"/>
          <w:color w:val="auto"/>
        </w:rPr>
        <w:t>N</w:t>
      </w:r>
      <w:r w:rsidR="00213714" w:rsidRPr="00720570">
        <w:rPr>
          <w:rFonts w:ascii="Arial" w:hAnsi="Arial" w:cs="Arial"/>
          <w:color w:val="auto"/>
        </w:rPr>
        <w:t>ES</w:t>
      </w:r>
      <w:r w:rsidR="00B86E07" w:rsidRPr="00720570">
        <w:rPr>
          <w:rFonts w:ascii="Arial" w:hAnsi="Arial" w:cs="Arial"/>
          <w:color w:val="auto"/>
        </w:rPr>
        <w:t xml:space="preserve"> </w:t>
      </w:r>
    </w:p>
    <w:p w:rsidR="00B86E07" w:rsidRPr="00720570" w:rsidRDefault="00FE1D67" w:rsidP="00B337DE">
      <w:pPr>
        <w:spacing w:after="0"/>
        <w:rPr>
          <w:rFonts w:ascii="Arial" w:hAnsi="Arial" w:cs="Arial"/>
          <w:color w:val="auto"/>
        </w:rPr>
      </w:pPr>
      <w:r w:rsidRPr="00720570">
        <w:rPr>
          <w:rFonts w:ascii="Arial" w:hAnsi="Arial" w:cs="Arial"/>
          <w:color w:val="auto"/>
        </w:rPr>
        <w:t>CLASIFICACIÓN</w:t>
      </w:r>
      <w:r w:rsidR="00F9661A" w:rsidRPr="00720570">
        <w:rPr>
          <w:rFonts w:ascii="Arial" w:hAnsi="Arial" w:cs="Arial"/>
          <w:color w:val="auto"/>
        </w:rPr>
        <w:t xml:space="preserve"> PROGRAMÁ</w:t>
      </w:r>
      <w:r w:rsidR="00213714" w:rsidRPr="00720570">
        <w:rPr>
          <w:rFonts w:ascii="Arial" w:hAnsi="Arial" w:cs="Arial"/>
          <w:color w:val="auto"/>
        </w:rPr>
        <w:t>TICA</w:t>
      </w:r>
      <w:r w:rsidR="00B86E07" w:rsidRPr="00720570">
        <w:rPr>
          <w:rFonts w:ascii="Arial" w:hAnsi="Arial" w:cs="Arial"/>
          <w:color w:val="auto"/>
        </w:rPr>
        <w:t xml:space="preserve">  </w:t>
      </w:r>
    </w:p>
    <w:p w:rsidR="00B86E07" w:rsidRPr="00720570" w:rsidRDefault="00FE1D67" w:rsidP="00B337DE">
      <w:pPr>
        <w:spacing w:after="0"/>
        <w:rPr>
          <w:rFonts w:ascii="Arial" w:hAnsi="Arial" w:cs="Arial"/>
          <w:color w:val="auto"/>
        </w:rPr>
      </w:pPr>
      <w:r w:rsidRPr="00720570">
        <w:rPr>
          <w:rFonts w:ascii="Arial" w:hAnsi="Arial" w:cs="Arial"/>
          <w:color w:val="auto"/>
        </w:rPr>
        <w:t>CLASIFICACIÓN</w:t>
      </w:r>
      <w:r w:rsidR="00213714" w:rsidRPr="00720570">
        <w:rPr>
          <w:rFonts w:ascii="Arial" w:hAnsi="Arial" w:cs="Arial"/>
          <w:color w:val="auto"/>
        </w:rPr>
        <w:t xml:space="preserve"> POR FUENTE DE FINANCIAMIENTO</w:t>
      </w:r>
    </w:p>
    <w:p w:rsidR="00B86E07" w:rsidRPr="00720570" w:rsidRDefault="00FE1D67" w:rsidP="00B337DE">
      <w:pPr>
        <w:spacing w:after="0"/>
        <w:rPr>
          <w:rFonts w:ascii="Arial" w:hAnsi="Arial" w:cs="Arial"/>
          <w:color w:val="auto"/>
        </w:rPr>
      </w:pPr>
      <w:r w:rsidRPr="00720570">
        <w:rPr>
          <w:rFonts w:ascii="Arial" w:hAnsi="Arial" w:cs="Arial"/>
          <w:color w:val="auto"/>
        </w:rPr>
        <w:t>CLASIFICACIÓN</w:t>
      </w:r>
      <w:r w:rsidR="00B86E07" w:rsidRPr="00720570">
        <w:rPr>
          <w:rFonts w:ascii="Arial" w:hAnsi="Arial" w:cs="Arial"/>
          <w:color w:val="auto"/>
        </w:rPr>
        <w:t xml:space="preserve"> DE LOS INGRESOS DEL TESORO </w:t>
      </w:r>
      <w:r w:rsidRPr="00720570">
        <w:rPr>
          <w:rFonts w:ascii="Arial" w:hAnsi="Arial" w:cs="Arial"/>
          <w:color w:val="auto"/>
        </w:rPr>
        <w:t>PÚBLICO</w:t>
      </w:r>
    </w:p>
    <w:p w:rsidR="00B86E07" w:rsidRPr="00720570" w:rsidRDefault="00FE1D67" w:rsidP="00B337DE">
      <w:pPr>
        <w:spacing w:after="0"/>
        <w:rPr>
          <w:rFonts w:ascii="Arial" w:hAnsi="Arial" w:cs="Arial"/>
          <w:color w:val="auto"/>
        </w:rPr>
      </w:pPr>
      <w:r w:rsidRPr="00720570">
        <w:rPr>
          <w:rFonts w:ascii="Arial" w:hAnsi="Arial" w:cs="Arial"/>
          <w:color w:val="auto"/>
        </w:rPr>
        <w:t>CLASIFICACIÓN</w:t>
      </w:r>
      <w:r w:rsidR="00213714" w:rsidRPr="00720570">
        <w:rPr>
          <w:rFonts w:ascii="Arial" w:hAnsi="Arial" w:cs="Arial"/>
          <w:color w:val="auto"/>
        </w:rPr>
        <w:t xml:space="preserve"> POR ORIGEN DEL INGRESO</w:t>
      </w:r>
      <w:r w:rsidR="00B86E07" w:rsidRPr="00720570">
        <w:rPr>
          <w:rFonts w:ascii="Arial" w:hAnsi="Arial" w:cs="Arial"/>
          <w:color w:val="auto"/>
        </w:rPr>
        <w:t xml:space="preserve">  </w:t>
      </w:r>
    </w:p>
    <w:p w:rsidR="00B86E07" w:rsidRPr="00720570" w:rsidRDefault="00FE1D67" w:rsidP="00B337DE">
      <w:pPr>
        <w:spacing w:after="0"/>
        <w:rPr>
          <w:rFonts w:ascii="Arial" w:hAnsi="Arial" w:cs="Arial"/>
          <w:color w:val="auto"/>
        </w:rPr>
      </w:pPr>
      <w:r w:rsidRPr="00720570">
        <w:rPr>
          <w:rFonts w:ascii="Arial" w:hAnsi="Arial" w:cs="Arial"/>
          <w:color w:val="auto"/>
        </w:rPr>
        <w:t>CLASIFICACIÓN</w:t>
      </w:r>
      <w:r w:rsidR="00213714" w:rsidRPr="00720570">
        <w:rPr>
          <w:rFonts w:ascii="Arial" w:hAnsi="Arial" w:cs="Arial"/>
          <w:color w:val="auto"/>
        </w:rPr>
        <w:t xml:space="preserve"> ECONOMICA DEL INGRESO</w:t>
      </w:r>
    </w:p>
    <w:p w:rsidR="00B86E07" w:rsidRPr="00720570" w:rsidRDefault="00FE1D67" w:rsidP="00B337DE">
      <w:pPr>
        <w:spacing w:after="0"/>
        <w:rPr>
          <w:rFonts w:ascii="Arial" w:hAnsi="Arial" w:cs="Arial"/>
          <w:color w:val="auto"/>
        </w:rPr>
      </w:pPr>
      <w:r w:rsidRPr="00720570">
        <w:rPr>
          <w:rFonts w:ascii="Arial" w:hAnsi="Arial" w:cs="Arial"/>
          <w:color w:val="auto"/>
        </w:rPr>
        <w:t>CLASIFICACIÓN</w:t>
      </w:r>
      <w:r w:rsidR="00B86E07" w:rsidRPr="00720570">
        <w:rPr>
          <w:rFonts w:ascii="Arial" w:hAnsi="Arial" w:cs="Arial"/>
          <w:color w:val="auto"/>
        </w:rPr>
        <w:t xml:space="preserve"> POR OBJETO</w:t>
      </w:r>
      <w:r w:rsidR="00213714" w:rsidRPr="00720570">
        <w:rPr>
          <w:rFonts w:ascii="Arial" w:hAnsi="Arial" w:cs="Arial"/>
          <w:color w:val="auto"/>
        </w:rPr>
        <w:t xml:space="preserve"> DEL GASTO Y CONTROL FINANCIERO</w:t>
      </w:r>
      <w:r w:rsidR="00B86E07" w:rsidRPr="00720570">
        <w:rPr>
          <w:rFonts w:ascii="Arial" w:hAnsi="Arial" w:cs="Arial"/>
          <w:color w:val="auto"/>
        </w:rPr>
        <w:t xml:space="preserve"> </w:t>
      </w:r>
    </w:p>
    <w:p w:rsidR="00B86E07" w:rsidRPr="00720570" w:rsidRDefault="00FE1D67" w:rsidP="00B337DE">
      <w:pPr>
        <w:spacing w:after="0"/>
        <w:rPr>
          <w:rFonts w:ascii="Arial" w:hAnsi="Arial" w:cs="Arial"/>
          <w:color w:val="auto"/>
        </w:rPr>
      </w:pPr>
      <w:r w:rsidRPr="00720570">
        <w:rPr>
          <w:rFonts w:ascii="Arial" w:hAnsi="Arial" w:cs="Arial"/>
          <w:color w:val="auto"/>
        </w:rPr>
        <w:t>CLASIFICACIÓN</w:t>
      </w:r>
      <w:r w:rsidR="00213714" w:rsidRPr="00720570">
        <w:rPr>
          <w:rFonts w:ascii="Arial" w:hAnsi="Arial" w:cs="Arial"/>
          <w:color w:val="auto"/>
        </w:rPr>
        <w:t xml:space="preserve"> ECONOMICA DEL GASTO</w:t>
      </w:r>
      <w:r w:rsidR="00B86E07" w:rsidRPr="00720570">
        <w:rPr>
          <w:rFonts w:ascii="Arial" w:hAnsi="Arial" w:cs="Arial"/>
          <w:color w:val="auto"/>
        </w:rPr>
        <w:t xml:space="preserve"> </w:t>
      </w:r>
    </w:p>
    <w:p w:rsidR="00B337DE" w:rsidRPr="00720570" w:rsidRDefault="00FE1D67" w:rsidP="00B337DE">
      <w:pPr>
        <w:spacing w:after="0"/>
        <w:rPr>
          <w:rFonts w:ascii="Arial" w:hAnsi="Arial" w:cs="Arial"/>
          <w:color w:val="auto"/>
        </w:rPr>
      </w:pPr>
      <w:r w:rsidRPr="00720570">
        <w:rPr>
          <w:rFonts w:ascii="Arial" w:hAnsi="Arial" w:cs="Arial"/>
          <w:color w:val="auto"/>
        </w:rPr>
        <w:t>CLASIFICACIÓN</w:t>
      </w:r>
      <w:r w:rsidR="00B86E07" w:rsidRPr="00720570">
        <w:rPr>
          <w:rFonts w:ascii="Arial" w:hAnsi="Arial" w:cs="Arial"/>
          <w:color w:val="auto"/>
        </w:rPr>
        <w:t xml:space="preserve"> POR ORIGEN DE FINANCI</w:t>
      </w:r>
      <w:r w:rsidR="00213714" w:rsidRPr="00720570">
        <w:rPr>
          <w:rFonts w:ascii="Arial" w:hAnsi="Arial" w:cs="Arial"/>
          <w:color w:val="auto"/>
        </w:rPr>
        <w:t xml:space="preserve">AMIENTO U ORGANISMO </w:t>
      </w:r>
      <w:r w:rsidR="00B337DE" w:rsidRPr="00720570">
        <w:rPr>
          <w:rFonts w:ascii="Arial" w:hAnsi="Arial" w:cs="Arial"/>
          <w:color w:val="auto"/>
        </w:rPr>
        <w:tab/>
      </w:r>
      <w:r w:rsidR="00213714" w:rsidRPr="00720570">
        <w:rPr>
          <w:rFonts w:ascii="Arial" w:hAnsi="Arial" w:cs="Arial"/>
          <w:color w:val="auto"/>
        </w:rPr>
        <w:t>FINANCIADOR</w:t>
      </w:r>
      <w:r w:rsidR="00B676CC" w:rsidRPr="00720570">
        <w:rPr>
          <w:rFonts w:ascii="Arial" w:hAnsi="Arial" w:cs="Arial"/>
          <w:color w:val="auto"/>
        </w:rPr>
        <w:tab/>
      </w:r>
    </w:p>
    <w:p w:rsidR="00B86E07" w:rsidRPr="00720570" w:rsidRDefault="00FE1D67" w:rsidP="00B337DE">
      <w:pPr>
        <w:spacing w:after="0"/>
        <w:rPr>
          <w:rFonts w:ascii="Arial" w:hAnsi="Arial" w:cs="Arial"/>
          <w:color w:val="auto"/>
        </w:rPr>
      </w:pPr>
      <w:r w:rsidRPr="00720570">
        <w:rPr>
          <w:rFonts w:ascii="Arial" w:hAnsi="Arial" w:cs="Arial"/>
          <w:color w:val="auto"/>
        </w:rPr>
        <w:t>CLASIFICACIÓN</w:t>
      </w:r>
      <w:r w:rsidR="00F9661A" w:rsidRPr="00720570">
        <w:rPr>
          <w:rFonts w:ascii="Arial" w:hAnsi="Arial" w:cs="Arial"/>
          <w:color w:val="auto"/>
        </w:rPr>
        <w:t xml:space="preserve"> POR Á</w:t>
      </w:r>
      <w:r w:rsidR="00213714" w:rsidRPr="00720570">
        <w:rPr>
          <w:rFonts w:ascii="Arial" w:hAnsi="Arial" w:cs="Arial"/>
          <w:color w:val="auto"/>
        </w:rPr>
        <w:t>REAS GEOGRAFICAS</w:t>
      </w:r>
    </w:p>
    <w:p w:rsidR="00B86E07" w:rsidRPr="00720570" w:rsidRDefault="00B86E07" w:rsidP="00B676CC">
      <w:pPr>
        <w:spacing w:after="0"/>
        <w:rPr>
          <w:rFonts w:ascii="Arial" w:hAnsi="Arial" w:cs="Arial"/>
          <w:b/>
          <w:color w:val="auto"/>
        </w:rPr>
      </w:pPr>
      <w:r w:rsidRPr="00720570">
        <w:rPr>
          <w:rFonts w:ascii="Arial" w:hAnsi="Arial" w:cs="Arial"/>
          <w:b/>
          <w:color w:val="auto"/>
        </w:rPr>
        <w:t xml:space="preserve"> </w:t>
      </w:r>
    </w:p>
    <w:p w:rsidR="00B86E07" w:rsidRPr="00720570" w:rsidRDefault="001A158D" w:rsidP="00B676CC">
      <w:pPr>
        <w:pStyle w:val="Ttulo3"/>
        <w:spacing w:after="0" w:line="240" w:lineRule="auto"/>
        <w:rPr>
          <w:rFonts w:ascii="Arial" w:hAnsi="Arial" w:cs="Arial"/>
          <w:color w:val="auto"/>
          <w:sz w:val="23"/>
          <w:szCs w:val="23"/>
        </w:rPr>
      </w:pPr>
      <w:bookmarkStart w:id="7" w:name="_Toc491782193"/>
      <w:r w:rsidRPr="00720570">
        <w:rPr>
          <w:rFonts w:ascii="Arial" w:hAnsi="Arial" w:cs="Arial"/>
          <w:b/>
          <w:color w:val="auto"/>
          <w:sz w:val="23"/>
          <w:szCs w:val="23"/>
        </w:rPr>
        <w:t>1. CLASIFICACI</w:t>
      </w:r>
      <w:r w:rsidR="000B6323" w:rsidRPr="00720570">
        <w:rPr>
          <w:rFonts w:ascii="Arial" w:hAnsi="Arial" w:cs="Arial"/>
          <w:b/>
          <w:color w:val="auto"/>
          <w:sz w:val="23"/>
          <w:szCs w:val="23"/>
        </w:rPr>
        <w:t>Ó</w:t>
      </w:r>
      <w:r w:rsidRPr="00720570">
        <w:rPr>
          <w:rFonts w:ascii="Arial" w:hAnsi="Arial" w:cs="Arial"/>
          <w:b/>
          <w:color w:val="auto"/>
          <w:sz w:val="23"/>
          <w:szCs w:val="23"/>
        </w:rPr>
        <w:t xml:space="preserve">N DEL TESORO </w:t>
      </w:r>
      <w:r w:rsidR="00F9661A" w:rsidRPr="00720570">
        <w:rPr>
          <w:rFonts w:ascii="Arial" w:hAnsi="Arial" w:cs="Arial"/>
          <w:b/>
          <w:color w:val="auto"/>
          <w:sz w:val="23"/>
          <w:szCs w:val="23"/>
        </w:rPr>
        <w:t>PÚBLICO</w:t>
      </w:r>
      <w:r w:rsidR="00B86E07" w:rsidRPr="00720570">
        <w:rPr>
          <w:rFonts w:ascii="Arial" w:hAnsi="Arial" w:cs="Arial"/>
          <w:b/>
          <w:color w:val="auto"/>
          <w:sz w:val="23"/>
          <w:szCs w:val="23"/>
        </w:rPr>
        <w:t xml:space="preserve"> Y POR ENTIDADES</w:t>
      </w:r>
      <w:bookmarkEnd w:id="7"/>
      <w:r w:rsidR="00B86E07" w:rsidRPr="00720570">
        <w:rPr>
          <w:rFonts w:ascii="Arial" w:hAnsi="Arial" w:cs="Arial"/>
          <w:b/>
          <w:color w:val="auto"/>
          <w:sz w:val="23"/>
          <w:szCs w:val="23"/>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6B2D6E" w:rsidP="00B676CC">
      <w:pPr>
        <w:spacing w:after="0"/>
        <w:rPr>
          <w:rFonts w:ascii="Arial" w:hAnsi="Arial" w:cs="Arial"/>
          <w:b/>
          <w:color w:val="auto"/>
        </w:rPr>
      </w:pPr>
      <w:r w:rsidRPr="00720570">
        <w:rPr>
          <w:rFonts w:ascii="Arial" w:hAnsi="Arial" w:cs="Arial"/>
          <w:b/>
          <w:color w:val="auto"/>
        </w:rPr>
        <w:t>1.1. ASPECTOS CONCEPTUALES</w:t>
      </w:r>
      <w:r w:rsidR="00B86E07" w:rsidRPr="00720570">
        <w:rPr>
          <w:rFonts w:ascii="Arial" w:hAnsi="Arial" w:cs="Arial"/>
          <w:b/>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3108BD">
      <w:pPr>
        <w:rPr>
          <w:rFonts w:ascii="Arial" w:hAnsi="Arial" w:cs="Arial"/>
          <w:color w:val="auto"/>
        </w:rPr>
      </w:pPr>
      <w:r w:rsidRPr="00720570">
        <w:rPr>
          <w:rFonts w:ascii="Arial" w:hAnsi="Arial" w:cs="Arial"/>
          <w:color w:val="auto"/>
        </w:rPr>
        <w:t>El Tesoro Público está constituido por todas las disponibilidades y activos financieros, sean dinero, créditos y otros títulos-valores de los Organismos y Entidades del Estado. El Tesoro Público incluye a la Tesorería General, administrad</w:t>
      </w:r>
      <w:r w:rsidR="00F9661A" w:rsidRPr="00720570">
        <w:rPr>
          <w:rFonts w:ascii="Arial" w:hAnsi="Arial" w:cs="Arial"/>
          <w:color w:val="auto"/>
        </w:rPr>
        <w:t>a por el Ministerio de Hacienda</w:t>
      </w:r>
      <w:r w:rsidRPr="00720570">
        <w:rPr>
          <w:rFonts w:ascii="Arial" w:hAnsi="Arial" w:cs="Arial"/>
          <w:color w:val="auto"/>
        </w:rPr>
        <w:t xml:space="preserve"> y a las Tesorerías Institucionales</w:t>
      </w:r>
      <w:r w:rsidR="00F9661A" w:rsidRPr="00720570">
        <w:rPr>
          <w:rFonts w:ascii="Arial" w:hAnsi="Arial" w:cs="Arial"/>
          <w:color w:val="auto"/>
        </w:rPr>
        <w:t>,</w:t>
      </w:r>
      <w:r w:rsidRPr="00720570">
        <w:rPr>
          <w:rFonts w:ascii="Arial" w:hAnsi="Arial" w:cs="Arial"/>
          <w:color w:val="auto"/>
        </w:rPr>
        <w:t xml:space="preserve"> administradas por cada uno de los demás Organismos y Entidades del Estado. (Artículo 31 de la Ley N° 1535</w:t>
      </w:r>
      <w:r w:rsidR="00D32CE0" w:rsidRPr="00720570">
        <w:rPr>
          <w:rFonts w:ascii="Arial" w:hAnsi="Arial" w:cs="Arial"/>
          <w:color w:val="auto"/>
        </w:rPr>
        <w:t>/1999</w:t>
      </w:r>
      <w:r w:rsidRPr="00720570">
        <w:rPr>
          <w:rFonts w:ascii="Arial" w:hAnsi="Arial" w:cs="Arial"/>
          <w:b/>
          <w:bCs/>
          <w:color w:val="auto"/>
        </w:rPr>
        <w:t xml:space="preserve"> </w:t>
      </w:r>
      <w:r w:rsidR="00F9661A" w:rsidRPr="00720570">
        <w:rPr>
          <w:rFonts w:ascii="Arial" w:hAnsi="Arial" w:cs="Arial"/>
          <w:color w:val="auto"/>
        </w:rPr>
        <w:t>«</w:t>
      </w:r>
      <w:r w:rsidR="00D32CE0" w:rsidRPr="00720570">
        <w:rPr>
          <w:rFonts w:ascii="Arial" w:hAnsi="Arial" w:cs="Arial"/>
          <w:color w:val="auto"/>
        </w:rPr>
        <w:t>DE ADMINISTRACIÓN FINANCIERA DEL ESTADO»</w:t>
      </w:r>
      <w:r w:rsidRPr="00720570">
        <w:rPr>
          <w:rFonts w:ascii="Arial" w:hAnsi="Arial" w:cs="Arial"/>
          <w:color w:val="auto"/>
        </w:rPr>
        <w:t xml:space="preserve">). </w:t>
      </w:r>
    </w:p>
    <w:p w:rsidR="00B86E07" w:rsidRPr="00720570" w:rsidRDefault="00B86E07" w:rsidP="003108BD">
      <w:pPr>
        <w:rPr>
          <w:rFonts w:ascii="Arial" w:hAnsi="Arial" w:cs="Arial"/>
          <w:color w:val="auto"/>
        </w:rPr>
      </w:pPr>
      <w:r w:rsidRPr="00720570">
        <w:rPr>
          <w:rFonts w:ascii="Arial" w:hAnsi="Arial" w:cs="Arial"/>
          <w:color w:val="auto"/>
        </w:rPr>
        <w:t xml:space="preserve">La Clasificación del Tesoro Público agrupa los grandes ingresos del Presupuesto General de la Nación destinado al financiamiento de los gastos del presupuesto de los Organismos y Entidades del Estado que están constituidos por el Tesoro Público, que comprenden los ingresos de la Tesorería General constituido por los ingresos de la </w:t>
      </w:r>
      <w:r w:rsidRPr="00720570">
        <w:rPr>
          <w:rFonts w:ascii="Arial" w:hAnsi="Arial" w:cs="Arial"/>
          <w:color w:val="auto"/>
        </w:rPr>
        <w:lastRenderedPageBreak/>
        <w:t xml:space="preserve">Administración Central, administrada por la Dirección General del Tesoro Público del Ministerio de Hacienda y por las Tesorerías Institucionales que comprenden los ingresos de cada una de las Entidades Descentralizadas. </w:t>
      </w:r>
    </w:p>
    <w:p w:rsidR="00B86E07" w:rsidRPr="00720570" w:rsidRDefault="00B86E07" w:rsidP="003108BD">
      <w:pPr>
        <w:rPr>
          <w:rFonts w:ascii="Arial" w:hAnsi="Arial" w:cs="Arial"/>
          <w:color w:val="auto"/>
        </w:rPr>
      </w:pPr>
      <w:r w:rsidRPr="00720570">
        <w:rPr>
          <w:rFonts w:ascii="Arial" w:hAnsi="Arial" w:cs="Arial"/>
          <w:color w:val="auto"/>
        </w:rPr>
        <w:t xml:space="preserve"> La Clasificación por Entidades tiene como objetivo identificar los ingresos y créditos presupuestarios asignados a los Organismos y Entidades del Estado en sus diversos niveles institucionales y según sus funciones y finalidades, naturaleza, características generales, afinidad entre ellas y dependencias dentro de la estructuración de los poderes y funciones del Estado; facilitar el establecimiento de las responsabilidades correspondientes a cada institución, por las decisiones adoptadas en el proceso de gestión de los recursos; y distinguir los diversos niveles institucionales que toman decisiones y participan de la obtención de ingresos y en la ejecución de gastos.  </w:t>
      </w:r>
    </w:p>
    <w:p w:rsidR="00B86E07" w:rsidRPr="00720570" w:rsidRDefault="00B86E07" w:rsidP="003108BD">
      <w:pPr>
        <w:rPr>
          <w:rFonts w:ascii="Arial" w:hAnsi="Arial" w:cs="Arial"/>
          <w:color w:val="auto"/>
        </w:rPr>
      </w:pPr>
      <w:r w:rsidRPr="00720570">
        <w:rPr>
          <w:rFonts w:ascii="Arial" w:hAnsi="Arial" w:cs="Arial"/>
          <w:color w:val="auto"/>
        </w:rPr>
        <w:t xml:space="preserve"> Además, constituye el ordenamiento estructural, basado en la conformación, agrupación y catalogación de los Organismos y Entidades del Estado. Permite identificar la naturaleza de los grupos a los cuales pertenecen, y su dependencia, su carácter no financiero o financiero, no empresarial o empresarial, con sujeción a las disposiciones constitucionales y legales vigentes y mostrar la estructura de organización del sector público, agrupando ordenada y sistemáticamente a todas las instituciones, organismos y entidades responsables de la administración financiera. </w:t>
      </w:r>
    </w:p>
    <w:p w:rsidR="00B86E07" w:rsidRPr="00720570" w:rsidRDefault="00B86E07" w:rsidP="00B676CC">
      <w:pPr>
        <w:spacing w:after="0"/>
        <w:rPr>
          <w:rFonts w:ascii="Arial" w:hAnsi="Arial" w:cs="Arial"/>
          <w:color w:val="auto"/>
        </w:rPr>
      </w:pPr>
    </w:p>
    <w:p w:rsidR="00B86E07" w:rsidRPr="00720570" w:rsidRDefault="00F9661A" w:rsidP="00B676CC">
      <w:pPr>
        <w:spacing w:after="0"/>
        <w:rPr>
          <w:rFonts w:ascii="Arial" w:hAnsi="Arial" w:cs="Arial"/>
          <w:b/>
          <w:color w:val="auto"/>
        </w:rPr>
      </w:pPr>
      <w:r w:rsidRPr="00720570">
        <w:rPr>
          <w:rFonts w:ascii="Arial" w:hAnsi="Arial" w:cs="Arial"/>
          <w:b/>
          <w:color w:val="auto"/>
        </w:rPr>
        <w:t>1.2</w:t>
      </w:r>
      <w:r w:rsidR="00B86E07" w:rsidRPr="00720570">
        <w:rPr>
          <w:rFonts w:ascii="Arial" w:hAnsi="Arial" w:cs="Arial"/>
          <w:b/>
          <w:color w:val="auto"/>
        </w:rPr>
        <w:t xml:space="preserve"> ESTRUCTURA, CRITERIOS Y CODIFICACI</w:t>
      </w:r>
      <w:r w:rsidRPr="00720570">
        <w:rPr>
          <w:rFonts w:ascii="Arial" w:hAnsi="Arial" w:cs="Arial"/>
          <w:b/>
          <w:color w:val="auto"/>
        </w:rPr>
        <w:t>Ó</w:t>
      </w:r>
      <w:r w:rsidR="006B2D6E" w:rsidRPr="00720570">
        <w:rPr>
          <w:rFonts w:ascii="Arial" w:hAnsi="Arial" w:cs="Arial"/>
          <w:b/>
          <w:color w:val="auto"/>
        </w:rPr>
        <w:t>N UTILIZADA EN EL CLASIFICADOR</w:t>
      </w:r>
      <w:r w:rsidR="00B86E07" w:rsidRPr="00720570">
        <w:rPr>
          <w:rFonts w:ascii="Arial" w:hAnsi="Arial" w:cs="Arial"/>
          <w:b/>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3108BD">
      <w:pPr>
        <w:rPr>
          <w:rFonts w:ascii="Arial" w:hAnsi="Arial" w:cs="Arial"/>
          <w:color w:val="auto"/>
        </w:rPr>
      </w:pPr>
      <w:r w:rsidRPr="00720570">
        <w:rPr>
          <w:rFonts w:ascii="Arial" w:hAnsi="Arial" w:cs="Arial"/>
          <w:color w:val="auto"/>
        </w:rPr>
        <w:t>El Artículo 3° de la Ley N° 1535</w:t>
      </w:r>
      <w:r w:rsidR="00D32CE0" w:rsidRPr="00720570">
        <w:rPr>
          <w:rFonts w:ascii="Arial" w:hAnsi="Arial" w:cs="Arial"/>
          <w:color w:val="auto"/>
        </w:rPr>
        <w:t>/1999</w:t>
      </w:r>
      <w:r w:rsidRPr="00720570">
        <w:rPr>
          <w:rFonts w:ascii="Arial" w:hAnsi="Arial" w:cs="Arial"/>
          <w:color w:val="auto"/>
        </w:rPr>
        <w:t xml:space="preserve"> </w:t>
      </w:r>
      <w:r w:rsidR="00F9661A" w:rsidRPr="00720570">
        <w:rPr>
          <w:rFonts w:ascii="Arial" w:hAnsi="Arial" w:cs="Arial"/>
          <w:color w:val="auto"/>
        </w:rPr>
        <w:t>«</w:t>
      </w:r>
      <w:r w:rsidR="00D32CE0" w:rsidRPr="00720570">
        <w:rPr>
          <w:rFonts w:ascii="Arial" w:hAnsi="Arial" w:cs="Arial"/>
          <w:color w:val="auto"/>
        </w:rPr>
        <w:t>DE ADMINISTRACIÓN FINANCIERA DEL ESTADO»</w:t>
      </w:r>
      <w:r w:rsidRPr="00720570">
        <w:rPr>
          <w:rFonts w:ascii="Arial" w:hAnsi="Arial" w:cs="Arial"/>
          <w:color w:val="auto"/>
        </w:rPr>
        <w:t xml:space="preserve">, establece el ámbito de aplicación de la Ley e identifica y clasifica a los diferentes Organismos y Entidades del Estado. La clasificación institucional establecida en este manual, deriva de lo dispuesto en la Disposición Legal mencionada y del Artículo 12 del Decreto </w:t>
      </w:r>
      <w:r w:rsidR="00F51DF3" w:rsidRPr="00720570">
        <w:rPr>
          <w:rFonts w:ascii="Arial" w:hAnsi="Arial" w:cs="Arial"/>
          <w:color w:val="auto"/>
        </w:rPr>
        <w:t xml:space="preserve">                </w:t>
      </w:r>
      <w:r w:rsidRPr="00720570">
        <w:rPr>
          <w:rFonts w:ascii="Arial" w:hAnsi="Arial" w:cs="Arial"/>
          <w:color w:val="auto"/>
        </w:rPr>
        <w:t>N° 8127/</w:t>
      </w:r>
      <w:r w:rsidR="00F51DF3" w:rsidRPr="00720570">
        <w:rPr>
          <w:rFonts w:ascii="Arial" w:hAnsi="Arial" w:cs="Arial"/>
          <w:color w:val="auto"/>
        </w:rPr>
        <w:t>20</w:t>
      </w:r>
      <w:r w:rsidRPr="00720570">
        <w:rPr>
          <w:rFonts w:ascii="Arial" w:hAnsi="Arial" w:cs="Arial"/>
          <w:color w:val="auto"/>
        </w:rPr>
        <w:t xml:space="preserve">00.  </w:t>
      </w:r>
    </w:p>
    <w:p w:rsidR="00B86E07" w:rsidRPr="00720570" w:rsidRDefault="00B86E07" w:rsidP="003108BD">
      <w:pPr>
        <w:rPr>
          <w:rFonts w:ascii="Arial" w:hAnsi="Arial" w:cs="Arial"/>
          <w:color w:val="auto"/>
        </w:rPr>
      </w:pPr>
      <w:r w:rsidRPr="00720570">
        <w:rPr>
          <w:rFonts w:ascii="Arial" w:hAnsi="Arial" w:cs="Arial"/>
          <w:color w:val="auto"/>
        </w:rPr>
        <w:t>La Clasificación por Entidades constituye el esquema básico para la determinación de los ingresos, la asignación de los recursos y la aplicación de los gastos. Para la identificación de cada uno de los Organismos y Entidades del Estado, en la codificación del Clasificador Institucional se utilizan</w:t>
      </w:r>
      <w:r w:rsidRPr="00720570">
        <w:rPr>
          <w:rFonts w:ascii="Arial" w:hAnsi="Arial" w:cs="Arial"/>
          <w:b/>
          <w:bCs/>
          <w:color w:val="auto"/>
        </w:rPr>
        <w:t xml:space="preserve"> </w:t>
      </w:r>
      <w:r w:rsidRPr="00720570">
        <w:rPr>
          <w:rFonts w:ascii="Arial" w:hAnsi="Arial" w:cs="Arial"/>
          <w:color w:val="auto"/>
        </w:rPr>
        <w:t>5 (cinco) dígitos.</w:t>
      </w:r>
      <w:r w:rsidR="009F6F35" w:rsidRPr="00720570">
        <w:rPr>
          <w:rFonts w:ascii="Arial" w:hAnsi="Arial" w:cs="Arial"/>
          <w:color w:val="auto"/>
        </w:rPr>
        <w:t xml:space="preserve">  </w:t>
      </w:r>
    </w:p>
    <w:p w:rsidR="00B86E07" w:rsidRPr="00720570" w:rsidRDefault="00B86E07" w:rsidP="003108BD">
      <w:pPr>
        <w:rPr>
          <w:rFonts w:ascii="Arial" w:hAnsi="Arial" w:cs="Arial"/>
          <w:color w:val="auto"/>
        </w:rPr>
      </w:pPr>
      <w:r w:rsidRPr="00720570">
        <w:rPr>
          <w:rFonts w:ascii="Arial" w:hAnsi="Arial" w:cs="Arial"/>
          <w:b/>
          <w:bCs/>
          <w:color w:val="auto"/>
        </w:rPr>
        <w:t>El primer y segundo dígitos:</w:t>
      </w:r>
      <w:r w:rsidRPr="00720570">
        <w:rPr>
          <w:rFonts w:ascii="Arial" w:hAnsi="Arial" w:cs="Arial"/>
          <w:color w:val="auto"/>
        </w:rPr>
        <w:t xml:space="preserve"> Identifican el nivel institucional</w:t>
      </w:r>
      <w:r w:rsidRPr="00720570">
        <w:rPr>
          <w:rFonts w:ascii="Arial" w:hAnsi="Arial" w:cs="Arial"/>
          <w:b/>
          <w:bCs/>
          <w:color w:val="auto"/>
        </w:rPr>
        <w:t xml:space="preserve"> </w:t>
      </w:r>
      <w:r w:rsidRPr="00720570">
        <w:rPr>
          <w:rFonts w:ascii="Arial" w:hAnsi="Arial" w:cs="Arial"/>
          <w:color w:val="auto"/>
        </w:rPr>
        <w:t xml:space="preserve">definido por la Organización del Estado y el grado de autonomía en el manejo de los fondos públicos. </w:t>
      </w:r>
    </w:p>
    <w:p w:rsidR="00B86E07" w:rsidRPr="00720570" w:rsidRDefault="00B86E07" w:rsidP="003108BD">
      <w:pPr>
        <w:rPr>
          <w:rFonts w:ascii="Arial" w:hAnsi="Arial" w:cs="Arial"/>
          <w:color w:val="auto"/>
        </w:rPr>
      </w:pPr>
      <w:r w:rsidRPr="00720570">
        <w:rPr>
          <w:rFonts w:ascii="Arial" w:hAnsi="Arial" w:cs="Arial"/>
          <w:color w:val="auto"/>
        </w:rPr>
        <w:t xml:space="preserve"> </w:t>
      </w:r>
      <w:r w:rsidRPr="00720570">
        <w:rPr>
          <w:rFonts w:ascii="Arial" w:hAnsi="Arial" w:cs="Arial"/>
          <w:b/>
          <w:bCs/>
          <w:color w:val="auto"/>
        </w:rPr>
        <w:t>El tercer, cuarto y quinto dígitos:</w:t>
      </w:r>
      <w:r w:rsidRPr="00720570">
        <w:rPr>
          <w:rFonts w:ascii="Arial" w:hAnsi="Arial" w:cs="Arial"/>
          <w:color w:val="auto"/>
        </w:rPr>
        <w:t xml:space="preserve"> Identifican a cada uno de los organismos y entidades integrantes de los Poderes del Estado y de los demás niveles institucionales de la organización del Estado en los grupos I, II, III, IV y V</w:t>
      </w:r>
      <w:r w:rsidRPr="00720570">
        <w:rPr>
          <w:rFonts w:ascii="Arial" w:hAnsi="Arial" w:cs="Arial"/>
          <w:b/>
          <w:bCs/>
          <w:color w:val="auto"/>
        </w:rPr>
        <w:t xml:space="preserve"> </w:t>
      </w:r>
      <w:r w:rsidRPr="00720570">
        <w:rPr>
          <w:rFonts w:ascii="Arial" w:hAnsi="Arial" w:cs="Arial"/>
          <w:color w:val="auto"/>
        </w:rPr>
        <w:t xml:space="preserve">que se citan a continuación. </w:t>
      </w:r>
    </w:p>
    <w:p w:rsidR="00B86E07" w:rsidRPr="00720570" w:rsidRDefault="00B86E07" w:rsidP="00F9661A">
      <w:pPr>
        <w:ind w:firstLine="0"/>
        <w:rPr>
          <w:rFonts w:ascii="Arial" w:hAnsi="Arial" w:cs="Arial"/>
          <w:color w:val="auto"/>
        </w:rPr>
      </w:pPr>
      <w:r w:rsidRPr="00720570">
        <w:rPr>
          <w:rFonts w:ascii="Arial" w:hAnsi="Arial" w:cs="Arial"/>
          <w:color w:val="auto"/>
        </w:rPr>
        <w:t>I. INGRESOS DEL</w:t>
      </w:r>
      <w:r w:rsidR="00F9661A" w:rsidRPr="00720570">
        <w:rPr>
          <w:rFonts w:ascii="Arial" w:hAnsi="Arial" w:cs="Arial"/>
          <w:color w:val="auto"/>
        </w:rPr>
        <w:t xml:space="preserve"> PRESUPUESTO GENERAL DE LA NACIÓ</w:t>
      </w:r>
      <w:r w:rsidRPr="00720570">
        <w:rPr>
          <w:rFonts w:ascii="Arial" w:hAnsi="Arial" w:cs="Arial"/>
          <w:color w:val="auto"/>
        </w:rPr>
        <w:t xml:space="preserve">N </w:t>
      </w:r>
    </w:p>
    <w:p w:rsidR="00B86E07" w:rsidRPr="00720570" w:rsidRDefault="00F9661A" w:rsidP="00F9661A">
      <w:pPr>
        <w:ind w:firstLine="0"/>
        <w:rPr>
          <w:rFonts w:ascii="Arial" w:hAnsi="Arial" w:cs="Arial"/>
          <w:color w:val="auto"/>
        </w:rPr>
      </w:pPr>
      <w:r w:rsidRPr="00720570">
        <w:rPr>
          <w:rFonts w:ascii="Arial" w:hAnsi="Arial" w:cs="Arial"/>
          <w:color w:val="auto"/>
        </w:rPr>
        <w:t xml:space="preserve">01 </w:t>
      </w:r>
      <w:r w:rsidR="00B86E07" w:rsidRPr="00720570">
        <w:rPr>
          <w:rFonts w:ascii="Arial" w:hAnsi="Arial" w:cs="Arial"/>
          <w:color w:val="auto"/>
        </w:rPr>
        <w:t xml:space="preserve">00 </w:t>
      </w:r>
      <w:r w:rsidRPr="00720570">
        <w:rPr>
          <w:rFonts w:ascii="Arial" w:hAnsi="Arial" w:cs="Arial"/>
          <w:color w:val="auto"/>
        </w:rPr>
        <w:t xml:space="preserve">Tesoro Público </w:t>
      </w:r>
    </w:p>
    <w:p w:rsidR="00B86E07" w:rsidRPr="00720570" w:rsidRDefault="00B86E07" w:rsidP="00F9661A">
      <w:pPr>
        <w:ind w:firstLine="0"/>
        <w:rPr>
          <w:rFonts w:ascii="Arial" w:hAnsi="Arial" w:cs="Arial"/>
          <w:color w:val="auto"/>
        </w:rPr>
      </w:pPr>
      <w:r w:rsidRPr="00720570">
        <w:rPr>
          <w:rFonts w:ascii="Arial" w:hAnsi="Arial" w:cs="Arial"/>
          <w:color w:val="auto"/>
        </w:rPr>
        <w:t>01</w:t>
      </w:r>
      <w:r w:rsidR="00F9661A" w:rsidRPr="00720570">
        <w:rPr>
          <w:rFonts w:ascii="Arial" w:hAnsi="Arial" w:cs="Arial"/>
          <w:color w:val="auto"/>
        </w:rPr>
        <w:t xml:space="preserve"> </w:t>
      </w:r>
      <w:r w:rsidRPr="00720570">
        <w:rPr>
          <w:rFonts w:ascii="Arial" w:hAnsi="Arial" w:cs="Arial"/>
          <w:color w:val="auto"/>
        </w:rPr>
        <w:t xml:space="preserve">01 </w:t>
      </w:r>
      <w:r w:rsidR="00F9661A" w:rsidRPr="00720570">
        <w:rPr>
          <w:rFonts w:ascii="Arial" w:hAnsi="Arial" w:cs="Arial"/>
          <w:color w:val="auto"/>
        </w:rPr>
        <w:t xml:space="preserve">Tesorería General </w:t>
      </w:r>
    </w:p>
    <w:p w:rsidR="00B86E07" w:rsidRPr="00720570" w:rsidRDefault="00B86E07" w:rsidP="00F9661A">
      <w:pPr>
        <w:ind w:firstLine="0"/>
        <w:rPr>
          <w:rFonts w:ascii="Arial" w:hAnsi="Arial" w:cs="Arial"/>
          <w:color w:val="auto"/>
        </w:rPr>
      </w:pPr>
      <w:r w:rsidRPr="00720570">
        <w:rPr>
          <w:rFonts w:ascii="Arial" w:hAnsi="Arial" w:cs="Arial"/>
          <w:color w:val="auto"/>
        </w:rPr>
        <w:t xml:space="preserve">01 02 </w:t>
      </w:r>
      <w:r w:rsidR="00F9661A" w:rsidRPr="00720570">
        <w:rPr>
          <w:rFonts w:ascii="Arial" w:hAnsi="Arial" w:cs="Arial"/>
          <w:color w:val="auto"/>
        </w:rPr>
        <w:t xml:space="preserve">Tesorerías Institucionales </w:t>
      </w:r>
    </w:p>
    <w:p w:rsidR="00B86E07" w:rsidRPr="00720570" w:rsidRDefault="00B86E07" w:rsidP="00F9661A">
      <w:pPr>
        <w:ind w:firstLine="0"/>
        <w:rPr>
          <w:rFonts w:ascii="Arial" w:hAnsi="Arial" w:cs="Arial"/>
          <w:color w:val="auto"/>
        </w:rPr>
      </w:pPr>
      <w:r w:rsidRPr="00720570">
        <w:rPr>
          <w:rFonts w:ascii="Arial" w:hAnsi="Arial" w:cs="Arial"/>
          <w:color w:val="auto"/>
        </w:rPr>
        <w:t>II</w:t>
      </w:r>
      <w:r w:rsidR="00F9661A" w:rsidRPr="00720570">
        <w:rPr>
          <w:rFonts w:ascii="Arial" w:hAnsi="Arial" w:cs="Arial"/>
          <w:color w:val="auto"/>
        </w:rPr>
        <w:t>. ORGANISMOS DE LA ADMINISTRACIÓ</w:t>
      </w:r>
      <w:r w:rsidRPr="00720570">
        <w:rPr>
          <w:rFonts w:ascii="Arial" w:hAnsi="Arial" w:cs="Arial"/>
          <w:color w:val="auto"/>
        </w:rPr>
        <w:t xml:space="preserve">N CENTRAL </w:t>
      </w:r>
    </w:p>
    <w:p w:rsidR="00B86E07" w:rsidRPr="00720570" w:rsidRDefault="00F9661A" w:rsidP="005935B1">
      <w:pPr>
        <w:tabs>
          <w:tab w:val="center" w:pos="2552"/>
        </w:tabs>
        <w:ind w:firstLine="0"/>
        <w:rPr>
          <w:rFonts w:ascii="Arial" w:hAnsi="Arial" w:cs="Arial"/>
          <w:color w:val="auto"/>
        </w:rPr>
      </w:pPr>
      <w:r w:rsidRPr="00720570">
        <w:rPr>
          <w:rFonts w:ascii="Arial" w:hAnsi="Arial" w:cs="Arial"/>
          <w:color w:val="auto"/>
        </w:rPr>
        <w:t xml:space="preserve">11 </w:t>
      </w:r>
      <w:r w:rsidR="00B86E07" w:rsidRPr="00720570">
        <w:rPr>
          <w:rFonts w:ascii="Arial" w:hAnsi="Arial" w:cs="Arial"/>
          <w:color w:val="auto"/>
        </w:rPr>
        <w:t xml:space="preserve">00 Poder Legislativo </w:t>
      </w:r>
    </w:p>
    <w:p w:rsidR="00B86E07" w:rsidRPr="00720570" w:rsidRDefault="00F9661A" w:rsidP="005935B1">
      <w:pPr>
        <w:tabs>
          <w:tab w:val="center" w:pos="2552"/>
        </w:tabs>
        <w:ind w:firstLine="0"/>
        <w:rPr>
          <w:rFonts w:ascii="Arial" w:hAnsi="Arial" w:cs="Arial"/>
          <w:color w:val="auto"/>
        </w:rPr>
      </w:pPr>
      <w:r w:rsidRPr="00720570">
        <w:rPr>
          <w:rFonts w:ascii="Arial" w:hAnsi="Arial" w:cs="Arial"/>
          <w:color w:val="auto"/>
        </w:rPr>
        <w:t xml:space="preserve">12 </w:t>
      </w:r>
      <w:r w:rsidR="00B86E07" w:rsidRPr="00720570">
        <w:rPr>
          <w:rFonts w:ascii="Arial" w:hAnsi="Arial" w:cs="Arial"/>
          <w:color w:val="auto"/>
        </w:rPr>
        <w:t xml:space="preserve">00 Poder Ejecutivo </w:t>
      </w:r>
    </w:p>
    <w:p w:rsidR="00B86E07" w:rsidRPr="00720570" w:rsidRDefault="00F9661A" w:rsidP="005935B1">
      <w:pPr>
        <w:tabs>
          <w:tab w:val="center" w:pos="2552"/>
        </w:tabs>
        <w:ind w:firstLine="0"/>
        <w:rPr>
          <w:rFonts w:ascii="Arial" w:hAnsi="Arial" w:cs="Arial"/>
          <w:color w:val="auto"/>
        </w:rPr>
      </w:pPr>
      <w:r w:rsidRPr="00720570">
        <w:rPr>
          <w:rFonts w:ascii="Arial" w:hAnsi="Arial" w:cs="Arial"/>
          <w:color w:val="auto"/>
        </w:rPr>
        <w:lastRenderedPageBreak/>
        <w:t xml:space="preserve">13 </w:t>
      </w:r>
      <w:r w:rsidR="00B86E07" w:rsidRPr="00720570">
        <w:rPr>
          <w:rFonts w:ascii="Arial" w:hAnsi="Arial" w:cs="Arial"/>
          <w:color w:val="auto"/>
        </w:rPr>
        <w:t xml:space="preserve">00 Poder Judicial </w:t>
      </w:r>
    </w:p>
    <w:p w:rsidR="00B86E07" w:rsidRPr="00720570" w:rsidRDefault="00F9661A" w:rsidP="005935B1">
      <w:pPr>
        <w:tabs>
          <w:tab w:val="center" w:pos="2552"/>
        </w:tabs>
        <w:ind w:firstLine="0"/>
        <w:rPr>
          <w:rFonts w:ascii="Arial" w:hAnsi="Arial" w:cs="Arial"/>
          <w:color w:val="auto"/>
        </w:rPr>
      </w:pPr>
      <w:r w:rsidRPr="00720570">
        <w:rPr>
          <w:rFonts w:ascii="Arial" w:hAnsi="Arial" w:cs="Arial"/>
          <w:color w:val="auto"/>
        </w:rPr>
        <w:t xml:space="preserve">14 </w:t>
      </w:r>
      <w:r w:rsidR="00B86E07" w:rsidRPr="00720570">
        <w:rPr>
          <w:rFonts w:ascii="Arial" w:hAnsi="Arial" w:cs="Arial"/>
          <w:color w:val="auto"/>
        </w:rPr>
        <w:t xml:space="preserve">00 Contraloría General de la República </w:t>
      </w:r>
    </w:p>
    <w:p w:rsidR="00976818" w:rsidRPr="00720570" w:rsidRDefault="00F9661A" w:rsidP="005935B1">
      <w:pPr>
        <w:tabs>
          <w:tab w:val="center" w:pos="2552"/>
        </w:tabs>
        <w:ind w:firstLine="0"/>
        <w:rPr>
          <w:rFonts w:ascii="Arial" w:hAnsi="Arial" w:cs="Arial"/>
          <w:color w:val="auto"/>
        </w:rPr>
      </w:pPr>
      <w:r w:rsidRPr="00720570">
        <w:rPr>
          <w:rFonts w:ascii="Arial" w:hAnsi="Arial" w:cs="Arial"/>
          <w:color w:val="auto"/>
        </w:rPr>
        <w:t xml:space="preserve">15 </w:t>
      </w:r>
      <w:r w:rsidR="00B86E07" w:rsidRPr="00720570">
        <w:rPr>
          <w:rFonts w:ascii="Arial" w:hAnsi="Arial" w:cs="Arial"/>
          <w:color w:val="auto"/>
        </w:rPr>
        <w:t xml:space="preserve">00 Otros Organismos del Estado </w:t>
      </w:r>
    </w:p>
    <w:p w:rsidR="00F9661A" w:rsidRPr="00720570" w:rsidRDefault="00B86E07" w:rsidP="00F9661A">
      <w:pPr>
        <w:ind w:firstLine="0"/>
        <w:rPr>
          <w:rFonts w:ascii="Arial" w:hAnsi="Arial" w:cs="Arial"/>
          <w:color w:val="auto"/>
        </w:rPr>
      </w:pPr>
      <w:r w:rsidRPr="00720570">
        <w:rPr>
          <w:rFonts w:ascii="Arial" w:hAnsi="Arial" w:cs="Arial"/>
          <w:color w:val="auto"/>
        </w:rPr>
        <w:t>I</w:t>
      </w:r>
      <w:r w:rsidR="00F9661A" w:rsidRPr="00720570">
        <w:rPr>
          <w:rFonts w:ascii="Arial" w:hAnsi="Arial" w:cs="Arial"/>
          <w:color w:val="auto"/>
        </w:rPr>
        <w:t xml:space="preserve">II. ENTIDADES DESCENTRALIZADAS </w:t>
      </w:r>
    </w:p>
    <w:p w:rsidR="00F9661A" w:rsidRPr="00720570" w:rsidRDefault="00F9661A" w:rsidP="00F9661A">
      <w:pPr>
        <w:ind w:firstLine="0"/>
        <w:rPr>
          <w:rFonts w:ascii="Arial" w:hAnsi="Arial" w:cs="Arial"/>
          <w:color w:val="auto"/>
        </w:rPr>
      </w:pPr>
      <w:r w:rsidRPr="00720570">
        <w:rPr>
          <w:rFonts w:ascii="Arial" w:hAnsi="Arial" w:cs="Arial"/>
          <w:color w:val="auto"/>
        </w:rPr>
        <w:t xml:space="preserve">21 </w:t>
      </w:r>
      <w:r w:rsidR="00B86E07" w:rsidRPr="00720570">
        <w:rPr>
          <w:rFonts w:ascii="Arial" w:hAnsi="Arial" w:cs="Arial"/>
          <w:color w:val="auto"/>
        </w:rPr>
        <w:t xml:space="preserve">00 Banca Central del Estado </w:t>
      </w:r>
    </w:p>
    <w:p w:rsidR="00F9661A" w:rsidRPr="00720570" w:rsidRDefault="00F9661A" w:rsidP="00F9661A">
      <w:pPr>
        <w:ind w:firstLine="0"/>
        <w:rPr>
          <w:rFonts w:ascii="Arial" w:hAnsi="Arial" w:cs="Arial"/>
          <w:color w:val="auto"/>
        </w:rPr>
      </w:pPr>
      <w:r w:rsidRPr="00720570">
        <w:rPr>
          <w:rFonts w:ascii="Arial" w:hAnsi="Arial" w:cs="Arial"/>
          <w:color w:val="auto"/>
        </w:rPr>
        <w:t xml:space="preserve">22 </w:t>
      </w:r>
      <w:r w:rsidR="00B86E07" w:rsidRPr="00720570">
        <w:rPr>
          <w:rFonts w:ascii="Arial" w:hAnsi="Arial" w:cs="Arial"/>
          <w:color w:val="auto"/>
        </w:rPr>
        <w:t xml:space="preserve">00 Gobiernos Departamentales </w:t>
      </w:r>
    </w:p>
    <w:p w:rsidR="00F9661A" w:rsidRPr="00720570" w:rsidRDefault="00F9661A" w:rsidP="00F9661A">
      <w:pPr>
        <w:ind w:firstLine="0"/>
        <w:rPr>
          <w:rFonts w:ascii="Arial" w:hAnsi="Arial" w:cs="Arial"/>
          <w:color w:val="auto"/>
        </w:rPr>
      </w:pPr>
      <w:r w:rsidRPr="00720570">
        <w:rPr>
          <w:rFonts w:ascii="Arial" w:hAnsi="Arial" w:cs="Arial"/>
          <w:color w:val="auto"/>
        </w:rPr>
        <w:t xml:space="preserve">23 </w:t>
      </w:r>
      <w:r w:rsidR="00B86E07" w:rsidRPr="00720570">
        <w:rPr>
          <w:rFonts w:ascii="Arial" w:hAnsi="Arial" w:cs="Arial"/>
          <w:color w:val="auto"/>
        </w:rPr>
        <w:t xml:space="preserve">00 Entes Autónomos y Autárquicos </w:t>
      </w:r>
    </w:p>
    <w:p w:rsidR="00F9661A" w:rsidRPr="00720570" w:rsidRDefault="00F9661A" w:rsidP="00F9661A">
      <w:pPr>
        <w:ind w:firstLine="0"/>
        <w:rPr>
          <w:rFonts w:ascii="Arial" w:hAnsi="Arial" w:cs="Arial"/>
          <w:color w:val="auto"/>
        </w:rPr>
      </w:pPr>
      <w:r w:rsidRPr="00720570">
        <w:rPr>
          <w:rFonts w:ascii="Arial" w:hAnsi="Arial" w:cs="Arial"/>
          <w:color w:val="auto"/>
        </w:rPr>
        <w:t xml:space="preserve">24 </w:t>
      </w:r>
      <w:r w:rsidR="00B86E07" w:rsidRPr="00720570">
        <w:rPr>
          <w:rFonts w:ascii="Arial" w:hAnsi="Arial" w:cs="Arial"/>
          <w:color w:val="auto"/>
        </w:rPr>
        <w:t xml:space="preserve">00 Entidades Públicas de Seguridad Social </w:t>
      </w:r>
    </w:p>
    <w:p w:rsidR="00F9661A" w:rsidRPr="00720570" w:rsidRDefault="00F9661A" w:rsidP="00F9661A">
      <w:pPr>
        <w:ind w:firstLine="0"/>
        <w:rPr>
          <w:rFonts w:ascii="Arial" w:hAnsi="Arial" w:cs="Arial"/>
          <w:color w:val="auto"/>
        </w:rPr>
      </w:pPr>
      <w:r w:rsidRPr="00720570">
        <w:rPr>
          <w:rFonts w:ascii="Arial" w:hAnsi="Arial" w:cs="Arial"/>
          <w:color w:val="auto"/>
        </w:rPr>
        <w:t xml:space="preserve">25 </w:t>
      </w:r>
      <w:r w:rsidR="00B86E07" w:rsidRPr="00720570">
        <w:rPr>
          <w:rFonts w:ascii="Arial" w:hAnsi="Arial" w:cs="Arial"/>
          <w:color w:val="auto"/>
        </w:rPr>
        <w:t xml:space="preserve">00 Empresas Públicas </w:t>
      </w:r>
    </w:p>
    <w:p w:rsidR="00F9661A" w:rsidRPr="00720570" w:rsidRDefault="00F9661A" w:rsidP="00F9661A">
      <w:pPr>
        <w:ind w:firstLine="0"/>
        <w:rPr>
          <w:rFonts w:ascii="Arial" w:hAnsi="Arial" w:cs="Arial"/>
          <w:color w:val="auto"/>
        </w:rPr>
      </w:pPr>
      <w:r w:rsidRPr="00720570">
        <w:rPr>
          <w:rFonts w:ascii="Arial" w:hAnsi="Arial" w:cs="Arial"/>
          <w:color w:val="auto"/>
        </w:rPr>
        <w:t xml:space="preserve">27 </w:t>
      </w:r>
      <w:r w:rsidR="00B86E07" w:rsidRPr="00720570">
        <w:rPr>
          <w:rFonts w:ascii="Arial" w:hAnsi="Arial" w:cs="Arial"/>
          <w:color w:val="auto"/>
        </w:rPr>
        <w:t xml:space="preserve">00 Entidades Financieras Oficiales </w:t>
      </w:r>
    </w:p>
    <w:p w:rsidR="00B86E07" w:rsidRPr="00720570" w:rsidRDefault="00F9661A" w:rsidP="00F9661A">
      <w:pPr>
        <w:ind w:firstLine="0"/>
        <w:rPr>
          <w:rFonts w:ascii="Arial" w:hAnsi="Arial" w:cs="Arial"/>
          <w:color w:val="auto"/>
        </w:rPr>
      </w:pPr>
      <w:r w:rsidRPr="00720570">
        <w:rPr>
          <w:rFonts w:ascii="Arial" w:hAnsi="Arial" w:cs="Arial"/>
          <w:color w:val="auto"/>
        </w:rPr>
        <w:t>28</w:t>
      </w:r>
      <w:r w:rsidR="00B86E07" w:rsidRPr="00720570">
        <w:rPr>
          <w:rFonts w:ascii="Arial" w:hAnsi="Arial" w:cs="Arial"/>
          <w:color w:val="auto"/>
        </w:rPr>
        <w:t xml:space="preserve">00 Universidades Nacionales  </w:t>
      </w:r>
    </w:p>
    <w:p w:rsidR="00F9661A" w:rsidRPr="00720570" w:rsidRDefault="00F9661A" w:rsidP="00F9661A">
      <w:pPr>
        <w:ind w:firstLine="0"/>
        <w:rPr>
          <w:rFonts w:ascii="Arial" w:hAnsi="Arial" w:cs="Arial"/>
          <w:color w:val="auto"/>
        </w:rPr>
      </w:pPr>
      <w:r w:rsidRPr="00720570">
        <w:rPr>
          <w:rFonts w:ascii="Arial" w:hAnsi="Arial" w:cs="Arial"/>
          <w:color w:val="auto"/>
        </w:rPr>
        <w:t>IV. MUNICIPALIDADES</w:t>
      </w:r>
    </w:p>
    <w:p w:rsidR="00B86E07" w:rsidRPr="00720570" w:rsidRDefault="00F9661A" w:rsidP="00F9661A">
      <w:pPr>
        <w:ind w:firstLine="0"/>
        <w:rPr>
          <w:rFonts w:ascii="Arial" w:hAnsi="Arial" w:cs="Arial"/>
          <w:color w:val="auto"/>
        </w:rPr>
      </w:pPr>
      <w:r w:rsidRPr="00720570">
        <w:rPr>
          <w:rFonts w:ascii="Arial" w:hAnsi="Arial" w:cs="Arial"/>
          <w:color w:val="auto"/>
        </w:rPr>
        <w:t>30</w:t>
      </w:r>
      <w:r w:rsidR="0071668E" w:rsidRPr="00720570">
        <w:rPr>
          <w:rFonts w:ascii="Arial" w:hAnsi="Arial" w:cs="Arial"/>
          <w:color w:val="auto"/>
        </w:rPr>
        <w:t xml:space="preserve"> </w:t>
      </w:r>
      <w:r w:rsidR="00476B72" w:rsidRPr="00720570">
        <w:rPr>
          <w:rFonts w:ascii="Arial" w:hAnsi="Arial" w:cs="Arial"/>
          <w:color w:val="auto"/>
        </w:rPr>
        <w:t xml:space="preserve">00 </w:t>
      </w:r>
      <w:r w:rsidR="003108BD" w:rsidRPr="00720570">
        <w:rPr>
          <w:rFonts w:ascii="Arial" w:hAnsi="Arial" w:cs="Arial"/>
          <w:color w:val="auto"/>
        </w:rPr>
        <w:t xml:space="preserve">Municipalidades  </w:t>
      </w:r>
    </w:p>
    <w:p w:rsidR="00476B72" w:rsidRPr="00720570" w:rsidRDefault="006B2D6E" w:rsidP="00307C33">
      <w:pPr>
        <w:ind w:firstLine="0"/>
        <w:rPr>
          <w:rFonts w:ascii="Arial" w:hAnsi="Arial" w:cs="Arial"/>
          <w:color w:val="auto"/>
        </w:rPr>
      </w:pPr>
      <w:r w:rsidRPr="00720570">
        <w:rPr>
          <w:rFonts w:ascii="Arial" w:hAnsi="Arial" w:cs="Arial"/>
          <w:color w:val="auto"/>
        </w:rPr>
        <w:t xml:space="preserve">V. </w:t>
      </w:r>
      <w:r w:rsidR="00B86E07" w:rsidRPr="00720570">
        <w:rPr>
          <w:rFonts w:ascii="Arial" w:hAnsi="Arial" w:cs="Arial"/>
          <w:color w:val="auto"/>
        </w:rPr>
        <w:t>SOCI</w:t>
      </w:r>
      <w:r w:rsidR="00F9661A" w:rsidRPr="00720570">
        <w:rPr>
          <w:rFonts w:ascii="Arial" w:hAnsi="Arial" w:cs="Arial"/>
          <w:color w:val="auto"/>
        </w:rPr>
        <w:t>EDADES ANÓNIMAS CON PARTICIPACIÓ</w:t>
      </w:r>
      <w:r w:rsidR="00B86E07" w:rsidRPr="00720570">
        <w:rPr>
          <w:rFonts w:ascii="Arial" w:hAnsi="Arial" w:cs="Arial"/>
          <w:color w:val="auto"/>
        </w:rPr>
        <w:t>N ACCI</w:t>
      </w:r>
      <w:r w:rsidRPr="00720570">
        <w:rPr>
          <w:rFonts w:ascii="Arial" w:hAnsi="Arial" w:cs="Arial"/>
          <w:color w:val="auto"/>
        </w:rPr>
        <w:t xml:space="preserve">ONARIA MAYORITARIA DEL </w:t>
      </w:r>
      <w:r w:rsidR="00476B72" w:rsidRPr="00720570">
        <w:rPr>
          <w:rFonts w:ascii="Arial" w:hAnsi="Arial" w:cs="Arial"/>
          <w:color w:val="auto"/>
        </w:rPr>
        <w:t xml:space="preserve">ESTADO </w:t>
      </w:r>
    </w:p>
    <w:p w:rsidR="00B86E07" w:rsidRPr="00720570" w:rsidRDefault="00B86E07" w:rsidP="00F9661A">
      <w:pPr>
        <w:ind w:firstLine="0"/>
        <w:rPr>
          <w:rFonts w:ascii="Arial" w:hAnsi="Arial" w:cs="Arial"/>
          <w:color w:val="auto"/>
        </w:rPr>
      </w:pPr>
      <w:r w:rsidRPr="00720570">
        <w:rPr>
          <w:rFonts w:ascii="Arial" w:hAnsi="Arial" w:cs="Arial"/>
          <w:color w:val="auto"/>
        </w:rPr>
        <w:t>40</w:t>
      </w:r>
      <w:r w:rsidR="00F9661A" w:rsidRPr="00720570">
        <w:rPr>
          <w:rFonts w:ascii="Arial" w:hAnsi="Arial" w:cs="Arial"/>
          <w:color w:val="auto"/>
        </w:rPr>
        <w:t xml:space="preserve"> </w:t>
      </w:r>
      <w:r w:rsidRPr="00720570">
        <w:rPr>
          <w:rFonts w:ascii="Arial" w:hAnsi="Arial" w:cs="Arial"/>
          <w:color w:val="auto"/>
        </w:rPr>
        <w:t xml:space="preserve">00 Sociedades Anónimas con Participación Accionaria Mayoritaria del Estado. </w:t>
      </w:r>
    </w:p>
    <w:p w:rsidR="00B86E07" w:rsidRPr="00720570" w:rsidRDefault="00B86E07" w:rsidP="00F9661A">
      <w:pPr>
        <w:ind w:firstLine="0"/>
        <w:rPr>
          <w:rFonts w:ascii="Arial" w:hAnsi="Arial" w:cs="Arial"/>
          <w:color w:val="auto"/>
        </w:rPr>
      </w:pPr>
      <w:r w:rsidRPr="00720570">
        <w:rPr>
          <w:rFonts w:ascii="Arial" w:hAnsi="Arial" w:cs="Arial"/>
          <w:color w:val="auto"/>
        </w:rPr>
        <w:t xml:space="preserve">Los grupos IV y V serán referenciales para la consolidación de datos de la ejecución de ingresos y gastos del sector público. </w:t>
      </w:r>
    </w:p>
    <w:p w:rsidR="00B86E07" w:rsidRPr="00720570" w:rsidRDefault="00B86E07" w:rsidP="003108BD">
      <w:pPr>
        <w:rPr>
          <w:rFonts w:ascii="Arial" w:hAnsi="Arial" w:cs="Arial"/>
          <w:color w:val="auto"/>
        </w:rPr>
      </w:pPr>
      <w:r w:rsidRPr="00720570">
        <w:rPr>
          <w:rFonts w:ascii="Arial" w:hAnsi="Arial" w:cs="Arial"/>
          <w:color w:val="auto"/>
        </w:rPr>
        <w:t xml:space="preserve"> </w:t>
      </w:r>
    </w:p>
    <w:p w:rsidR="00B86E07" w:rsidRPr="00720570" w:rsidRDefault="00F9661A" w:rsidP="00B676CC">
      <w:pPr>
        <w:spacing w:after="0"/>
        <w:rPr>
          <w:rFonts w:ascii="Arial" w:hAnsi="Arial" w:cs="Arial"/>
          <w:b/>
          <w:color w:val="auto"/>
        </w:rPr>
      </w:pPr>
      <w:r w:rsidRPr="00720570">
        <w:rPr>
          <w:rFonts w:ascii="Arial" w:hAnsi="Arial" w:cs="Arial"/>
          <w:b/>
          <w:color w:val="auto"/>
        </w:rPr>
        <w:t>1.3</w:t>
      </w:r>
      <w:r w:rsidR="00B86E07" w:rsidRPr="00720570">
        <w:rPr>
          <w:rFonts w:ascii="Arial" w:hAnsi="Arial" w:cs="Arial"/>
          <w:b/>
          <w:color w:val="auto"/>
        </w:rPr>
        <w:t xml:space="preserve">  ESTRUCTURA DEL TESORO </w:t>
      </w:r>
      <w:r w:rsidR="00976818" w:rsidRPr="00720570">
        <w:rPr>
          <w:rFonts w:ascii="Arial" w:hAnsi="Arial" w:cs="Arial"/>
          <w:b/>
          <w:color w:val="auto"/>
        </w:rPr>
        <w:t>PÚBLICO</w:t>
      </w:r>
      <w:r w:rsidR="006B2D6E" w:rsidRPr="00720570">
        <w:rPr>
          <w:rFonts w:ascii="Arial" w:hAnsi="Arial" w:cs="Arial"/>
          <w:b/>
          <w:color w:val="auto"/>
        </w:rPr>
        <w:t xml:space="preserve"> Y POR ENTIDADES</w:t>
      </w:r>
      <w:r w:rsidR="00B86E07" w:rsidRPr="00720570">
        <w:rPr>
          <w:rFonts w:ascii="Arial" w:hAnsi="Arial" w:cs="Arial"/>
          <w:b/>
          <w:color w:val="auto"/>
        </w:rPr>
        <w:t xml:space="preserve"> </w:t>
      </w:r>
    </w:p>
    <w:p w:rsidR="00B86E07" w:rsidRPr="00720570" w:rsidRDefault="00B86E07" w:rsidP="00B676CC">
      <w:pPr>
        <w:spacing w:after="0"/>
        <w:rPr>
          <w:rFonts w:ascii="Arial" w:hAnsi="Arial" w:cs="Arial"/>
          <w:b/>
          <w:color w:val="auto"/>
        </w:rPr>
      </w:pPr>
      <w:r w:rsidRPr="00720570">
        <w:rPr>
          <w:rFonts w:ascii="Arial" w:hAnsi="Arial" w:cs="Arial"/>
          <w:b/>
          <w:color w:val="auto"/>
        </w:rPr>
        <w:t xml:space="preserve"> </w:t>
      </w:r>
    </w:p>
    <w:p w:rsidR="00B86E07" w:rsidRPr="00720570" w:rsidRDefault="008B20EF" w:rsidP="00B676CC">
      <w:pPr>
        <w:spacing w:after="0"/>
        <w:ind w:firstLine="0"/>
        <w:rPr>
          <w:rFonts w:ascii="Arial" w:hAnsi="Arial" w:cs="Arial"/>
          <w:b/>
          <w:color w:val="auto"/>
        </w:rPr>
      </w:pPr>
      <w:r w:rsidRPr="00720570">
        <w:rPr>
          <w:rFonts w:ascii="Arial" w:hAnsi="Arial" w:cs="Arial"/>
          <w:b/>
          <w:color w:val="auto"/>
        </w:rPr>
        <w:t xml:space="preserve">I.  </w:t>
      </w:r>
      <w:r w:rsidR="00B86E07" w:rsidRPr="00720570">
        <w:rPr>
          <w:rFonts w:ascii="Arial" w:hAnsi="Arial" w:cs="Arial"/>
          <w:b/>
          <w:color w:val="auto"/>
        </w:rPr>
        <w:t xml:space="preserve">INGRESOS DEL PRESUPUESTO GENERAL DE LA NACION </w:t>
      </w:r>
    </w:p>
    <w:p w:rsidR="00695F4C" w:rsidRPr="00720570" w:rsidRDefault="00B86E07" w:rsidP="00B676CC">
      <w:pPr>
        <w:spacing w:after="0"/>
        <w:rPr>
          <w:rFonts w:ascii="Arial" w:hAnsi="Arial" w:cs="Arial"/>
          <w:color w:val="auto"/>
        </w:rPr>
      </w:pPr>
      <w:r w:rsidRPr="00720570">
        <w:rPr>
          <w:rFonts w:ascii="Arial" w:hAnsi="Arial" w:cs="Arial"/>
          <w:b/>
          <w:bCs/>
          <w:color w:val="auto"/>
        </w:rPr>
        <w:t xml:space="preserve"> </w:t>
      </w:r>
      <w:r w:rsidRPr="00720570">
        <w:rPr>
          <w:rFonts w:ascii="Arial" w:hAnsi="Arial" w:cs="Arial"/>
          <w:color w:val="auto"/>
        </w:rPr>
        <w:t xml:space="preserve">   </w:t>
      </w:r>
    </w:p>
    <w:tbl>
      <w:tblPr>
        <w:tblW w:w="7560" w:type="dxa"/>
        <w:tblInd w:w="55" w:type="dxa"/>
        <w:tblCellMar>
          <w:left w:w="70" w:type="dxa"/>
          <w:right w:w="70" w:type="dxa"/>
        </w:tblCellMar>
        <w:tblLook w:val="04A0" w:firstRow="1" w:lastRow="0" w:firstColumn="1" w:lastColumn="0" w:noHBand="0" w:noVBand="1"/>
      </w:tblPr>
      <w:tblGrid>
        <w:gridCol w:w="480"/>
        <w:gridCol w:w="500"/>
        <w:gridCol w:w="6580"/>
      </w:tblGrid>
      <w:tr w:rsidR="00B50F95" w:rsidRPr="00720570" w:rsidTr="006B2D6E">
        <w:trPr>
          <w:trHeight w:val="300"/>
        </w:trPr>
        <w:tc>
          <w:tcPr>
            <w:tcW w:w="480" w:type="dxa"/>
            <w:tcBorders>
              <w:top w:val="nil"/>
              <w:left w:val="nil"/>
              <w:bottom w:val="nil"/>
              <w:right w:val="nil"/>
            </w:tcBorders>
            <w:shd w:val="clear" w:color="auto" w:fill="auto"/>
            <w:vAlign w:val="bottom"/>
            <w:hideMark/>
          </w:tcPr>
          <w:p w:rsidR="00695F4C" w:rsidRPr="00720570" w:rsidRDefault="00695F4C" w:rsidP="00B676CC">
            <w:pPr>
              <w:spacing w:after="0"/>
              <w:ind w:firstLine="0"/>
              <w:jc w:val="left"/>
              <w:rPr>
                <w:rFonts w:ascii="Arial" w:hAnsi="Arial" w:cs="Arial"/>
                <w:b/>
                <w:bCs/>
                <w:color w:val="auto"/>
              </w:rPr>
            </w:pPr>
            <w:r w:rsidRPr="00720570">
              <w:rPr>
                <w:rFonts w:ascii="Arial" w:hAnsi="Arial" w:cs="Arial"/>
                <w:b/>
                <w:bCs/>
                <w:color w:val="auto"/>
              </w:rPr>
              <w:t>01</w:t>
            </w:r>
          </w:p>
        </w:tc>
        <w:tc>
          <w:tcPr>
            <w:tcW w:w="500" w:type="dxa"/>
            <w:tcBorders>
              <w:top w:val="nil"/>
              <w:left w:val="nil"/>
              <w:bottom w:val="nil"/>
              <w:right w:val="nil"/>
            </w:tcBorders>
            <w:shd w:val="clear" w:color="auto" w:fill="auto"/>
            <w:vAlign w:val="bottom"/>
            <w:hideMark/>
          </w:tcPr>
          <w:p w:rsidR="00695F4C" w:rsidRPr="00720570" w:rsidRDefault="00695F4C" w:rsidP="00B676CC">
            <w:pPr>
              <w:spacing w:after="0"/>
              <w:ind w:firstLine="0"/>
              <w:jc w:val="left"/>
              <w:rPr>
                <w:rFonts w:ascii="Arial" w:hAnsi="Arial" w:cs="Arial"/>
                <w:b/>
                <w:bCs/>
                <w:color w:val="auto"/>
              </w:rPr>
            </w:pPr>
            <w:r w:rsidRPr="00720570">
              <w:rPr>
                <w:rFonts w:ascii="Arial" w:hAnsi="Arial" w:cs="Arial"/>
                <w:b/>
                <w:bCs/>
                <w:color w:val="auto"/>
              </w:rPr>
              <w:t>00</w:t>
            </w:r>
          </w:p>
        </w:tc>
        <w:tc>
          <w:tcPr>
            <w:tcW w:w="6580" w:type="dxa"/>
            <w:tcBorders>
              <w:top w:val="nil"/>
              <w:left w:val="nil"/>
              <w:bottom w:val="nil"/>
              <w:right w:val="nil"/>
            </w:tcBorders>
            <w:shd w:val="clear" w:color="auto" w:fill="auto"/>
            <w:noWrap/>
            <w:vAlign w:val="bottom"/>
            <w:hideMark/>
          </w:tcPr>
          <w:p w:rsidR="00695F4C" w:rsidRPr="00720570" w:rsidRDefault="00F9661A" w:rsidP="00B676CC">
            <w:pPr>
              <w:spacing w:after="0"/>
              <w:ind w:firstLine="0"/>
              <w:jc w:val="left"/>
              <w:rPr>
                <w:rFonts w:ascii="Arial" w:hAnsi="Arial" w:cs="Arial"/>
                <w:b/>
                <w:bCs/>
                <w:color w:val="auto"/>
              </w:rPr>
            </w:pPr>
            <w:r w:rsidRPr="00720570">
              <w:rPr>
                <w:rFonts w:ascii="Arial" w:hAnsi="Arial" w:cs="Arial"/>
                <w:b/>
                <w:bCs/>
                <w:color w:val="auto"/>
              </w:rPr>
              <w:t>TESORO PÚ</w:t>
            </w:r>
            <w:r w:rsidR="00695F4C" w:rsidRPr="00720570">
              <w:rPr>
                <w:rFonts w:ascii="Arial" w:hAnsi="Arial" w:cs="Arial"/>
                <w:b/>
                <w:bCs/>
                <w:color w:val="auto"/>
              </w:rPr>
              <w:t xml:space="preserve">BLICO   (ver con ingreso) </w:t>
            </w:r>
          </w:p>
        </w:tc>
      </w:tr>
      <w:tr w:rsidR="00B50F95" w:rsidRPr="00720570" w:rsidTr="00F9661A">
        <w:trPr>
          <w:trHeight w:val="300"/>
        </w:trPr>
        <w:tc>
          <w:tcPr>
            <w:tcW w:w="480" w:type="dxa"/>
            <w:tcBorders>
              <w:top w:val="nil"/>
              <w:left w:val="nil"/>
              <w:bottom w:val="nil"/>
              <w:right w:val="nil"/>
            </w:tcBorders>
            <w:shd w:val="clear" w:color="auto" w:fill="auto"/>
            <w:vAlign w:val="center"/>
            <w:hideMark/>
          </w:tcPr>
          <w:p w:rsidR="00695F4C" w:rsidRPr="00720570" w:rsidRDefault="00695F4C" w:rsidP="00F9661A">
            <w:pPr>
              <w:spacing w:after="0"/>
              <w:ind w:firstLine="0"/>
              <w:jc w:val="left"/>
              <w:rPr>
                <w:rFonts w:ascii="Arial" w:hAnsi="Arial" w:cs="Arial"/>
                <w:color w:val="auto"/>
              </w:rPr>
            </w:pPr>
            <w:r w:rsidRPr="00720570">
              <w:rPr>
                <w:rFonts w:ascii="Arial" w:hAnsi="Arial" w:cs="Arial"/>
                <w:color w:val="auto"/>
              </w:rPr>
              <w:t>01</w:t>
            </w:r>
          </w:p>
        </w:tc>
        <w:tc>
          <w:tcPr>
            <w:tcW w:w="500" w:type="dxa"/>
            <w:tcBorders>
              <w:top w:val="nil"/>
              <w:left w:val="nil"/>
              <w:bottom w:val="nil"/>
              <w:right w:val="nil"/>
            </w:tcBorders>
            <w:shd w:val="clear" w:color="auto" w:fill="auto"/>
            <w:vAlign w:val="center"/>
            <w:hideMark/>
          </w:tcPr>
          <w:p w:rsidR="00695F4C" w:rsidRPr="00720570" w:rsidRDefault="00695F4C" w:rsidP="00F9661A">
            <w:pPr>
              <w:spacing w:after="0"/>
              <w:ind w:firstLine="0"/>
              <w:jc w:val="left"/>
              <w:rPr>
                <w:rFonts w:ascii="Arial" w:hAnsi="Arial" w:cs="Arial"/>
                <w:color w:val="auto"/>
              </w:rPr>
            </w:pPr>
            <w:r w:rsidRPr="00720570">
              <w:rPr>
                <w:rFonts w:ascii="Arial" w:hAnsi="Arial" w:cs="Arial"/>
                <w:color w:val="auto"/>
              </w:rPr>
              <w:t>01</w:t>
            </w:r>
          </w:p>
        </w:tc>
        <w:tc>
          <w:tcPr>
            <w:tcW w:w="6580" w:type="dxa"/>
            <w:tcBorders>
              <w:top w:val="nil"/>
              <w:left w:val="nil"/>
              <w:bottom w:val="nil"/>
              <w:right w:val="nil"/>
            </w:tcBorders>
            <w:shd w:val="clear" w:color="auto" w:fill="auto"/>
            <w:noWrap/>
            <w:vAlign w:val="center"/>
            <w:hideMark/>
          </w:tcPr>
          <w:p w:rsidR="00695F4C" w:rsidRPr="00720570" w:rsidRDefault="00695F4C" w:rsidP="00F9661A">
            <w:pPr>
              <w:spacing w:after="0"/>
              <w:ind w:firstLine="0"/>
              <w:jc w:val="left"/>
              <w:rPr>
                <w:rFonts w:ascii="Arial" w:hAnsi="Arial" w:cs="Arial"/>
                <w:color w:val="auto"/>
              </w:rPr>
            </w:pPr>
            <w:r w:rsidRPr="00720570">
              <w:rPr>
                <w:rFonts w:ascii="Arial" w:hAnsi="Arial" w:cs="Arial"/>
                <w:color w:val="auto"/>
              </w:rPr>
              <w:t xml:space="preserve">TESORERIA GENERAL </w:t>
            </w:r>
          </w:p>
        </w:tc>
      </w:tr>
      <w:tr w:rsidR="00695F4C" w:rsidRPr="00720570" w:rsidTr="00F9661A">
        <w:trPr>
          <w:trHeight w:val="300"/>
        </w:trPr>
        <w:tc>
          <w:tcPr>
            <w:tcW w:w="480" w:type="dxa"/>
            <w:tcBorders>
              <w:top w:val="nil"/>
              <w:left w:val="nil"/>
              <w:bottom w:val="nil"/>
              <w:right w:val="nil"/>
            </w:tcBorders>
            <w:shd w:val="clear" w:color="auto" w:fill="auto"/>
            <w:vAlign w:val="center"/>
            <w:hideMark/>
          </w:tcPr>
          <w:p w:rsidR="00695F4C" w:rsidRPr="00720570" w:rsidRDefault="00695F4C" w:rsidP="00F9661A">
            <w:pPr>
              <w:spacing w:after="0"/>
              <w:ind w:firstLine="0"/>
              <w:jc w:val="left"/>
              <w:rPr>
                <w:rFonts w:ascii="Arial" w:hAnsi="Arial" w:cs="Arial"/>
                <w:color w:val="auto"/>
              </w:rPr>
            </w:pPr>
            <w:r w:rsidRPr="00720570">
              <w:rPr>
                <w:rFonts w:ascii="Arial" w:hAnsi="Arial" w:cs="Arial"/>
                <w:color w:val="auto"/>
              </w:rPr>
              <w:t>01</w:t>
            </w:r>
          </w:p>
        </w:tc>
        <w:tc>
          <w:tcPr>
            <w:tcW w:w="500" w:type="dxa"/>
            <w:tcBorders>
              <w:top w:val="nil"/>
              <w:left w:val="nil"/>
              <w:bottom w:val="nil"/>
              <w:right w:val="nil"/>
            </w:tcBorders>
            <w:shd w:val="clear" w:color="auto" w:fill="auto"/>
            <w:vAlign w:val="center"/>
            <w:hideMark/>
          </w:tcPr>
          <w:p w:rsidR="00695F4C" w:rsidRPr="00720570" w:rsidRDefault="00695F4C" w:rsidP="00F9661A">
            <w:pPr>
              <w:spacing w:after="0"/>
              <w:ind w:firstLine="0"/>
              <w:jc w:val="left"/>
              <w:rPr>
                <w:rFonts w:ascii="Arial" w:hAnsi="Arial" w:cs="Arial"/>
                <w:color w:val="auto"/>
              </w:rPr>
            </w:pPr>
            <w:r w:rsidRPr="00720570">
              <w:rPr>
                <w:rFonts w:ascii="Arial" w:hAnsi="Arial" w:cs="Arial"/>
                <w:color w:val="auto"/>
              </w:rPr>
              <w:t>02</w:t>
            </w:r>
          </w:p>
        </w:tc>
        <w:tc>
          <w:tcPr>
            <w:tcW w:w="6580" w:type="dxa"/>
            <w:tcBorders>
              <w:top w:val="nil"/>
              <w:left w:val="nil"/>
              <w:bottom w:val="nil"/>
              <w:right w:val="nil"/>
            </w:tcBorders>
            <w:shd w:val="clear" w:color="auto" w:fill="auto"/>
            <w:vAlign w:val="center"/>
            <w:hideMark/>
          </w:tcPr>
          <w:p w:rsidR="00695F4C" w:rsidRPr="00720570" w:rsidRDefault="00695F4C" w:rsidP="00F9661A">
            <w:pPr>
              <w:spacing w:after="0"/>
              <w:ind w:firstLine="0"/>
              <w:jc w:val="left"/>
              <w:rPr>
                <w:rFonts w:ascii="Arial" w:hAnsi="Arial" w:cs="Arial"/>
                <w:color w:val="auto"/>
              </w:rPr>
            </w:pPr>
            <w:r w:rsidRPr="00720570">
              <w:rPr>
                <w:rFonts w:ascii="Arial" w:hAnsi="Arial" w:cs="Arial"/>
                <w:color w:val="auto"/>
              </w:rPr>
              <w:t>TESORERIAS INTITUCIONALES</w:t>
            </w:r>
          </w:p>
        </w:tc>
      </w:tr>
    </w:tbl>
    <w:p w:rsidR="00FC40DE" w:rsidRPr="00720570" w:rsidRDefault="00FC40DE" w:rsidP="00B676CC">
      <w:pPr>
        <w:spacing w:after="0"/>
        <w:rPr>
          <w:rFonts w:ascii="Arial" w:hAnsi="Arial" w:cs="Arial"/>
          <w:color w:val="auto"/>
        </w:rPr>
      </w:pPr>
    </w:p>
    <w:p w:rsidR="00B86E07" w:rsidRPr="00720570" w:rsidRDefault="0071668E" w:rsidP="00B676CC">
      <w:pPr>
        <w:spacing w:after="0"/>
        <w:ind w:firstLine="0"/>
        <w:rPr>
          <w:rFonts w:ascii="Arial" w:hAnsi="Arial" w:cs="Arial"/>
          <w:b/>
          <w:color w:val="auto"/>
        </w:rPr>
      </w:pPr>
      <w:r w:rsidRPr="00720570">
        <w:rPr>
          <w:rFonts w:ascii="Arial" w:hAnsi="Arial" w:cs="Arial"/>
          <w:b/>
          <w:color w:val="auto"/>
        </w:rPr>
        <w:t xml:space="preserve"> </w:t>
      </w:r>
      <w:r w:rsidR="008B20EF" w:rsidRPr="00720570">
        <w:rPr>
          <w:rFonts w:ascii="Arial" w:hAnsi="Arial" w:cs="Arial"/>
          <w:b/>
          <w:color w:val="auto"/>
        </w:rPr>
        <w:t xml:space="preserve">II.  </w:t>
      </w:r>
      <w:r w:rsidR="00F9661A" w:rsidRPr="00720570">
        <w:rPr>
          <w:rFonts w:ascii="Arial" w:hAnsi="Arial" w:cs="Arial"/>
          <w:b/>
          <w:color w:val="auto"/>
        </w:rPr>
        <w:t>ORGANISMOS DE LA ADMINISTRACIÓ</w:t>
      </w:r>
      <w:r w:rsidR="00B86E07" w:rsidRPr="00720570">
        <w:rPr>
          <w:rFonts w:ascii="Arial" w:hAnsi="Arial" w:cs="Arial"/>
          <w:b/>
          <w:color w:val="auto"/>
        </w:rPr>
        <w:t xml:space="preserve">N CENTRAL </w:t>
      </w:r>
    </w:p>
    <w:p w:rsidR="006B2D6E" w:rsidRPr="00720570" w:rsidRDefault="006B2D6E" w:rsidP="00B676CC">
      <w:pPr>
        <w:spacing w:after="0"/>
        <w:rPr>
          <w:rFonts w:ascii="Arial" w:hAnsi="Arial" w:cs="Arial"/>
          <w:b/>
          <w:color w:val="auto"/>
        </w:rPr>
      </w:pPr>
    </w:p>
    <w:tbl>
      <w:tblPr>
        <w:tblW w:w="8520" w:type="dxa"/>
        <w:tblInd w:w="55" w:type="dxa"/>
        <w:tblCellMar>
          <w:left w:w="70" w:type="dxa"/>
          <w:right w:w="70" w:type="dxa"/>
        </w:tblCellMar>
        <w:tblLook w:val="04A0" w:firstRow="1" w:lastRow="0" w:firstColumn="1" w:lastColumn="0" w:noHBand="0" w:noVBand="1"/>
      </w:tblPr>
      <w:tblGrid>
        <w:gridCol w:w="480"/>
        <w:gridCol w:w="500"/>
        <w:gridCol w:w="7540"/>
      </w:tblGrid>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11</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00</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PODER LEGISLATIVO</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11</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01</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CONGRESO NACIONAL</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11</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02</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CAMARA DE SENADORES</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11</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03</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CAMARA DE DIPUTADOS</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12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00</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PODER EJECUTIVO</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01</w:t>
            </w:r>
          </w:p>
        </w:tc>
        <w:tc>
          <w:tcPr>
            <w:tcW w:w="7540" w:type="dxa"/>
            <w:tcBorders>
              <w:top w:val="nil"/>
              <w:left w:val="nil"/>
              <w:bottom w:val="nil"/>
              <w:right w:val="nil"/>
            </w:tcBorders>
            <w:shd w:val="clear" w:color="auto" w:fill="auto"/>
            <w:vAlign w:val="center"/>
            <w:hideMark/>
          </w:tcPr>
          <w:p w:rsidR="00695F4C" w:rsidRPr="00720570" w:rsidRDefault="00A5034B" w:rsidP="00B676CC">
            <w:pPr>
              <w:spacing w:after="0"/>
              <w:ind w:firstLine="0"/>
              <w:rPr>
                <w:rFonts w:ascii="Arial" w:hAnsi="Arial" w:cs="Arial"/>
                <w:color w:val="auto"/>
              </w:rPr>
            </w:pPr>
            <w:r w:rsidRPr="00720570">
              <w:rPr>
                <w:rFonts w:ascii="Arial" w:hAnsi="Arial" w:cs="Arial"/>
                <w:color w:val="auto"/>
                <w:lang w:val="es-ES"/>
              </w:rPr>
              <w:t>PRESIDENCIA DE LA REPÚ</w:t>
            </w:r>
            <w:r w:rsidR="00695F4C" w:rsidRPr="00720570">
              <w:rPr>
                <w:rFonts w:ascii="Arial" w:hAnsi="Arial" w:cs="Arial"/>
                <w:color w:val="auto"/>
                <w:lang w:val="es-ES"/>
              </w:rPr>
              <w:t>BLICA</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02</w:t>
            </w:r>
          </w:p>
        </w:tc>
        <w:tc>
          <w:tcPr>
            <w:tcW w:w="7540" w:type="dxa"/>
            <w:tcBorders>
              <w:top w:val="nil"/>
              <w:left w:val="nil"/>
              <w:bottom w:val="nil"/>
              <w:right w:val="nil"/>
            </w:tcBorders>
            <w:shd w:val="clear" w:color="auto" w:fill="auto"/>
            <w:vAlign w:val="center"/>
            <w:hideMark/>
          </w:tcPr>
          <w:p w:rsidR="00695F4C" w:rsidRPr="00720570" w:rsidRDefault="00A5034B" w:rsidP="00B676CC">
            <w:pPr>
              <w:spacing w:after="0"/>
              <w:ind w:firstLine="0"/>
              <w:rPr>
                <w:rFonts w:ascii="Arial" w:hAnsi="Arial" w:cs="Arial"/>
                <w:color w:val="auto"/>
              </w:rPr>
            </w:pPr>
            <w:r w:rsidRPr="00720570">
              <w:rPr>
                <w:rFonts w:ascii="Arial" w:hAnsi="Arial" w:cs="Arial"/>
                <w:color w:val="auto"/>
                <w:lang w:val="es-ES"/>
              </w:rPr>
              <w:t>VICEPRESIDENCIA DE LA REPÚ</w:t>
            </w:r>
            <w:r w:rsidR="00695F4C" w:rsidRPr="00720570">
              <w:rPr>
                <w:rFonts w:ascii="Arial" w:hAnsi="Arial" w:cs="Arial"/>
                <w:color w:val="auto"/>
                <w:lang w:val="es-ES"/>
              </w:rPr>
              <w:t>BLICA</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03</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MINISTERIO DEL INTERIOR</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04</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MINISTERIO DE RELACIONES EXTERIORES</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05</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MINISTERIO DE DEFENSA NACIONAL</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lastRenderedPageBreak/>
              <w:t>12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06</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MINISTERIO DE HACIENDA</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07</w:t>
            </w:r>
          </w:p>
        </w:tc>
        <w:tc>
          <w:tcPr>
            <w:tcW w:w="7540" w:type="dxa"/>
            <w:tcBorders>
              <w:top w:val="nil"/>
              <w:left w:val="nil"/>
              <w:bottom w:val="nil"/>
              <w:right w:val="nil"/>
            </w:tcBorders>
            <w:shd w:val="clear" w:color="auto" w:fill="auto"/>
            <w:vAlign w:val="center"/>
            <w:hideMark/>
          </w:tcPr>
          <w:p w:rsidR="00695F4C" w:rsidRPr="00720570" w:rsidRDefault="00A5034B" w:rsidP="003B536B">
            <w:pPr>
              <w:spacing w:after="0"/>
              <w:ind w:firstLine="0"/>
              <w:rPr>
                <w:rFonts w:ascii="Arial" w:hAnsi="Arial" w:cs="Arial"/>
                <w:color w:val="auto"/>
              </w:rPr>
            </w:pPr>
            <w:r w:rsidRPr="00720570">
              <w:rPr>
                <w:rFonts w:ascii="Arial" w:hAnsi="Arial" w:cs="Arial"/>
                <w:color w:val="auto"/>
                <w:lang w:val="es-ES"/>
              </w:rPr>
              <w:t>MINISTERIO DE EDUCACIÓ</w:t>
            </w:r>
            <w:r w:rsidR="00695F4C" w:rsidRPr="00720570">
              <w:rPr>
                <w:rFonts w:ascii="Arial" w:hAnsi="Arial" w:cs="Arial"/>
                <w:color w:val="auto"/>
                <w:lang w:val="es-ES"/>
              </w:rPr>
              <w:t xml:space="preserve">N Y </w:t>
            </w:r>
            <w:r w:rsidR="003B536B" w:rsidRPr="00720570">
              <w:rPr>
                <w:rFonts w:ascii="Arial" w:hAnsi="Arial" w:cs="Arial"/>
                <w:color w:val="auto"/>
                <w:lang w:val="es-ES"/>
              </w:rPr>
              <w:t>CIENCIAS</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08</w:t>
            </w:r>
          </w:p>
        </w:tc>
        <w:tc>
          <w:tcPr>
            <w:tcW w:w="7540" w:type="dxa"/>
            <w:tcBorders>
              <w:top w:val="nil"/>
              <w:left w:val="nil"/>
              <w:bottom w:val="nil"/>
              <w:right w:val="nil"/>
            </w:tcBorders>
            <w:shd w:val="clear" w:color="auto" w:fill="auto"/>
            <w:vAlign w:val="center"/>
            <w:hideMark/>
          </w:tcPr>
          <w:p w:rsidR="00695F4C" w:rsidRPr="00720570" w:rsidRDefault="00A5034B" w:rsidP="00B676CC">
            <w:pPr>
              <w:spacing w:after="0"/>
              <w:ind w:firstLine="0"/>
              <w:rPr>
                <w:rFonts w:ascii="Arial" w:hAnsi="Arial" w:cs="Arial"/>
                <w:color w:val="auto"/>
              </w:rPr>
            </w:pPr>
            <w:r w:rsidRPr="00720570">
              <w:rPr>
                <w:rFonts w:ascii="Arial" w:hAnsi="Arial" w:cs="Arial"/>
                <w:color w:val="auto"/>
                <w:lang w:val="es-ES"/>
              </w:rPr>
              <w:t>MINISTERIO DE SALUD PÚ</w:t>
            </w:r>
            <w:r w:rsidR="00695F4C" w:rsidRPr="00720570">
              <w:rPr>
                <w:rFonts w:ascii="Arial" w:hAnsi="Arial" w:cs="Arial"/>
                <w:color w:val="auto"/>
                <w:lang w:val="es-ES"/>
              </w:rPr>
              <w:t>BLICA Y BIENESTAR SOCIAL</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09</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 xml:space="preserve">MINISTERIO DE JUSTICIA </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10</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MINISTERIO DE AGRICULTURA Y GANADERIA</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11</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MINISTERIO DE INDUSTRIA Y COMERCIO</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13</w:t>
            </w:r>
          </w:p>
        </w:tc>
        <w:tc>
          <w:tcPr>
            <w:tcW w:w="7540" w:type="dxa"/>
            <w:tcBorders>
              <w:top w:val="nil"/>
              <w:left w:val="nil"/>
              <w:bottom w:val="nil"/>
              <w:right w:val="nil"/>
            </w:tcBorders>
            <w:shd w:val="clear" w:color="auto" w:fill="auto"/>
            <w:vAlign w:val="center"/>
            <w:hideMark/>
          </w:tcPr>
          <w:p w:rsidR="00695F4C" w:rsidRPr="00720570" w:rsidRDefault="00A5034B" w:rsidP="00B676CC">
            <w:pPr>
              <w:spacing w:after="0"/>
              <w:ind w:firstLine="0"/>
              <w:rPr>
                <w:rFonts w:ascii="Arial" w:hAnsi="Arial" w:cs="Arial"/>
                <w:color w:val="auto"/>
              </w:rPr>
            </w:pPr>
            <w:r w:rsidRPr="00720570">
              <w:rPr>
                <w:rFonts w:ascii="Arial" w:hAnsi="Arial" w:cs="Arial"/>
                <w:color w:val="auto"/>
                <w:lang w:val="es-ES"/>
              </w:rPr>
              <w:t>MINISTERIO DE OBRAS PÚ</w:t>
            </w:r>
            <w:r w:rsidR="00695F4C" w:rsidRPr="00720570">
              <w:rPr>
                <w:rFonts w:ascii="Arial" w:hAnsi="Arial" w:cs="Arial"/>
                <w:color w:val="auto"/>
                <w:lang w:val="es-ES"/>
              </w:rPr>
              <w:t>BLICAS Y COMUNICACIONES</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14</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MINISTERIO DE LA MUJER</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w:t>
            </w:r>
          </w:p>
        </w:tc>
        <w:tc>
          <w:tcPr>
            <w:tcW w:w="500" w:type="dxa"/>
            <w:tcBorders>
              <w:top w:val="nil"/>
              <w:left w:val="nil"/>
              <w:bottom w:val="nil"/>
              <w:right w:val="nil"/>
            </w:tcBorders>
            <w:shd w:val="clear" w:color="auto" w:fill="auto"/>
            <w:vAlign w:val="center"/>
            <w:hideMark/>
          </w:tcPr>
          <w:p w:rsidR="00695F4C" w:rsidRPr="00720570" w:rsidRDefault="00196784" w:rsidP="00B676CC">
            <w:pPr>
              <w:spacing w:after="0"/>
              <w:ind w:firstLine="0"/>
              <w:rPr>
                <w:rFonts w:ascii="Arial" w:hAnsi="Arial" w:cs="Arial"/>
                <w:color w:val="auto"/>
              </w:rPr>
            </w:pPr>
            <w:r w:rsidRPr="00720570">
              <w:rPr>
                <w:rFonts w:ascii="Arial" w:hAnsi="Arial" w:cs="Arial"/>
                <w:color w:val="auto"/>
                <w:lang w:val="es-ES"/>
              </w:rPr>
              <w:t>16</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MINISTERIO DE TRABAJO, EMPLEO Y SEGURIDAD SOCIAL</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13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00</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PODER JUDICIAL</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01</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CORTE SUPREMA DE JUSTICIA</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02</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JUSTICIA ELECTORAL</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03</w:t>
            </w:r>
          </w:p>
        </w:tc>
        <w:tc>
          <w:tcPr>
            <w:tcW w:w="7540" w:type="dxa"/>
            <w:tcBorders>
              <w:top w:val="nil"/>
              <w:left w:val="nil"/>
              <w:bottom w:val="nil"/>
              <w:right w:val="nil"/>
            </w:tcBorders>
            <w:shd w:val="clear" w:color="auto" w:fill="auto"/>
            <w:vAlign w:val="center"/>
            <w:hideMark/>
          </w:tcPr>
          <w:p w:rsidR="00695F4C" w:rsidRPr="00720570" w:rsidRDefault="00A5034B" w:rsidP="00B676CC">
            <w:pPr>
              <w:spacing w:after="0"/>
              <w:ind w:firstLine="0"/>
              <w:rPr>
                <w:rFonts w:ascii="Arial" w:hAnsi="Arial" w:cs="Arial"/>
                <w:color w:val="auto"/>
              </w:rPr>
            </w:pPr>
            <w:r w:rsidRPr="00720570">
              <w:rPr>
                <w:rFonts w:ascii="Arial" w:hAnsi="Arial" w:cs="Arial"/>
                <w:color w:val="auto"/>
                <w:lang w:val="es-ES"/>
              </w:rPr>
              <w:t>MINISTERIO PÚ</w:t>
            </w:r>
            <w:r w:rsidR="00695F4C" w:rsidRPr="00720570">
              <w:rPr>
                <w:rFonts w:ascii="Arial" w:hAnsi="Arial" w:cs="Arial"/>
                <w:color w:val="auto"/>
                <w:lang w:val="es-ES"/>
              </w:rPr>
              <w:t>BLICO</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04</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CONSEJO DE LA MAGISTRATURA</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05</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JURADO DE ENJUICIAMIENTO DE MAGISTRADOS</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06</w:t>
            </w:r>
          </w:p>
        </w:tc>
        <w:tc>
          <w:tcPr>
            <w:tcW w:w="7540" w:type="dxa"/>
            <w:tcBorders>
              <w:top w:val="nil"/>
              <w:left w:val="nil"/>
              <w:bottom w:val="nil"/>
              <w:right w:val="nil"/>
            </w:tcBorders>
            <w:shd w:val="clear" w:color="auto" w:fill="auto"/>
            <w:vAlign w:val="center"/>
            <w:hideMark/>
          </w:tcPr>
          <w:p w:rsidR="00695F4C" w:rsidRPr="00720570" w:rsidRDefault="005935B1" w:rsidP="00B676CC">
            <w:pPr>
              <w:spacing w:after="0"/>
              <w:ind w:firstLine="0"/>
              <w:rPr>
                <w:rFonts w:ascii="Arial" w:hAnsi="Arial" w:cs="Arial"/>
                <w:color w:val="auto"/>
              </w:rPr>
            </w:pPr>
            <w:r w:rsidRPr="00720570">
              <w:rPr>
                <w:rFonts w:ascii="Arial" w:hAnsi="Arial" w:cs="Arial"/>
                <w:color w:val="auto"/>
                <w:lang w:val="es-ES"/>
              </w:rPr>
              <w:t>MINISTERIO DE LA DEFENSA PÚ</w:t>
            </w:r>
            <w:r w:rsidR="00695F4C" w:rsidRPr="00720570">
              <w:rPr>
                <w:rFonts w:ascii="Arial" w:hAnsi="Arial" w:cs="Arial"/>
                <w:color w:val="auto"/>
                <w:lang w:val="es-ES"/>
              </w:rPr>
              <w:t>BLICA</w:t>
            </w:r>
          </w:p>
        </w:tc>
      </w:tr>
      <w:tr w:rsidR="005935B1" w:rsidRPr="00720570" w:rsidTr="003504F3">
        <w:trPr>
          <w:trHeight w:val="300"/>
        </w:trPr>
        <w:tc>
          <w:tcPr>
            <w:tcW w:w="480" w:type="dxa"/>
            <w:tcBorders>
              <w:top w:val="nil"/>
              <w:left w:val="nil"/>
              <w:bottom w:val="nil"/>
              <w:right w:val="nil"/>
            </w:tcBorders>
            <w:shd w:val="clear" w:color="auto" w:fill="auto"/>
            <w:vAlign w:val="center"/>
          </w:tcPr>
          <w:p w:rsidR="005935B1" w:rsidRPr="00720570" w:rsidRDefault="005935B1" w:rsidP="00B676CC">
            <w:pPr>
              <w:spacing w:after="0"/>
              <w:ind w:firstLine="0"/>
              <w:rPr>
                <w:rFonts w:ascii="Arial" w:hAnsi="Arial" w:cs="Arial"/>
                <w:color w:val="auto"/>
                <w:lang w:val="es-ES"/>
              </w:rPr>
            </w:pPr>
            <w:r w:rsidRPr="00720570">
              <w:rPr>
                <w:rFonts w:ascii="Arial" w:hAnsi="Arial" w:cs="Arial"/>
                <w:color w:val="auto"/>
                <w:lang w:val="es-ES"/>
              </w:rPr>
              <w:t>13</w:t>
            </w:r>
          </w:p>
        </w:tc>
        <w:tc>
          <w:tcPr>
            <w:tcW w:w="500" w:type="dxa"/>
            <w:tcBorders>
              <w:top w:val="nil"/>
              <w:left w:val="nil"/>
              <w:bottom w:val="nil"/>
              <w:right w:val="nil"/>
            </w:tcBorders>
            <w:shd w:val="clear" w:color="auto" w:fill="auto"/>
            <w:vAlign w:val="center"/>
          </w:tcPr>
          <w:p w:rsidR="005935B1" w:rsidRPr="00720570" w:rsidRDefault="005935B1" w:rsidP="00B676CC">
            <w:pPr>
              <w:spacing w:after="0"/>
              <w:ind w:firstLine="0"/>
              <w:rPr>
                <w:rFonts w:ascii="Arial" w:hAnsi="Arial" w:cs="Arial"/>
                <w:color w:val="auto"/>
                <w:lang w:val="es-ES"/>
              </w:rPr>
            </w:pPr>
            <w:r w:rsidRPr="00720570">
              <w:rPr>
                <w:rFonts w:ascii="Arial" w:hAnsi="Arial" w:cs="Arial"/>
                <w:color w:val="auto"/>
                <w:lang w:val="es-ES"/>
              </w:rPr>
              <w:t>07</w:t>
            </w:r>
          </w:p>
        </w:tc>
        <w:tc>
          <w:tcPr>
            <w:tcW w:w="7540" w:type="dxa"/>
            <w:tcBorders>
              <w:top w:val="nil"/>
              <w:left w:val="nil"/>
              <w:bottom w:val="nil"/>
              <w:right w:val="nil"/>
            </w:tcBorders>
            <w:shd w:val="clear" w:color="auto" w:fill="auto"/>
            <w:vAlign w:val="center"/>
          </w:tcPr>
          <w:p w:rsidR="005935B1" w:rsidRPr="00720570" w:rsidRDefault="005935B1" w:rsidP="00B676CC">
            <w:pPr>
              <w:spacing w:after="0"/>
              <w:ind w:firstLine="0"/>
              <w:rPr>
                <w:rFonts w:ascii="Arial" w:hAnsi="Arial" w:cs="Arial"/>
                <w:color w:val="auto"/>
                <w:lang w:val="es-ES"/>
              </w:rPr>
            </w:pPr>
            <w:r w:rsidRPr="00720570">
              <w:rPr>
                <w:rFonts w:ascii="Arial" w:hAnsi="Arial" w:cs="Arial"/>
                <w:color w:val="auto"/>
                <w:lang w:val="es-ES"/>
              </w:rPr>
              <w:t>SINDICATURA GENERAL DE QUIEBRAS</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14</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00</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C</w:t>
            </w:r>
            <w:r w:rsidR="005935B1" w:rsidRPr="00720570">
              <w:rPr>
                <w:rFonts w:ascii="Arial" w:hAnsi="Arial" w:cs="Arial"/>
                <w:b/>
                <w:bCs/>
                <w:color w:val="auto"/>
                <w:lang w:val="es-ES"/>
              </w:rPr>
              <w:t>ONTRALORÍA GENERAL DE LA REPÚ</w:t>
            </w:r>
            <w:r w:rsidRPr="00720570">
              <w:rPr>
                <w:rFonts w:ascii="Arial" w:hAnsi="Arial" w:cs="Arial"/>
                <w:b/>
                <w:bCs/>
                <w:color w:val="auto"/>
                <w:lang w:val="es-ES"/>
              </w:rPr>
              <w:t>BLICA</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14</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01</w:t>
            </w:r>
          </w:p>
        </w:tc>
        <w:tc>
          <w:tcPr>
            <w:tcW w:w="7540" w:type="dxa"/>
            <w:tcBorders>
              <w:top w:val="nil"/>
              <w:left w:val="nil"/>
              <w:bottom w:val="nil"/>
              <w:right w:val="nil"/>
            </w:tcBorders>
            <w:shd w:val="clear" w:color="auto" w:fill="auto"/>
            <w:vAlign w:val="center"/>
            <w:hideMark/>
          </w:tcPr>
          <w:p w:rsidR="00695F4C" w:rsidRPr="00720570" w:rsidRDefault="0098421D" w:rsidP="00B676CC">
            <w:pPr>
              <w:spacing w:after="0"/>
              <w:ind w:firstLine="0"/>
              <w:rPr>
                <w:rFonts w:ascii="Arial" w:hAnsi="Arial" w:cs="Arial"/>
                <w:color w:val="auto"/>
              </w:rPr>
            </w:pPr>
            <w:r w:rsidRPr="00720570">
              <w:rPr>
                <w:rFonts w:ascii="Arial" w:hAnsi="Arial" w:cs="Arial"/>
                <w:color w:val="auto"/>
                <w:lang w:val="es-ES"/>
              </w:rPr>
              <w:t>CONTRALORÍA GENERAL DE LA REPÚ</w:t>
            </w:r>
            <w:r w:rsidR="00695F4C" w:rsidRPr="00720570">
              <w:rPr>
                <w:rFonts w:ascii="Arial" w:hAnsi="Arial" w:cs="Arial"/>
                <w:color w:val="auto"/>
                <w:lang w:val="es-ES"/>
              </w:rPr>
              <w:t>BLICA</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15</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00</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OTROS ORGANISMOS DEL ESTADO</w:t>
            </w:r>
          </w:p>
        </w:tc>
      </w:tr>
      <w:tr w:rsidR="00B50F95" w:rsidRPr="00720570" w:rsidTr="003504F3">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15</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01</w:t>
            </w:r>
          </w:p>
        </w:tc>
        <w:tc>
          <w:tcPr>
            <w:tcW w:w="754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DEFENSORIA DEL PUEBLO</w:t>
            </w:r>
          </w:p>
        </w:tc>
      </w:tr>
      <w:tr w:rsidR="00695F4C" w:rsidRPr="00720570" w:rsidTr="003504F3">
        <w:trPr>
          <w:trHeight w:val="300"/>
        </w:trPr>
        <w:tc>
          <w:tcPr>
            <w:tcW w:w="480" w:type="dxa"/>
            <w:tcBorders>
              <w:top w:val="nil"/>
              <w:left w:val="nil"/>
              <w:bottom w:val="nil"/>
              <w:right w:val="nil"/>
            </w:tcBorders>
            <w:shd w:val="clear" w:color="auto" w:fill="auto"/>
            <w:hideMark/>
          </w:tcPr>
          <w:p w:rsidR="00695F4C" w:rsidRPr="00720570" w:rsidRDefault="00695F4C" w:rsidP="00B676CC">
            <w:pPr>
              <w:spacing w:after="0"/>
              <w:ind w:firstLine="0"/>
              <w:jc w:val="left"/>
              <w:rPr>
                <w:rFonts w:ascii="Arial" w:hAnsi="Arial" w:cs="Arial"/>
                <w:color w:val="auto"/>
              </w:rPr>
            </w:pPr>
            <w:r w:rsidRPr="00720570">
              <w:rPr>
                <w:rFonts w:ascii="Arial" w:hAnsi="Arial" w:cs="Arial"/>
                <w:color w:val="auto"/>
                <w:lang w:val="es-ES"/>
              </w:rPr>
              <w:t>15</w:t>
            </w:r>
          </w:p>
        </w:tc>
        <w:tc>
          <w:tcPr>
            <w:tcW w:w="500" w:type="dxa"/>
            <w:tcBorders>
              <w:top w:val="nil"/>
              <w:left w:val="nil"/>
              <w:bottom w:val="nil"/>
              <w:right w:val="nil"/>
            </w:tcBorders>
            <w:shd w:val="clear" w:color="auto" w:fill="auto"/>
            <w:hideMark/>
          </w:tcPr>
          <w:p w:rsidR="00695F4C" w:rsidRPr="00720570" w:rsidRDefault="00695F4C" w:rsidP="00B676CC">
            <w:pPr>
              <w:spacing w:after="0"/>
              <w:ind w:firstLine="0"/>
              <w:jc w:val="left"/>
              <w:rPr>
                <w:rFonts w:ascii="Arial" w:hAnsi="Arial" w:cs="Arial"/>
                <w:color w:val="auto"/>
              </w:rPr>
            </w:pPr>
            <w:r w:rsidRPr="00720570">
              <w:rPr>
                <w:rFonts w:ascii="Arial" w:hAnsi="Arial" w:cs="Arial"/>
                <w:color w:val="auto"/>
                <w:lang w:val="es-ES"/>
              </w:rPr>
              <w:t>02</w:t>
            </w:r>
          </w:p>
        </w:tc>
        <w:tc>
          <w:tcPr>
            <w:tcW w:w="754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MECANISMO</w:t>
            </w:r>
            <w:r w:rsidR="0098421D" w:rsidRPr="00720570">
              <w:rPr>
                <w:rFonts w:ascii="Arial" w:hAnsi="Arial" w:cs="Arial"/>
                <w:color w:val="auto"/>
                <w:lang w:val="es-ES"/>
              </w:rPr>
              <w:t xml:space="preserve"> NACIONAL DE PREVENCIÓ</w:t>
            </w:r>
            <w:r w:rsidR="00695F4C" w:rsidRPr="00720570">
              <w:rPr>
                <w:rFonts w:ascii="Arial" w:hAnsi="Arial" w:cs="Arial"/>
                <w:color w:val="auto"/>
                <w:lang w:val="es-ES"/>
              </w:rPr>
              <w:t>N CONTRA LA TORTURA Y OTROS</w:t>
            </w:r>
            <w:r w:rsidR="003504F3" w:rsidRPr="00720570">
              <w:rPr>
                <w:rFonts w:ascii="Arial" w:hAnsi="Arial" w:cs="Arial"/>
                <w:color w:val="auto"/>
                <w:lang w:val="es-ES"/>
              </w:rPr>
              <w:t xml:space="preserve"> </w:t>
            </w:r>
            <w:r w:rsidR="00695F4C" w:rsidRPr="00720570">
              <w:rPr>
                <w:rFonts w:ascii="Arial" w:hAnsi="Arial" w:cs="Arial"/>
                <w:color w:val="auto"/>
                <w:lang w:val="es-ES"/>
              </w:rPr>
              <w:t>TRATOS O PENAS CRUELES INHUMANOS O DEGRADANTES</w:t>
            </w:r>
          </w:p>
        </w:tc>
      </w:tr>
    </w:tbl>
    <w:p w:rsidR="00695F4C" w:rsidRPr="00720570" w:rsidRDefault="00695F4C" w:rsidP="00B676CC">
      <w:pPr>
        <w:spacing w:after="0"/>
        <w:rPr>
          <w:rFonts w:ascii="Arial" w:hAnsi="Arial" w:cs="Arial"/>
          <w:color w:val="auto"/>
        </w:rPr>
      </w:pPr>
    </w:p>
    <w:p w:rsidR="0071668E" w:rsidRPr="00720570" w:rsidRDefault="0071668E" w:rsidP="00B676CC">
      <w:pPr>
        <w:spacing w:after="0"/>
        <w:rPr>
          <w:rFonts w:ascii="Arial" w:hAnsi="Arial" w:cs="Arial"/>
          <w:color w:val="auto"/>
        </w:rPr>
      </w:pPr>
    </w:p>
    <w:p w:rsidR="008B20EF" w:rsidRPr="00720570" w:rsidRDefault="008B20EF" w:rsidP="00B676CC">
      <w:pPr>
        <w:spacing w:after="0"/>
        <w:ind w:firstLine="0"/>
        <w:rPr>
          <w:rFonts w:ascii="Arial" w:hAnsi="Arial" w:cs="Arial"/>
          <w:b/>
          <w:color w:val="auto"/>
        </w:rPr>
      </w:pPr>
      <w:r w:rsidRPr="00720570">
        <w:rPr>
          <w:rFonts w:ascii="Arial" w:hAnsi="Arial" w:cs="Arial"/>
          <w:b/>
          <w:color w:val="auto"/>
        </w:rPr>
        <w:t>III. ENTIDADES DESCENTRALIZADAS</w:t>
      </w:r>
      <w:r w:rsidR="00B86E07" w:rsidRPr="00720570">
        <w:rPr>
          <w:rFonts w:ascii="Arial" w:hAnsi="Arial" w:cs="Arial"/>
          <w:b/>
          <w:color w:val="auto"/>
        </w:rPr>
        <w:t xml:space="preserve">  </w:t>
      </w:r>
      <w:r w:rsidR="00B86E07" w:rsidRPr="00720570">
        <w:rPr>
          <w:rFonts w:ascii="Arial" w:hAnsi="Arial" w:cs="Arial"/>
          <w:b/>
          <w:color w:val="auto"/>
        </w:rPr>
        <w:tab/>
      </w:r>
    </w:p>
    <w:p w:rsidR="00695F4C" w:rsidRPr="00720570" w:rsidRDefault="00B86E07" w:rsidP="00B676CC">
      <w:pPr>
        <w:spacing w:after="0"/>
        <w:rPr>
          <w:rFonts w:ascii="Arial" w:hAnsi="Arial" w:cs="Arial"/>
          <w:color w:val="auto"/>
        </w:rPr>
      </w:pPr>
      <w:r w:rsidRPr="00720570">
        <w:rPr>
          <w:rFonts w:ascii="Arial" w:hAnsi="Arial" w:cs="Arial"/>
          <w:color w:val="auto"/>
        </w:rPr>
        <w:t xml:space="preserve"> </w:t>
      </w:r>
      <w:r w:rsidRPr="00720570">
        <w:rPr>
          <w:rFonts w:ascii="Arial" w:hAnsi="Arial" w:cs="Arial"/>
          <w:color w:val="auto"/>
        </w:rPr>
        <w:tab/>
      </w:r>
    </w:p>
    <w:tbl>
      <w:tblPr>
        <w:tblW w:w="12800" w:type="dxa"/>
        <w:tblInd w:w="55" w:type="dxa"/>
        <w:tblCellMar>
          <w:left w:w="70" w:type="dxa"/>
          <w:right w:w="70" w:type="dxa"/>
        </w:tblCellMar>
        <w:tblLook w:val="04A0" w:firstRow="1" w:lastRow="0" w:firstColumn="1" w:lastColumn="0" w:noHBand="0" w:noVBand="1"/>
      </w:tblPr>
      <w:tblGrid>
        <w:gridCol w:w="480"/>
        <w:gridCol w:w="500"/>
        <w:gridCol w:w="11820"/>
      </w:tblGrid>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21</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rPr>
              <w:t>00</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BANCA CENTRAL DEL ESTADO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21</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01</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BANCO CENTRAL DEL PARAGUAY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22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rPr>
              <w:t>00</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GOBIERNOS DEPARTAMENTALES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01</w:t>
            </w:r>
          </w:p>
        </w:tc>
        <w:tc>
          <w:tcPr>
            <w:tcW w:w="11820" w:type="dxa"/>
            <w:tcBorders>
              <w:top w:val="nil"/>
              <w:left w:val="nil"/>
              <w:bottom w:val="nil"/>
              <w:right w:val="nil"/>
            </w:tcBorders>
            <w:shd w:val="clear" w:color="auto" w:fill="auto"/>
            <w:vAlign w:val="center"/>
            <w:hideMark/>
          </w:tcPr>
          <w:p w:rsidR="00695F4C" w:rsidRPr="00720570" w:rsidRDefault="00695F4C" w:rsidP="00E04DB7">
            <w:pPr>
              <w:spacing w:after="0"/>
              <w:ind w:firstLine="0"/>
              <w:rPr>
                <w:rFonts w:ascii="Arial" w:hAnsi="Arial" w:cs="Arial"/>
                <w:color w:val="auto"/>
              </w:rPr>
            </w:pPr>
            <w:r w:rsidRPr="00720570">
              <w:rPr>
                <w:rFonts w:ascii="Arial" w:hAnsi="Arial" w:cs="Arial"/>
                <w:color w:val="auto"/>
                <w:lang w:val="es-ES"/>
              </w:rPr>
              <w:t>GOBIERNO DEPARTAMENTAL DE CONCEPCI</w:t>
            </w:r>
            <w:r w:rsidR="00E04DB7" w:rsidRPr="00720570">
              <w:rPr>
                <w:rFonts w:ascii="Arial" w:hAnsi="Arial" w:cs="Arial"/>
                <w:color w:val="auto"/>
                <w:lang w:val="es-ES"/>
              </w:rPr>
              <w:t>Ó</w:t>
            </w:r>
            <w:r w:rsidRPr="00720570">
              <w:rPr>
                <w:rFonts w:ascii="Arial" w:hAnsi="Arial" w:cs="Arial"/>
                <w:color w:val="auto"/>
                <w:lang w:val="es-ES"/>
              </w:rPr>
              <w:t>N</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02</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 xml:space="preserve">GOBIERNO DEPARTAMENTAL DE SAN PEDRO </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03</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GOBIERNO DEPARTAMENTAL DE CORDILLERA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04</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GOBIERNO DEPARTAMENTAL DE GUAIRÁ</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05</w:t>
            </w:r>
          </w:p>
        </w:tc>
        <w:tc>
          <w:tcPr>
            <w:tcW w:w="11820" w:type="dxa"/>
            <w:tcBorders>
              <w:top w:val="nil"/>
              <w:left w:val="nil"/>
              <w:bottom w:val="nil"/>
              <w:right w:val="nil"/>
            </w:tcBorders>
            <w:shd w:val="clear" w:color="auto" w:fill="auto"/>
            <w:vAlign w:val="center"/>
            <w:hideMark/>
          </w:tcPr>
          <w:p w:rsidR="00695F4C" w:rsidRPr="00720570" w:rsidRDefault="00695F4C" w:rsidP="00E04DB7">
            <w:pPr>
              <w:spacing w:after="0"/>
              <w:ind w:firstLine="0"/>
              <w:rPr>
                <w:rFonts w:ascii="Arial" w:hAnsi="Arial" w:cs="Arial"/>
                <w:color w:val="auto"/>
              </w:rPr>
            </w:pPr>
            <w:r w:rsidRPr="00720570">
              <w:rPr>
                <w:rFonts w:ascii="Arial" w:hAnsi="Arial" w:cs="Arial"/>
                <w:color w:val="auto"/>
                <w:lang w:val="es-ES"/>
              </w:rPr>
              <w:t>GOBIERNO DEPARTAMENTAL DE CAAGUAZ</w:t>
            </w:r>
            <w:r w:rsidR="00E04DB7" w:rsidRPr="00720570">
              <w:rPr>
                <w:rFonts w:ascii="Arial" w:hAnsi="Arial" w:cs="Arial"/>
                <w:color w:val="auto"/>
                <w:lang w:val="es-ES"/>
              </w:rPr>
              <w:t>Ú</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06</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G</w:t>
            </w:r>
            <w:r w:rsidR="00E04DB7" w:rsidRPr="00720570">
              <w:rPr>
                <w:rFonts w:ascii="Arial" w:hAnsi="Arial" w:cs="Arial"/>
                <w:color w:val="auto"/>
                <w:lang w:val="es-ES"/>
              </w:rPr>
              <w:t>OBIERNO DEPARTAMENTAL DE CAAZAPÁ</w:t>
            </w:r>
            <w:r w:rsidRPr="00720570">
              <w:rPr>
                <w:rFonts w:ascii="Arial" w:hAnsi="Arial" w:cs="Arial"/>
                <w:color w:val="auto"/>
                <w:lang w:val="es-ES"/>
              </w:rPr>
              <w:t xml:space="preserve"> </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07</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GOBIERNO DEPARTAMENTAL DE ITAPÚ</w:t>
            </w:r>
            <w:r w:rsidR="00695F4C" w:rsidRPr="00720570">
              <w:rPr>
                <w:rFonts w:ascii="Arial" w:hAnsi="Arial" w:cs="Arial"/>
                <w:color w:val="auto"/>
                <w:lang w:val="es-ES"/>
              </w:rPr>
              <w:t>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08</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GOBIERNO DEPARTAMENTAL DE MISIONES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09</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GOBIERNO DEPARTAMENTAL</w:t>
            </w:r>
            <w:r w:rsidR="00E04DB7" w:rsidRPr="00720570">
              <w:rPr>
                <w:rFonts w:ascii="Arial" w:hAnsi="Arial" w:cs="Arial"/>
                <w:color w:val="auto"/>
                <w:lang w:val="es-ES"/>
              </w:rPr>
              <w:t xml:space="preserve"> DE PARAGUARÍ</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lastRenderedPageBreak/>
              <w:t>22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10</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GOBIE</w:t>
            </w:r>
            <w:r w:rsidR="00E04DB7" w:rsidRPr="00720570">
              <w:rPr>
                <w:rFonts w:ascii="Arial" w:hAnsi="Arial" w:cs="Arial"/>
                <w:color w:val="auto"/>
                <w:lang w:val="es-ES"/>
              </w:rPr>
              <w:t>RNO DEPARTAMENTAL DE ALTO PARANÁ</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11</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GOBIERNO DEPARTAMENTAL DE CENTRAL</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12</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GO</w:t>
            </w:r>
            <w:r w:rsidR="00E04DB7" w:rsidRPr="00720570">
              <w:rPr>
                <w:rFonts w:ascii="Arial" w:hAnsi="Arial" w:cs="Arial"/>
                <w:color w:val="auto"/>
                <w:lang w:val="es-ES"/>
              </w:rPr>
              <w:t>BIERNO DEPARTAMENTAL DE ÑEEMBUCÚ</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13</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GOBIERNO DEPARTAMENTAL DE AMAMBAY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14</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GOB</w:t>
            </w:r>
            <w:r w:rsidR="00E04DB7" w:rsidRPr="00720570">
              <w:rPr>
                <w:rFonts w:ascii="Arial" w:hAnsi="Arial" w:cs="Arial"/>
                <w:color w:val="auto"/>
                <w:lang w:val="es-ES"/>
              </w:rPr>
              <w:t>IERNO DEPARTAMENTAL DE CANINDEYÚ</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15</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GOBIERNO DEPARTAMENTAL DE PRESIDENTE HAYES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16</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G</w:t>
            </w:r>
            <w:r w:rsidR="00E04DB7" w:rsidRPr="00720570">
              <w:rPr>
                <w:rFonts w:ascii="Arial" w:hAnsi="Arial" w:cs="Arial"/>
                <w:color w:val="auto"/>
                <w:lang w:val="es-ES"/>
              </w:rPr>
              <w:t>OBIERNO DEPARTAMENTAL DE BOQUERÓ</w:t>
            </w:r>
            <w:r w:rsidRPr="00720570">
              <w:rPr>
                <w:rFonts w:ascii="Arial" w:hAnsi="Arial" w:cs="Arial"/>
                <w:color w:val="auto"/>
                <w:lang w:val="es-ES"/>
              </w:rPr>
              <w:t>N</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17</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GOBIERNO DEPARTAMENTAL DE ALTO PARAGUAY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rPr>
              <w:t>00</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b/>
                <w:bCs/>
                <w:color w:val="auto"/>
              </w:rPr>
            </w:pPr>
            <w:r w:rsidRPr="00720570">
              <w:rPr>
                <w:rFonts w:ascii="Arial" w:hAnsi="Arial" w:cs="Arial"/>
                <w:b/>
                <w:bCs/>
                <w:color w:val="auto"/>
                <w:lang w:val="es-ES"/>
              </w:rPr>
              <w:t>ENTES AUTONÓMOS Y AUTÁ</w:t>
            </w:r>
            <w:r w:rsidR="00695F4C" w:rsidRPr="00720570">
              <w:rPr>
                <w:rFonts w:ascii="Arial" w:hAnsi="Arial" w:cs="Arial"/>
                <w:b/>
                <w:bCs/>
                <w:color w:val="auto"/>
                <w:lang w:val="es-ES"/>
              </w:rPr>
              <w:t>RQUICOS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01</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INSTITUTO NACIONAL DE TECNOLOGÍA, NORMALIZACIÓN Y METROLOGÍ</w:t>
            </w:r>
            <w:r w:rsidR="00695F4C" w:rsidRPr="00720570">
              <w:rPr>
                <w:rFonts w:ascii="Arial" w:hAnsi="Arial" w:cs="Arial"/>
                <w:color w:val="auto"/>
                <w:lang w:val="es-ES"/>
              </w:rPr>
              <w:t>A (INTN)</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03</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INSTITUTO NACIONAL DE D</w:t>
            </w:r>
            <w:r w:rsidR="00FE1589" w:rsidRPr="00720570">
              <w:rPr>
                <w:rFonts w:ascii="Arial" w:hAnsi="Arial" w:cs="Arial"/>
                <w:color w:val="auto"/>
                <w:lang w:val="es-ES"/>
              </w:rPr>
              <w:t xml:space="preserve">ESARROLLO RURAL Y DE LA TIERRA </w:t>
            </w:r>
            <w:r w:rsidRPr="00720570">
              <w:rPr>
                <w:rFonts w:ascii="Arial" w:hAnsi="Arial" w:cs="Arial"/>
                <w:color w:val="auto"/>
                <w:lang w:val="es-ES"/>
              </w:rPr>
              <w:t>(INDERT)</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04</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DIRECCIÓ</w:t>
            </w:r>
            <w:r w:rsidR="00695F4C" w:rsidRPr="00720570">
              <w:rPr>
                <w:rFonts w:ascii="Arial" w:hAnsi="Arial" w:cs="Arial"/>
                <w:color w:val="auto"/>
                <w:lang w:val="es-ES"/>
              </w:rPr>
              <w:t>N DE BENEFICENCIA Y AYUDA SOCIAL (DIBEN)</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06</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 xml:space="preserve">INSTITUTO PARAGUAYO DEL INDIGENA (INDI) </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08</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FONDO NACIONAL DE LA CULTURA Y LAS ARTES (FONDEC)</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09</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COMISIÓ</w:t>
            </w:r>
            <w:r w:rsidR="00695F4C" w:rsidRPr="00720570">
              <w:rPr>
                <w:rFonts w:ascii="Arial" w:hAnsi="Arial" w:cs="Arial"/>
                <w:color w:val="auto"/>
                <w:lang w:val="es-ES"/>
              </w:rPr>
              <w:t>N NACIONAL DE VALORES (CNV)</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10</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COMISI</w:t>
            </w:r>
            <w:r w:rsidR="00E04DB7" w:rsidRPr="00720570">
              <w:rPr>
                <w:rFonts w:ascii="Arial" w:hAnsi="Arial" w:cs="Arial"/>
                <w:color w:val="auto"/>
                <w:lang w:val="es-ES"/>
              </w:rPr>
              <w:t>Ó</w:t>
            </w:r>
            <w:r w:rsidRPr="00720570">
              <w:rPr>
                <w:rFonts w:ascii="Arial" w:hAnsi="Arial" w:cs="Arial"/>
                <w:color w:val="auto"/>
                <w:lang w:val="es-ES"/>
              </w:rPr>
              <w:t>N NACIONAL DE TELECOMUNICACIONES (CONATEL)</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11</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DIRECCIÓ</w:t>
            </w:r>
            <w:r w:rsidR="00695F4C" w:rsidRPr="00720570">
              <w:rPr>
                <w:rFonts w:ascii="Arial" w:hAnsi="Arial" w:cs="Arial"/>
                <w:color w:val="auto"/>
                <w:lang w:val="es-ES"/>
              </w:rPr>
              <w:t>N NACIONAL DE TRANSPORTE (DINATRAN)</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13</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ENTE REGULADOR DE SERVICIOS SANITARIOS (ERSSAN)</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14</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INSTITUTO NACIONAL DE COOPERATIVISMO (INCOOP)</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15</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DIRECCIÓ</w:t>
            </w:r>
            <w:r w:rsidR="00695F4C" w:rsidRPr="00720570">
              <w:rPr>
                <w:rFonts w:ascii="Arial" w:hAnsi="Arial" w:cs="Arial"/>
                <w:color w:val="auto"/>
                <w:lang w:val="es-ES"/>
              </w:rPr>
              <w:t xml:space="preserve">N NACIONAL DE ADUANAS </w:t>
            </w:r>
            <w:r w:rsidR="009F6F35" w:rsidRPr="00720570">
              <w:rPr>
                <w:rFonts w:ascii="Arial" w:hAnsi="Arial" w:cs="Arial"/>
                <w:color w:val="auto"/>
                <w:lang w:val="es-ES"/>
              </w:rPr>
              <w:t>(DNA)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16</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SERVICIO NACIONAL DE CALIDAD Y SALUD ANIMAL (SENACSA)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17</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INSTITUTO PARAGUAYO DE ARTESANÍ</w:t>
            </w:r>
            <w:r w:rsidR="00695F4C" w:rsidRPr="00720570">
              <w:rPr>
                <w:rFonts w:ascii="Arial" w:hAnsi="Arial" w:cs="Arial"/>
                <w:color w:val="auto"/>
                <w:lang w:val="es-ES"/>
              </w:rPr>
              <w:t>A (IPA)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18</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SERVICIO NACIONAL DE CALIDAD,</w:t>
            </w:r>
            <w:r w:rsidR="009F6F35" w:rsidRPr="00720570">
              <w:rPr>
                <w:rFonts w:ascii="Arial" w:hAnsi="Arial" w:cs="Arial"/>
                <w:color w:val="auto"/>
                <w:lang w:val="es-ES"/>
              </w:rPr>
              <w:t xml:space="preserve"> SANIDAD VEGETAL Y DE SEMILLAS </w:t>
            </w:r>
            <w:r w:rsidRPr="00720570">
              <w:rPr>
                <w:rFonts w:ascii="Arial" w:hAnsi="Arial" w:cs="Arial"/>
                <w:color w:val="auto"/>
                <w:lang w:val="es-ES"/>
              </w:rPr>
              <w:t>(SENAVE)</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19</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DIRECCIÓN NACIONAL DE CONTRATACIONES PÚ</w:t>
            </w:r>
            <w:r w:rsidR="00695F4C" w:rsidRPr="00720570">
              <w:rPr>
                <w:rFonts w:ascii="Arial" w:hAnsi="Arial" w:cs="Arial"/>
                <w:color w:val="auto"/>
                <w:lang w:val="es-ES"/>
              </w:rPr>
              <w:t>BLICAS (DNCP)</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20</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INSTITUTO FORESTAL NACIONAL (INFONA)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21</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SECRETARÍ</w:t>
            </w:r>
            <w:r w:rsidR="00695F4C" w:rsidRPr="00720570">
              <w:rPr>
                <w:rFonts w:ascii="Arial" w:hAnsi="Arial" w:cs="Arial"/>
                <w:color w:val="auto"/>
                <w:lang w:val="es-ES"/>
              </w:rPr>
              <w:t>A DEL AMBIENTE (SEAM)</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22</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INSTITUTO PARAGUAYO DE TECNOLOGÍ</w:t>
            </w:r>
            <w:r w:rsidR="00695F4C" w:rsidRPr="00720570">
              <w:rPr>
                <w:rFonts w:ascii="Arial" w:hAnsi="Arial" w:cs="Arial"/>
                <w:color w:val="auto"/>
                <w:lang w:val="es-ES"/>
              </w:rPr>
              <w:t>A AGRARIA (IPTA)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23</w:t>
            </w:r>
          </w:p>
        </w:tc>
        <w:tc>
          <w:tcPr>
            <w:tcW w:w="11820" w:type="dxa"/>
            <w:tcBorders>
              <w:top w:val="nil"/>
              <w:left w:val="nil"/>
              <w:bottom w:val="nil"/>
              <w:right w:val="nil"/>
            </w:tcBorders>
            <w:shd w:val="clear" w:color="auto" w:fill="auto"/>
            <w:vAlign w:val="center"/>
            <w:hideMark/>
          </w:tcPr>
          <w:p w:rsidR="00695F4C" w:rsidRPr="00720570" w:rsidRDefault="00FE1589" w:rsidP="00B676CC">
            <w:pPr>
              <w:spacing w:after="0"/>
              <w:ind w:firstLine="0"/>
              <w:rPr>
                <w:rFonts w:ascii="Arial" w:hAnsi="Arial" w:cs="Arial"/>
                <w:color w:val="auto"/>
              </w:rPr>
            </w:pPr>
            <w:r w:rsidRPr="00720570">
              <w:rPr>
                <w:rFonts w:ascii="Arial" w:hAnsi="Arial" w:cs="Arial"/>
                <w:color w:val="auto"/>
                <w:lang w:val="es-ES"/>
              </w:rPr>
              <w:t>SECRETARÍ</w:t>
            </w:r>
            <w:r w:rsidR="00695F4C" w:rsidRPr="00720570">
              <w:rPr>
                <w:rFonts w:ascii="Arial" w:hAnsi="Arial" w:cs="Arial"/>
                <w:color w:val="auto"/>
                <w:lang w:val="es-ES"/>
              </w:rPr>
              <w:t>A NACIONAL DE LA VIVIENDA Y EL HABITAT (SENAVITAT)</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24</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DIRECCIÓ</w:t>
            </w:r>
            <w:r w:rsidR="00695F4C" w:rsidRPr="00720570">
              <w:rPr>
                <w:rFonts w:ascii="Arial" w:hAnsi="Arial" w:cs="Arial"/>
                <w:color w:val="auto"/>
                <w:lang w:val="es-ES"/>
              </w:rPr>
              <w:t>N NACIONAL DE CORREOS DEL PARAGUAY (DINACOPA)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25</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DIRECC</w:t>
            </w:r>
            <w:r w:rsidR="00E04DB7" w:rsidRPr="00720570">
              <w:rPr>
                <w:rFonts w:ascii="Arial" w:hAnsi="Arial" w:cs="Arial"/>
                <w:color w:val="auto"/>
                <w:lang w:val="es-ES"/>
              </w:rPr>
              <w:t>IÓ</w:t>
            </w:r>
            <w:r w:rsidRPr="00720570">
              <w:rPr>
                <w:rFonts w:ascii="Arial" w:hAnsi="Arial" w:cs="Arial"/>
                <w:color w:val="auto"/>
                <w:lang w:val="es-ES"/>
              </w:rPr>
              <w:t>N NACIONAL DE PROPIEDAD INTELECTUAL (DINAPI)</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26</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SECRETARÍ</w:t>
            </w:r>
            <w:r w:rsidR="00695F4C" w:rsidRPr="00720570">
              <w:rPr>
                <w:rFonts w:ascii="Arial" w:hAnsi="Arial" w:cs="Arial"/>
                <w:color w:val="auto"/>
                <w:lang w:val="es-ES"/>
              </w:rPr>
              <w:t>A DE DEFENSA DEL CONSUMIDOR Y EL USUARIO (SEDECO)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27</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 xml:space="preserve">COMISIÓN NACIONAL DE LA COMPETENCIA (CONACOM) </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28</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AGENCIA NACIONAL DE TRÁ</w:t>
            </w:r>
            <w:r w:rsidR="00695F4C" w:rsidRPr="00720570">
              <w:rPr>
                <w:rFonts w:ascii="Arial" w:hAnsi="Arial" w:cs="Arial"/>
                <w:color w:val="auto"/>
                <w:lang w:val="es-ES"/>
              </w:rPr>
              <w:t>NSITO Y SEGURIDAD VIAL</w:t>
            </w:r>
            <w:r w:rsidR="009F6F35" w:rsidRPr="00720570">
              <w:rPr>
                <w:rFonts w:ascii="Arial" w:hAnsi="Arial" w:cs="Arial"/>
                <w:color w:val="auto"/>
                <w:lang w:val="es-ES"/>
              </w:rPr>
              <w:t xml:space="preserve"> (ANTSV)</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29</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CONSEJO NACIONAL DE EDUCACION SUPERIOR</w:t>
            </w:r>
            <w:r w:rsidR="00196784" w:rsidRPr="00720570">
              <w:rPr>
                <w:rFonts w:ascii="Arial" w:hAnsi="Arial" w:cs="Arial"/>
                <w:color w:val="auto"/>
                <w:lang w:val="es-ES"/>
              </w:rPr>
              <w:t xml:space="preserve"> (CONES)</w:t>
            </w:r>
          </w:p>
        </w:tc>
      </w:tr>
      <w:tr w:rsidR="00B50F95" w:rsidRPr="00720570" w:rsidTr="00695F4C">
        <w:trPr>
          <w:trHeight w:val="300"/>
        </w:trPr>
        <w:tc>
          <w:tcPr>
            <w:tcW w:w="480" w:type="dxa"/>
            <w:tcBorders>
              <w:top w:val="nil"/>
              <w:left w:val="nil"/>
              <w:bottom w:val="nil"/>
              <w:right w:val="nil"/>
            </w:tcBorders>
            <w:shd w:val="clear" w:color="auto" w:fill="auto"/>
            <w:hideMark/>
          </w:tcPr>
          <w:p w:rsidR="00695F4C" w:rsidRPr="00720570" w:rsidRDefault="00695F4C" w:rsidP="00B676CC">
            <w:pPr>
              <w:spacing w:after="0"/>
              <w:ind w:firstLine="0"/>
              <w:jc w:val="left"/>
              <w:rPr>
                <w:rFonts w:ascii="Arial" w:hAnsi="Arial" w:cs="Arial"/>
                <w:color w:val="auto"/>
              </w:rPr>
            </w:pPr>
            <w:r w:rsidRPr="00720570">
              <w:rPr>
                <w:rFonts w:ascii="Arial" w:hAnsi="Arial" w:cs="Arial"/>
                <w:color w:val="auto"/>
                <w:lang w:val="es-ES"/>
              </w:rPr>
              <w:t>23</w:t>
            </w:r>
          </w:p>
        </w:tc>
        <w:tc>
          <w:tcPr>
            <w:tcW w:w="500" w:type="dxa"/>
            <w:tcBorders>
              <w:top w:val="nil"/>
              <w:left w:val="nil"/>
              <w:bottom w:val="nil"/>
              <w:right w:val="nil"/>
            </w:tcBorders>
            <w:shd w:val="clear" w:color="auto" w:fill="auto"/>
            <w:hideMark/>
          </w:tcPr>
          <w:p w:rsidR="00695F4C" w:rsidRPr="00720570" w:rsidRDefault="00695F4C" w:rsidP="00B676CC">
            <w:pPr>
              <w:spacing w:after="0"/>
              <w:ind w:firstLine="0"/>
              <w:jc w:val="left"/>
              <w:rPr>
                <w:rFonts w:ascii="Arial" w:hAnsi="Arial" w:cs="Arial"/>
                <w:color w:val="auto"/>
              </w:rPr>
            </w:pPr>
            <w:r w:rsidRPr="00720570">
              <w:rPr>
                <w:rFonts w:ascii="Arial" w:hAnsi="Arial" w:cs="Arial"/>
                <w:color w:val="auto"/>
              </w:rPr>
              <w:t>30</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lang w:val="es-ES"/>
              </w:rPr>
            </w:pPr>
            <w:r w:rsidRPr="00720570">
              <w:rPr>
                <w:rFonts w:ascii="Arial" w:hAnsi="Arial" w:cs="Arial"/>
                <w:color w:val="auto"/>
                <w:lang w:val="es-ES"/>
              </w:rPr>
              <w:t>AGENCIA NACIONAL DE EVALUACIÓ</w:t>
            </w:r>
            <w:r w:rsidR="00695F4C" w:rsidRPr="00720570">
              <w:rPr>
                <w:rFonts w:ascii="Arial" w:hAnsi="Arial" w:cs="Arial"/>
                <w:color w:val="auto"/>
                <w:lang w:val="es-ES"/>
              </w:rPr>
              <w:t xml:space="preserve">N Y ACREDITACION DE LA </w:t>
            </w:r>
          </w:p>
          <w:p w:rsidR="003108BD" w:rsidRPr="00720570" w:rsidRDefault="00E04DB7" w:rsidP="00B676CC">
            <w:pPr>
              <w:spacing w:after="0"/>
              <w:ind w:firstLine="0"/>
              <w:rPr>
                <w:rFonts w:ascii="Arial" w:hAnsi="Arial" w:cs="Arial"/>
                <w:color w:val="auto"/>
                <w:lang w:val="es-ES"/>
              </w:rPr>
            </w:pPr>
            <w:r w:rsidRPr="00720570">
              <w:rPr>
                <w:rFonts w:ascii="Arial" w:hAnsi="Arial" w:cs="Arial"/>
                <w:color w:val="auto"/>
                <w:lang w:val="es-ES"/>
              </w:rPr>
              <w:t>EDUCACIÓ</w:t>
            </w:r>
            <w:r w:rsidR="00695F4C" w:rsidRPr="00720570">
              <w:rPr>
                <w:rFonts w:ascii="Arial" w:hAnsi="Arial" w:cs="Arial"/>
                <w:color w:val="auto"/>
                <w:lang w:val="es-ES"/>
              </w:rPr>
              <w:t>N SUPERIOR (ANEAES)</w:t>
            </w:r>
          </w:p>
        </w:tc>
      </w:tr>
      <w:tr w:rsidR="003108BD" w:rsidRPr="00720570" w:rsidTr="003108BD">
        <w:trPr>
          <w:trHeight w:val="300"/>
        </w:trPr>
        <w:tc>
          <w:tcPr>
            <w:tcW w:w="480" w:type="dxa"/>
            <w:tcBorders>
              <w:top w:val="nil"/>
              <w:left w:val="nil"/>
              <w:bottom w:val="nil"/>
              <w:right w:val="nil"/>
            </w:tcBorders>
            <w:shd w:val="clear" w:color="auto" w:fill="auto"/>
            <w:vAlign w:val="center"/>
          </w:tcPr>
          <w:p w:rsidR="003108BD" w:rsidRPr="00720570" w:rsidRDefault="003108BD" w:rsidP="003108BD">
            <w:pPr>
              <w:spacing w:after="0"/>
              <w:ind w:firstLine="0"/>
              <w:jc w:val="left"/>
              <w:rPr>
                <w:rFonts w:ascii="Arial" w:hAnsi="Arial" w:cs="Arial"/>
                <w:color w:val="auto"/>
                <w:lang w:val="es-ES"/>
              </w:rPr>
            </w:pPr>
            <w:r w:rsidRPr="00720570">
              <w:rPr>
                <w:rFonts w:ascii="Arial" w:hAnsi="Arial" w:cs="Arial"/>
                <w:color w:val="auto"/>
                <w:lang w:val="es-ES"/>
              </w:rPr>
              <w:t>23</w:t>
            </w:r>
          </w:p>
        </w:tc>
        <w:tc>
          <w:tcPr>
            <w:tcW w:w="500" w:type="dxa"/>
            <w:tcBorders>
              <w:top w:val="nil"/>
              <w:left w:val="nil"/>
              <w:bottom w:val="nil"/>
              <w:right w:val="nil"/>
            </w:tcBorders>
            <w:shd w:val="clear" w:color="auto" w:fill="auto"/>
            <w:vAlign w:val="center"/>
          </w:tcPr>
          <w:p w:rsidR="003108BD" w:rsidRPr="00720570" w:rsidRDefault="003108BD" w:rsidP="003108BD">
            <w:pPr>
              <w:spacing w:after="0"/>
              <w:ind w:firstLine="0"/>
              <w:jc w:val="left"/>
              <w:rPr>
                <w:rFonts w:ascii="Arial" w:hAnsi="Arial" w:cs="Arial"/>
                <w:color w:val="auto"/>
              </w:rPr>
            </w:pPr>
            <w:r w:rsidRPr="00720570">
              <w:rPr>
                <w:rFonts w:ascii="Arial" w:hAnsi="Arial" w:cs="Arial"/>
                <w:color w:val="auto"/>
              </w:rPr>
              <w:t>31</w:t>
            </w:r>
          </w:p>
        </w:tc>
        <w:tc>
          <w:tcPr>
            <w:tcW w:w="11820" w:type="dxa"/>
            <w:tcBorders>
              <w:top w:val="nil"/>
              <w:left w:val="nil"/>
              <w:bottom w:val="nil"/>
              <w:right w:val="nil"/>
            </w:tcBorders>
            <w:shd w:val="clear" w:color="auto" w:fill="auto"/>
            <w:vAlign w:val="center"/>
          </w:tcPr>
          <w:p w:rsidR="003108BD" w:rsidRPr="00720570" w:rsidRDefault="003108BD" w:rsidP="003108BD">
            <w:pPr>
              <w:spacing w:after="0"/>
              <w:ind w:firstLine="0"/>
              <w:jc w:val="left"/>
              <w:rPr>
                <w:rFonts w:ascii="Arial" w:hAnsi="Arial" w:cs="Arial"/>
                <w:color w:val="auto"/>
                <w:lang w:val="es-ES"/>
              </w:rPr>
            </w:pPr>
            <w:r w:rsidRPr="00720570">
              <w:rPr>
                <w:rFonts w:ascii="Arial" w:hAnsi="Arial" w:cs="Arial"/>
                <w:color w:val="auto"/>
                <w:lang w:val="es-ES"/>
              </w:rPr>
              <w:t xml:space="preserve">AUTORIDAD REGULADORA RADIOLÓGICA Y NUCLEAR (ARRN) </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24</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rPr>
              <w:t>00</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ENTIDADES PÚBLICAS DE SEGURIDAD SOCIAL</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24</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01</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INSTITUTO DE PREVISIÓ</w:t>
            </w:r>
            <w:r w:rsidR="00695F4C" w:rsidRPr="00720570">
              <w:rPr>
                <w:rFonts w:ascii="Arial" w:hAnsi="Arial" w:cs="Arial"/>
                <w:color w:val="auto"/>
                <w:lang w:val="es-ES"/>
              </w:rPr>
              <w:t>N SOCIAL (IPS)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24</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02</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CAJA DE SEGURIDAD SOCIAL DE EMPLEADOS Y OBREROS FERROVIARIOS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24</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03</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CAJA DE JUBILACIONES Y PENSIONES DEL PERSONAL DE ANDE</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24</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04</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CAJA DE JUBILACIONES Y PENSIONES DE EMPLEADOS DE BANCOS Y AFINES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lastRenderedPageBreak/>
              <w:t>24</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05</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CAJA DE JUBILACIONES Y PENSIONES DEL PERSONAL MUNICIPAL</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25</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rPr>
              <w:t>00</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EMPRESAS PÚBLICAS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25</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w:t>
            </w:r>
            <w:r w:rsidR="003B0E47" w:rsidRPr="00720570">
              <w:rPr>
                <w:rFonts w:ascii="Arial" w:hAnsi="Arial" w:cs="Arial"/>
                <w:color w:val="auto"/>
              </w:rPr>
              <w:t>2</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ADMINISTRACIÓ</w:t>
            </w:r>
            <w:r w:rsidR="00695F4C" w:rsidRPr="00720570">
              <w:rPr>
                <w:rFonts w:ascii="Arial" w:hAnsi="Arial" w:cs="Arial"/>
                <w:color w:val="auto"/>
                <w:lang w:val="es-ES"/>
              </w:rPr>
              <w:t>N NACIONAL DE ELECTRICIDAD (ANDE)</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25</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w:t>
            </w:r>
            <w:r w:rsidR="003B0E47" w:rsidRPr="00720570">
              <w:rPr>
                <w:rFonts w:ascii="Arial" w:hAnsi="Arial" w:cs="Arial"/>
                <w:color w:val="auto"/>
              </w:rPr>
              <w:t>4</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ADMINISTRACIÓ</w:t>
            </w:r>
            <w:r w:rsidR="00695F4C" w:rsidRPr="00720570">
              <w:rPr>
                <w:rFonts w:ascii="Arial" w:hAnsi="Arial" w:cs="Arial"/>
                <w:color w:val="auto"/>
                <w:lang w:val="es-ES"/>
              </w:rPr>
              <w:t>N NACIONAL DE NAVEGACION Y PUERTOS (ANNP)</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25</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w:t>
            </w:r>
            <w:r w:rsidR="003B0E47" w:rsidRPr="00720570">
              <w:rPr>
                <w:rFonts w:ascii="Arial" w:hAnsi="Arial" w:cs="Arial"/>
                <w:color w:val="auto"/>
              </w:rPr>
              <w:t>5</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DIRECCIÓ</w:t>
            </w:r>
            <w:r w:rsidR="00A92258" w:rsidRPr="00720570">
              <w:rPr>
                <w:rFonts w:ascii="Arial" w:hAnsi="Arial" w:cs="Arial"/>
                <w:color w:val="auto"/>
                <w:lang w:val="es-ES"/>
              </w:rPr>
              <w:t>N NACIONAL DE AERONÁ</w:t>
            </w:r>
            <w:r w:rsidR="00695F4C" w:rsidRPr="00720570">
              <w:rPr>
                <w:rFonts w:ascii="Arial" w:hAnsi="Arial" w:cs="Arial"/>
                <w:color w:val="auto"/>
                <w:lang w:val="es-ES"/>
              </w:rPr>
              <w:t>UTICA CIVIL (DINAC)</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25</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w:t>
            </w:r>
            <w:r w:rsidR="003B0E47" w:rsidRPr="00720570">
              <w:rPr>
                <w:rFonts w:ascii="Arial" w:hAnsi="Arial" w:cs="Arial"/>
                <w:color w:val="auto"/>
              </w:rPr>
              <w:t>6</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PETRÓ</w:t>
            </w:r>
            <w:r w:rsidR="00695F4C" w:rsidRPr="00720570">
              <w:rPr>
                <w:rFonts w:ascii="Arial" w:hAnsi="Arial" w:cs="Arial"/>
                <w:color w:val="auto"/>
                <w:lang w:val="es-ES"/>
              </w:rPr>
              <w:t>LEOS PARAGUAYOS (PETROPAR)</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25</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w:t>
            </w:r>
            <w:r w:rsidR="003B0E47" w:rsidRPr="00720570">
              <w:rPr>
                <w:rFonts w:ascii="Arial" w:hAnsi="Arial" w:cs="Arial"/>
                <w:color w:val="auto"/>
              </w:rPr>
              <w:t>7</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INDUSTRIA NACIONAL DEL CEMENTO (INC)</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27</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rPr>
              <w:t>00</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ENTIDADES FINANCIERAS OFICIALES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27</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01</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BANCO NACIONAL DE FOMENTO (BNF)</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27</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03</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CRÉDITO AGRÍCOLA DE HABILITACIÓ</w:t>
            </w:r>
            <w:r w:rsidR="00695F4C" w:rsidRPr="00720570">
              <w:rPr>
                <w:rFonts w:ascii="Arial" w:hAnsi="Arial" w:cs="Arial"/>
                <w:color w:val="auto"/>
                <w:lang w:val="es-ES"/>
              </w:rPr>
              <w:t>N (CAH)</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27</w:t>
            </w:r>
          </w:p>
        </w:tc>
        <w:tc>
          <w:tcPr>
            <w:tcW w:w="500" w:type="dxa"/>
            <w:tcBorders>
              <w:top w:val="nil"/>
              <w:left w:val="nil"/>
              <w:bottom w:val="nil"/>
              <w:right w:val="nil"/>
            </w:tcBorders>
            <w:shd w:val="clear" w:color="auto" w:fill="auto"/>
            <w:vAlign w:val="center"/>
            <w:hideMark/>
          </w:tcPr>
          <w:p w:rsidR="00695F4C" w:rsidRPr="00720570" w:rsidRDefault="00FF3D65" w:rsidP="00B676CC">
            <w:pPr>
              <w:spacing w:after="0"/>
              <w:ind w:firstLine="0"/>
              <w:rPr>
                <w:rFonts w:ascii="Arial" w:hAnsi="Arial" w:cs="Arial"/>
                <w:color w:val="auto"/>
              </w:rPr>
            </w:pPr>
            <w:r w:rsidRPr="00720570">
              <w:rPr>
                <w:rFonts w:ascii="Arial" w:hAnsi="Arial" w:cs="Arial"/>
                <w:color w:val="auto"/>
              </w:rPr>
              <w:t>0</w:t>
            </w:r>
            <w:r w:rsidR="00695F4C" w:rsidRPr="00720570">
              <w:rPr>
                <w:rFonts w:ascii="Arial" w:hAnsi="Arial" w:cs="Arial"/>
                <w:color w:val="auto"/>
              </w:rPr>
              <w:t>4</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FONDO GANADERO</w:t>
            </w:r>
            <w:r w:rsidR="009F6F35" w:rsidRPr="00720570">
              <w:rPr>
                <w:rFonts w:ascii="Arial" w:hAnsi="Arial" w:cs="Arial"/>
                <w:color w:val="auto"/>
                <w:lang w:val="es-ES"/>
              </w:rPr>
              <w:t xml:space="preserve"> (FG)</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27</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05</w:t>
            </w:r>
          </w:p>
        </w:tc>
        <w:tc>
          <w:tcPr>
            <w:tcW w:w="1182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CAJA DE PRÉ</w:t>
            </w:r>
            <w:r w:rsidR="00695F4C" w:rsidRPr="00720570">
              <w:rPr>
                <w:rFonts w:ascii="Arial" w:hAnsi="Arial" w:cs="Arial"/>
                <w:color w:val="auto"/>
                <w:lang w:val="es-ES"/>
              </w:rPr>
              <w:t>STAMOS DEL MINISTERIO DE DEFENSA NACIONAL</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27</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rPr>
              <w:t>07</w:t>
            </w:r>
          </w:p>
        </w:tc>
        <w:tc>
          <w:tcPr>
            <w:tcW w:w="1182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AGENCIA FINANCIERA DE DESARROLLO (AFD)</w:t>
            </w:r>
          </w:p>
        </w:tc>
      </w:tr>
    </w:tbl>
    <w:p w:rsidR="008B20EF" w:rsidRPr="00720570" w:rsidRDefault="00B86E07" w:rsidP="00B676CC">
      <w:pPr>
        <w:spacing w:after="0"/>
        <w:rPr>
          <w:rFonts w:ascii="Arial" w:hAnsi="Arial" w:cs="Arial"/>
          <w:color w:val="auto"/>
        </w:rPr>
      </w:pPr>
      <w:r w:rsidRPr="00720570">
        <w:rPr>
          <w:rFonts w:ascii="Arial" w:hAnsi="Arial" w:cs="Arial"/>
          <w:color w:val="auto"/>
        </w:rPr>
        <w:t xml:space="preserve">    </w:t>
      </w:r>
      <w:r w:rsidR="008B20EF" w:rsidRPr="00720570">
        <w:rPr>
          <w:rFonts w:ascii="Arial" w:hAnsi="Arial" w:cs="Arial"/>
          <w:color w:val="auto"/>
        </w:rPr>
        <w:t xml:space="preserve">          </w:t>
      </w:r>
    </w:p>
    <w:tbl>
      <w:tblPr>
        <w:tblW w:w="12800" w:type="dxa"/>
        <w:tblInd w:w="55" w:type="dxa"/>
        <w:tblCellMar>
          <w:left w:w="70" w:type="dxa"/>
          <w:right w:w="70" w:type="dxa"/>
        </w:tblCellMar>
        <w:tblLook w:val="04A0" w:firstRow="1" w:lastRow="0" w:firstColumn="1" w:lastColumn="0" w:noHBand="0" w:noVBand="1"/>
      </w:tblPr>
      <w:tblGrid>
        <w:gridCol w:w="480"/>
        <w:gridCol w:w="500"/>
        <w:gridCol w:w="11820"/>
      </w:tblGrid>
      <w:tr w:rsidR="00B50F95" w:rsidRPr="00720570" w:rsidTr="00196784">
        <w:trPr>
          <w:trHeight w:val="300"/>
        </w:trPr>
        <w:tc>
          <w:tcPr>
            <w:tcW w:w="48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b/>
                <w:bCs/>
                <w:color w:val="auto"/>
              </w:rPr>
            </w:pPr>
            <w:r w:rsidRPr="00720570">
              <w:rPr>
                <w:rFonts w:ascii="Arial" w:hAnsi="Arial" w:cs="Arial"/>
                <w:b/>
                <w:bCs/>
                <w:color w:val="auto"/>
                <w:lang w:val="es-ES"/>
              </w:rPr>
              <w:t>28</w:t>
            </w:r>
          </w:p>
        </w:tc>
        <w:tc>
          <w:tcPr>
            <w:tcW w:w="50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b/>
                <w:bCs/>
                <w:color w:val="auto"/>
              </w:rPr>
            </w:pPr>
            <w:r w:rsidRPr="00720570">
              <w:rPr>
                <w:rFonts w:ascii="Arial" w:hAnsi="Arial" w:cs="Arial"/>
                <w:b/>
                <w:bCs/>
                <w:color w:val="auto"/>
              </w:rPr>
              <w:t>00</w:t>
            </w:r>
          </w:p>
        </w:tc>
        <w:tc>
          <w:tcPr>
            <w:tcW w:w="1182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b/>
                <w:bCs/>
                <w:color w:val="auto"/>
              </w:rPr>
            </w:pPr>
            <w:r w:rsidRPr="00720570">
              <w:rPr>
                <w:rFonts w:ascii="Arial" w:hAnsi="Arial" w:cs="Arial"/>
                <w:b/>
                <w:bCs/>
                <w:color w:val="auto"/>
                <w:lang w:val="es-ES"/>
              </w:rPr>
              <w:t xml:space="preserve">UNIVERSIDADES NACIONALES </w:t>
            </w:r>
          </w:p>
        </w:tc>
      </w:tr>
      <w:tr w:rsidR="00B50F95" w:rsidRPr="00720570" w:rsidTr="00196784">
        <w:trPr>
          <w:trHeight w:val="300"/>
        </w:trPr>
        <w:tc>
          <w:tcPr>
            <w:tcW w:w="48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rPr>
            </w:pPr>
            <w:r w:rsidRPr="00720570">
              <w:rPr>
                <w:rFonts w:ascii="Arial" w:hAnsi="Arial" w:cs="Arial"/>
                <w:color w:val="auto"/>
                <w:lang w:val="es-ES"/>
              </w:rPr>
              <w:t>28</w:t>
            </w:r>
          </w:p>
        </w:tc>
        <w:tc>
          <w:tcPr>
            <w:tcW w:w="50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rPr>
            </w:pPr>
            <w:r w:rsidRPr="00720570">
              <w:rPr>
                <w:rFonts w:ascii="Arial" w:hAnsi="Arial" w:cs="Arial"/>
                <w:color w:val="auto"/>
              </w:rPr>
              <w:t>01</w:t>
            </w:r>
          </w:p>
        </w:tc>
        <w:tc>
          <w:tcPr>
            <w:tcW w:w="11820" w:type="dxa"/>
            <w:tcBorders>
              <w:top w:val="nil"/>
              <w:left w:val="nil"/>
              <w:bottom w:val="nil"/>
              <w:right w:val="nil"/>
            </w:tcBorders>
            <w:shd w:val="clear" w:color="auto" w:fill="auto"/>
            <w:vAlign w:val="center"/>
            <w:hideMark/>
          </w:tcPr>
          <w:p w:rsidR="000870FE" w:rsidRPr="00720570" w:rsidRDefault="00A5034B" w:rsidP="00B676CC">
            <w:pPr>
              <w:spacing w:after="0"/>
              <w:ind w:firstLine="0"/>
              <w:rPr>
                <w:rFonts w:ascii="Arial" w:hAnsi="Arial" w:cs="Arial"/>
                <w:color w:val="auto"/>
              </w:rPr>
            </w:pPr>
            <w:r w:rsidRPr="00720570">
              <w:rPr>
                <w:rFonts w:ascii="Arial" w:hAnsi="Arial" w:cs="Arial"/>
                <w:color w:val="auto"/>
                <w:lang w:val="es-ES"/>
              </w:rPr>
              <w:t>UNIVERSIDAD NACIONAL DE ASUNCIÓ</w:t>
            </w:r>
            <w:r w:rsidR="000870FE" w:rsidRPr="00720570">
              <w:rPr>
                <w:rFonts w:ascii="Arial" w:hAnsi="Arial" w:cs="Arial"/>
                <w:color w:val="auto"/>
                <w:lang w:val="es-ES"/>
              </w:rPr>
              <w:t>N (UNA)</w:t>
            </w:r>
          </w:p>
        </w:tc>
      </w:tr>
      <w:tr w:rsidR="00B50F95" w:rsidRPr="00720570" w:rsidTr="00196784">
        <w:trPr>
          <w:trHeight w:val="300"/>
        </w:trPr>
        <w:tc>
          <w:tcPr>
            <w:tcW w:w="48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rPr>
            </w:pPr>
            <w:r w:rsidRPr="00720570">
              <w:rPr>
                <w:rFonts w:ascii="Arial" w:hAnsi="Arial" w:cs="Arial"/>
                <w:color w:val="auto"/>
                <w:lang w:val="es-ES"/>
              </w:rPr>
              <w:t>28</w:t>
            </w:r>
          </w:p>
        </w:tc>
        <w:tc>
          <w:tcPr>
            <w:tcW w:w="50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rPr>
            </w:pPr>
            <w:r w:rsidRPr="00720570">
              <w:rPr>
                <w:rFonts w:ascii="Arial" w:hAnsi="Arial" w:cs="Arial"/>
                <w:color w:val="auto"/>
              </w:rPr>
              <w:t>02</w:t>
            </w:r>
          </w:p>
        </w:tc>
        <w:tc>
          <w:tcPr>
            <w:tcW w:w="1182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rPr>
            </w:pPr>
            <w:r w:rsidRPr="00720570">
              <w:rPr>
                <w:rFonts w:ascii="Arial" w:hAnsi="Arial" w:cs="Arial"/>
                <w:color w:val="auto"/>
                <w:lang w:val="es-ES"/>
              </w:rPr>
              <w:t>UNIVERSIDAD NACIONAL DEL ESTE (UNE)</w:t>
            </w:r>
          </w:p>
        </w:tc>
      </w:tr>
      <w:tr w:rsidR="00B50F95" w:rsidRPr="00720570" w:rsidTr="00196784">
        <w:trPr>
          <w:trHeight w:val="300"/>
        </w:trPr>
        <w:tc>
          <w:tcPr>
            <w:tcW w:w="48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rPr>
            </w:pPr>
            <w:r w:rsidRPr="00720570">
              <w:rPr>
                <w:rFonts w:ascii="Arial" w:hAnsi="Arial" w:cs="Arial"/>
                <w:color w:val="auto"/>
                <w:lang w:val="es-ES"/>
              </w:rPr>
              <w:t>28</w:t>
            </w:r>
          </w:p>
        </w:tc>
        <w:tc>
          <w:tcPr>
            <w:tcW w:w="50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rPr>
            </w:pPr>
            <w:r w:rsidRPr="00720570">
              <w:rPr>
                <w:rFonts w:ascii="Arial" w:hAnsi="Arial" w:cs="Arial"/>
                <w:color w:val="auto"/>
              </w:rPr>
              <w:t>03</w:t>
            </w:r>
          </w:p>
        </w:tc>
        <w:tc>
          <w:tcPr>
            <w:tcW w:w="1182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rPr>
            </w:pPr>
            <w:r w:rsidRPr="00720570">
              <w:rPr>
                <w:rFonts w:ascii="Arial" w:hAnsi="Arial" w:cs="Arial"/>
                <w:color w:val="auto"/>
                <w:lang w:val="es-ES"/>
              </w:rPr>
              <w:t>UNIVERSIDAD NACIONAL DE PILAR (UNP)</w:t>
            </w:r>
          </w:p>
        </w:tc>
      </w:tr>
      <w:tr w:rsidR="00B50F95" w:rsidRPr="00720570" w:rsidTr="00196784">
        <w:trPr>
          <w:trHeight w:val="300"/>
        </w:trPr>
        <w:tc>
          <w:tcPr>
            <w:tcW w:w="48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rPr>
            </w:pPr>
            <w:r w:rsidRPr="00720570">
              <w:rPr>
                <w:rFonts w:ascii="Arial" w:hAnsi="Arial" w:cs="Arial"/>
                <w:color w:val="auto"/>
                <w:lang w:val="es-ES"/>
              </w:rPr>
              <w:t>28</w:t>
            </w:r>
          </w:p>
        </w:tc>
        <w:tc>
          <w:tcPr>
            <w:tcW w:w="50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rPr>
            </w:pPr>
            <w:r w:rsidRPr="00720570">
              <w:rPr>
                <w:rFonts w:ascii="Arial" w:hAnsi="Arial" w:cs="Arial"/>
                <w:color w:val="auto"/>
              </w:rPr>
              <w:t>04</w:t>
            </w:r>
          </w:p>
        </w:tc>
        <w:tc>
          <w:tcPr>
            <w:tcW w:w="1182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rPr>
            </w:pPr>
            <w:r w:rsidRPr="00720570">
              <w:rPr>
                <w:rFonts w:ascii="Arial" w:hAnsi="Arial" w:cs="Arial"/>
                <w:color w:val="auto"/>
                <w:lang w:val="es-ES"/>
              </w:rPr>
              <w:t>UNIVERSIDAD NACIONAL</w:t>
            </w:r>
            <w:r w:rsidR="00A5034B" w:rsidRPr="00720570">
              <w:rPr>
                <w:rFonts w:ascii="Arial" w:hAnsi="Arial" w:cs="Arial"/>
                <w:color w:val="auto"/>
                <w:lang w:val="es-ES"/>
              </w:rPr>
              <w:t xml:space="preserve"> DE ITAPÚ</w:t>
            </w:r>
            <w:r w:rsidRPr="00720570">
              <w:rPr>
                <w:rFonts w:ascii="Arial" w:hAnsi="Arial" w:cs="Arial"/>
                <w:color w:val="auto"/>
                <w:lang w:val="es-ES"/>
              </w:rPr>
              <w:t>A (UNI)</w:t>
            </w:r>
          </w:p>
        </w:tc>
      </w:tr>
      <w:tr w:rsidR="00B50F95" w:rsidRPr="00720570" w:rsidTr="00196784">
        <w:trPr>
          <w:trHeight w:val="300"/>
        </w:trPr>
        <w:tc>
          <w:tcPr>
            <w:tcW w:w="48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rPr>
            </w:pPr>
            <w:r w:rsidRPr="00720570">
              <w:rPr>
                <w:rFonts w:ascii="Arial" w:hAnsi="Arial" w:cs="Arial"/>
                <w:color w:val="auto"/>
                <w:lang w:val="es-ES"/>
              </w:rPr>
              <w:t>28</w:t>
            </w:r>
          </w:p>
        </w:tc>
        <w:tc>
          <w:tcPr>
            <w:tcW w:w="50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rPr>
            </w:pPr>
            <w:r w:rsidRPr="00720570">
              <w:rPr>
                <w:rFonts w:ascii="Arial" w:hAnsi="Arial" w:cs="Arial"/>
                <w:color w:val="auto"/>
              </w:rPr>
              <w:t>05</w:t>
            </w:r>
          </w:p>
        </w:tc>
        <w:tc>
          <w:tcPr>
            <w:tcW w:w="1182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rPr>
            </w:pPr>
            <w:r w:rsidRPr="00720570">
              <w:rPr>
                <w:rFonts w:ascii="Arial" w:hAnsi="Arial" w:cs="Arial"/>
                <w:color w:val="auto"/>
                <w:lang w:val="es-ES"/>
              </w:rPr>
              <w:t>U</w:t>
            </w:r>
            <w:r w:rsidR="00A5034B" w:rsidRPr="00720570">
              <w:rPr>
                <w:rFonts w:ascii="Arial" w:hAnsi="Arial" w:cs="Arial"/>
                <w:color w:val="auto"/>
                <w:lang w:val="es-ES"/>
              </w:rPr>
              <w:t>NIVERSIDAD NACIONAL DE CONCEPCIÓ</w:t>
            </w:r>
            <w:r w:rsidRPr="00720570">
              <w:rPr>
                <w:rFonts w:ascii="Arial" w:hAnsi="Arial" w:cs="Arial"/>
                <w:color w:val="auto"/>
                <w:lang w:val="es-ES"/>
              </w:rPr>
              <w:t>N (UNC)</w:t>
            </w:r>
          </w:p>
        </w:tc>
      </w:tr>
      <w:tr w:rsidR="00B50F95" w:rsidRPr="00720570" w:rsidTr="000870FE">
        <w:trPr>
          <w:trHeight w:val="300"/>
        </w:trPr>
        <w:tc>
          <w:tcPr>
            <w:tcW w:w="48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lang w:val="es-ES"/>
              </w:rPr>
            </w:pPr>
            <w:r w:rsidRPr="00720570">
              <w:rPr>
                <w:rFonts w:ascii="Arial" w:hAnsi="Arial" w:cs="Arial"/>
                <w:color w:val="auto"/>
                <w:lang w:val="es-ES"/>
              </w:rPr>
              <w:t>28</w:t>
            </w:r>
          </w:p>
        </w:tc>
        <w:tc>
          <w:tcPr>
            <w:tcW w:w="50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rPr>
            </w:pPr>
            <w:r w:rsidRPr="00720570">
              <w:rPr>
                <w:rFonts w:ascii="Arial" w:hAnsi="Arial" w:cs="Arial"/>
                <w:color w:val="auto"/>
              </w:rPr>
              <w:t>06</w:t>
            </w:r>
          </w:p>
        </w:tc>
        <w:tc>
          <w:tcPr>
            <w:tcW w:w="1182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lang w:val="es-ES"/>
              </w:rPr>
            </w:pPr>
            <w:r w:rsidRPr="00720570">
              <w:rPr>
                <w:rFonts w:ascii="Arial" w:hAnsi="Arial" w:cs="Arial"/>
                <w:color w:val="auto"/>
                <w:lang w:val="es-ES"/>
              </w:rPr>
              <w:t>UNIVERSIDA</w:t>
            </w:r>
            <w:r w:rsidR="00A5034B" w:rsidRPr="00720570">
              <w:rPr>
                <w:rFonts w:ascii="Arial" w:hAnsi="Arial" w:cs="Arial"/>
                <w:color w:val="auto"/>
                <w:lang w:val="es-ES"/>
              </w:rPr>
              <w:t>D NACIONAL DE VILLARICA DEL ESPÍ</w:t>
            </w:r>
            <w:r w:rsidR="004D449C" w:rsidRPr="00720570">
              <w:rPr>
                <w:rFonts w:ascii="Arial" w:hAnsi="Arial" w:cs="Arial"/>
                <w:color w:val="auto"/>
                <w:lang w:val="es-ES"/>
              </w:rPr>
              <w:t xml:space="preserve"> </w:t>
            </w:r>
            <w:r w:rsidRPr="00720570">
              <w:rPr>
                <w:rFonts w:ascii="Arial" w:hAnsi="Arial" w:cs="Arial"/>
                <w:color w:val="auto"/>
                <w:lang w:val="es-ES"/>
              </w:rPr>
              <w:t>RITU SANTO (UNVES)</w:t>
            </w:r>
          </w:p>
        </w:tc>
      </w:tr>
      <w:tr w:rsidR="00B50F95" w:rsidRPr="00720570" w:rsidTr="000870FE">
        <w:trPr>
          <w:trHeight w:val="300"/>
        </w:trPr>
        <w:tc>
          <w:tcPr>
            <w:tcW w:w="48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lang w:val="es-ES"/>
              </w:rPr>
            </w:pPr>
            <w:r w:rsidRPr="00720570">
              <w:rPr>
                <w:rFonts w:ascii="Arial" w:hAnsi="Arial" w:cs="Arial"/>
                <w:color w:val="auto"/>
                <w:lang w:val="es-ES"/>
              </w:rPr>
              <w:t>28</w:t>
            </w:r>
          </w:p>
        </w:tc>
        <w:tc>
          <w:tcPr>
            <w:tcW w:w="50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rPr>
            </w:pPr>
            <w:r w:rsidRPr="00720570">
              <w:rPr>
                <w:rFonts w:ascii="Arial" w:hAnsi="Arial" w:cs="Arial"/>
                <w:color w:val="auto"/>
              </w:rPr>
              <w:t>07</w:t>
            </w:r>
          </w:p>
        </w:tc>
        <w:tc>
          <w:tcPr>
            <w:tcW w:w="11820" w:type="dxa"/>
            <w:tcBorders>
              <w:top w:val="nil"/>
              <w:left w:val="nil"/>
              <w:bottom w:val="nil"/>
              <w:right w:val="nil"/>
            </w:tcBorders>
            <w:shd w:val="clear" w:color="auto" w:fill="auto"/>
            <w:vAlign w:val="center"/>
            <w:hideMark/>
          </w:tcPr>
          <w:p w:rsidR="000870FE" w:rsidRPr="00720570" w:rsidRDefault="00E04DB7" w:rsidP="00B676CC">
            <w:pPr>
              <w:spacing w:after="0"/>
              <w:ind w:firstLine="0"/>
              <w:rPr>
                <w:rFonts w:ascii="Arial" w:hAnsi="Arial" w:cs="Arial"/>
                <w:color w:val="auto"/>
                <w:lang w:val="es-ES"/>
              </w:rPr>
            </w:pPr>
            <w:r w:rsidRPr="00720570">
              <w:rPr>
                <w:rFonts w:ascii="Arial" w:hAnsi="Arial" w:cs="Arial"/>
                <w:color w:val="auto"/>
                <w:lang w:val="es-ES"/>
              </w:rPr>
              <w:t>UNIVERSIDAD NACIONAL DE CAAGUAZÚ</w:t>
            </w:r>
            <w:r w:rsidR="000870FE" w:rsidRPr="00720570">
              <w:rPr>
                <w:rFonts w:ascii="Arial" w:hAnsi="Arial" w:cs="Arial"/>
                <w:color w:val="auto"/>
                <w:lang w:val="es-ES"/>
              </w:rPr>
              <w:t xml:space="preserve"> (UNCA)</w:t>
            </w:r>
          </w:p>
        </w:tc>
      </w:tr>
      <w:tr w:rsidR="000870FE" w:rsidRPr="00720570" w:rsidTr="000870FE">
        <w:trPr>
          <w:trHeight w:val="300"/>
        </w:trPr>
        <w:tc>
          <w:tcPr>
            <w:tcW w:w="48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lang w:val="es-ES"/>
              </w:rPr>
            </w:pPr>
            <w:r w:rsidRPr="00720570">
              <w:rPr>
                <w:rFonts w:ascii="Arial" w:hAnsi="Arial" w:cs="Arial"/>
                <w:color w:val="auto"/>
                <w:lang w:val="es-ES"/>
              </w:rPr>
              <w:t>28</w:t>
            </w:r>
          </w:p>
        </w:tc>
        <w:tc>
          <w:tcPr>
            <w:tcW w:w="500" w:type="dxa"/>
            <w:tcBorders>
              <w:top w:val="nil"/>
              <w:left w:val="nil"/>
              <w:bottom w:val="nil"/>
              <w:right w:val="nil"/>
            </w:tcBorders>
            <w:shd w:val="clear" w:color="auto" w:fill="auto"/>
            <w:vAlign w:val="center"/>
            <w:hideMark/>
          </w:tcPr>
          <w:p w:rsidR="000870FE" w:rsidRPr="00720570" w:rsidRDefault="000870FE" w:rsidP="00B676CC">
            <w:pPr>
              <w:spacing w:after="0"/>
              <w:ind w:firstLine="0"/>
              <w:rPr>
                <w:rFonts w:ascii="Arial" w:hAnsi="Arial" w:cs="Arial"/>
                <w:color w:val="auto"/>
              </w:rPr>
            </w:pPr>
            <w:r w:rsidRPr="00720570">
              <w:rPr>
                <w:rFonts w:ascii="Arial" w:hAnsi="Arial" w:cs="Arial"/>
                <w:color w:val="auto"/>
              </w:rPr>
              <w:t>08</w:t>
            </w:r>
          </w:p>
        </w:tc>
        <w:tc>
          <w:tcPr>
            <w:tcW w:w="11820" w:type="dxa"/>
            <w:tcBorders>
              <w:top w:val="nil"/>
              <w:left w:val="nil"/>
              <w:bottom w:val="nil"/>
              <w:right w:val="nil"/>
            </w:tcBorders>
            <w:shd w:val="clear" w:color="auto" w:fill="auto"/>
            <w:vAlign w:val="center"/>
            <w:hideMark/>
          </w:tcPr>
          <w:p w:rsidR="000870FE" w:rsidRPr="00720570" w:rsidRDefault="000870FE" w:rsidP="00EB41ED">
            <w:pPr>
              <w:spacing w:after="0"/>
              <w:ind w:firstLine="0"/>
              <w:rPr>
                <w:rFonts w:ascii="Arial" w:hAnsi="Arial" w:cs="Arial"/>
                <w:color w:val="auto"/>
                <w:lang w:val="es-ES"/>
              </w:rPr>
            </w:pPr>
            <w:r w:rsidRPr="00720570">
              <w:rPr>
                <w:rFonts w:ascii="Arial" w:hAnsi="Arial" w:cs="Arial"/>
                <w:color w:val="auto"/>
                <w:lang w:val="es-ES"/>
              </w:rPr>
              <w:t>U</w:t>
            </w:r>
            <w:r w:rsidR="00E04DB7" w:rsidRPr="00720570">
              <w:rPr>
                <w:rFonts w:ascii="Arial" w:hAnsi="Arial" w:cs="Arial"/>
                <w:color w:val="auto"/>
                <w:lang w:val="es-ES"/>
              </w:rPr>
              <w:t>NIVERSIDAD NACIONAL DE CANINDEYÚ</w:t>
            </w:r>
            <w:r w:rsidRPr="00720570">
              <w:rPr>
                <w:rFonts w:ascii="Arial" w:hAnsi="Arial" w:cs="Arial"/>
                <w:color w:val="auto"/>
                <w:lang w:val="es-ES"/>
              </w:rPr>
              <w:t xml:space="preserve"> (</w:t>
            </w:r>
            <w:r w:rsidR="00EB41ED" w:rsidRPr="00720570">
              <w:rPr>
                <w:rFonts w:ascii="Arial" w:hAnsi="Arial" w:cs="Arial"/>
                <w:color w:val="auto"/>
                <w:lang w:val="es-ES"/>
              </w:rPr>
              <w:t>UNICAN</w:t>
            </w:r>
            <w:r w:rsidRPr="00720570">
              <w:rPr>
                <w:rFonts w:ascii="Arial" w:hAnsi="Arial" w:cs="Arial"/>
                <w:color w:val="auto"/>
                <w:lang w:val="es-ES"/>
              </w:rPr>
              <w:t>)</w:t>
            </w:r>
          </w:p>
        </w:tc>
      </w:tr>
    </w:tbl>
    <w:p w:rsidR="000870FE" w:rsidRPr="00720570" w:rsidRDefault="000870FE" w:rsidP="00B676CC">
      <w:pPr>
        <w:spacing w:after="0"/>
        <w:ind w:firstLine="0"/>
        <w:rPr>
          <w:rFonts w:ascii="Arial" w:hAnsi="Arial" w:cs="Arial"/>
          <w:b/>
          <w:color w:val="auto"/>
        </w:rPr>
      </w:pPr>
    </w:p>
    <w:p w:rsidR="00B86E07" w:rsidRPr="00720570" w:rsidRDefault="008B20EF" w:rsidP="00B676CC">
      <w:pPr>
        <w:spacing w:after="0"/>
        <w:ind w:firstLine="0"/>
        <w:rPr>
          <w:rFonts w:ascii="Arial" w:hAnsi="Arial" w:cs="Arial"/>
          <w:b/>
          <w:color w:val="auto"/>
        </w:rPr>
      </w:pPr>
      <w:r w:rsidRPr="00720570">
        <w:rPr>
          <w:rFonts w:ascii="Arial" w:hAnsi="Arial" w:cs="Arial"/>
          <w:b/>
          <w:color w:val="auto"/>
        </w:rPr>
        <w:t xml:space="preserve">IV.  </w:t>
      </w:r>
      <w:r w:rsidR="00B86E07" w:rsidRPr="00720570">
        <w:rPr>
          <w:rFonts w:ascii="Arial" w:hAnsi="Arial" w:cs="Arial"/>
          <w:b/>
          <w:color w:val="auto"/>
        </w:rPr>
        <w:t xml:space="preserve">MUNICIPALIDADES  </w:t>
      </w:r>
    </w:p>
    <w:tbl>
      <w:tblPr>
        <w:tblW w:w="7560" w:type="dxa"/>
        <w:tblInd w:w="55" w:type="dxa"/>
        <w:tblCellMar>
          <w:left w:w="70" w:type="dxa"/>
          <w:right w:w="70" w:type="dxa"/>
        </w:tblCellMar>
        <w:tblLook w:val="04A0" w:firstRow="1" w:lastRow="0" w:firstColumn="1" w:lastColumn="0" w:noHBand="0" w:noVBand="1"/>
      </w:tblPr>
      <w:tblGrid>
        <w:gridCol w:w="480"/>
        <w:gridCol w:w="524"/>
        <w:gridCol w:w="6556"/>
      </w:tblGrid>
      <w:tr w:rsidR="00B50F95" w:rsidRPr="00720570" w:rsidTr="00695F4C">
        <w:trPr>
          <w:trHeight w:val="855"/>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0</w:t>
            </w:r>
            <w:r w:rsidR="0071668E" w:rsidRPr="00720570">
              <w:rPr>
                <w:rFonts w:ascii="Arial" w:hAnsi="Arial" w:cs="Arial"/>
                <w:b/>
                <w:bCs/>
                <w:color w:val="auto"/>
                <w:lang w:val="es-ES"/>
              </w:rPr>
              <w:t>0</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MUNICIPALIDADES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01</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ASUNCIÓ</w:t>
            </w:r>
            <w:r w:rsidR="00695F4C" w:rsidRPr="00720570">
              <w:rPr>
                <w:rFonts w:ascii="Arial" w:hAnsi="Arial" w:cs="Arial"/>
                <w:color w:val="auto"/>
                <w:lang w:val="es-ES"/>
              </w:rPr>
              <w:t>N</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02</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CONCEPCIÓ</w:t>
            </w:r>
            <w:r w:rsidR="00695F4C" w:rsidRPr="00720570">
              <w:rPr>
                <w:rFonts w:ascii="Arial" w:hAnsi="Arial" w:cs="Arial"/>
                <w:color w:val="auto"/>
                <w:lang w:val="es-ES"/>
              </w:rPr>
              <w:t>N</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03</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BELÉ</w:t>
            </w:r>
            <w:r w:rsidR="00695F4C" w:rsidRPr="00720570">
              <w:rPr>
                <w:rFonts w:ascii="Arial" w:hAnsi="Arial" w:cs="Arial"/>
                <w:color w:val="auto"/>
                <w:lang w:val="es-ES"/>
              </w:rPr>
              <w:t>N</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04</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HORQUETA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LORETO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06</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SAN LÁ</w:t>
            </w:r>
            <w:r w:rsidR="00695F4C" w:rsidRPr="00720570">
              <w:rPr>
                <w:rFonts w:ascii="Arial" w:hAnsi="Arial" w:cs="Arial"/>
                <w:color w:val="auto"/>
                <w:lang w:val="es-ES"/>
              </w:rPr>
              <w:t>ZARO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07</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YBY YAÚ</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08</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SAN PEDRO DEL YCUAMANDYYÚ</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09</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ANTEQUERA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10</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CHORÉ</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11</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GRAL. ELIZARDO AQUINO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ITACURUBÍ</w:t>
            </w:r>
            <w:r w:rsidR="00695F4C" w:rsidRPr="00720570">
              <w:rPr>
                <w:rFonts w:ascii="Arial" w:hAnsi="Arial" w:cs="Arial"/>
                <w:color w:val="auto"/>
                <w:lang w:val="es-ES"/>
              </w:rPr>
              <w:t xml:space="preserve"> DEL ROSARIO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13</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LIMA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14</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NUEVA GERMANIA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lastRenderedPageBreak/>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 ESTANISLAO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16</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YRYBUCUA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17</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 PABLO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18</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TACUATI</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19</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UNIÓ</w:t>
            </w:r>
            <w:r w:rsidR="00695F4C" w:rsidRPr="00720570">
              <w:rPr>
                <w:rFonts w:ascii="Arial" w:hAnsi="Arial" w:cs="Arial"/>
                <w:color w:val="auto"/>
                <w:lang w:val="es-ES"/>
              </w:rPr>
              <w:t>N</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20</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25 DE DICIEMBRE</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21</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VILLA DEL ROSARIO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GENERAL FRANCISCO I. RESQUÍ</w:t>
            </w:r>
            <w:r w:rsidR="00695F4C" w:rsidRPr="00720570">
              <w:rPr>
                <w:rFonts w:ascii="Arial" w:hAnsi="Arial" w:cs="Arial"/>
                <w:color w:val="auto"/>
                <w:lang w:val="es-ES"/>
              </w:rPr>
              <w:t>N</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YATAITY DEL NORTE</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24</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GUAJAYVI</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CAPIIBARY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26</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SANTA ROSA DEL AGUARAY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27</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CAACUPÉ</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28</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ALTOS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29</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ARROYOS Y ESTEROS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ATYRÁ</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31</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CARAGUATAY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32</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EMBOSCADA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33</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EUSEBIO AYALA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34</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ISLA PUCU</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35</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ITACURUBÍ</w:t>
            </w:r>
            <w:r w:rsidR="00695F4C" w:rsidRPr="00720570">
              <w:rPr>
                <w:rFonts w:ascii="Arial" w:hAnsi="Arial" w:cs="Arial"/>
                <w:color w:val="auto"/>
                <w:lang w:val="es-ES"/>
              </w:rPr>
              <w:t xml:space="preserve"> DE LA CORDILLERA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36</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JUAN DE MENA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37</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LOMA GRANDE</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38</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MBOCAYATY DEL YHAGUY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39</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NUEVA COLOMBIA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40</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PIRIBEBUY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41</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PRIMERO DE MARZO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42</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 BERNARDINO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43</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SANTA ELENA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44</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TOBATÍ</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45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VALENZUELA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46</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SAN JOSÉ</w:t>
            </w:r>
            <w:r w:rsidR="00695F4C" w:rsidRPr="00720570">
              <w:rPr>
                <w:rFonts w:ascii="Arial" w:hAnsi="Arial" w:cs="Arial"/>
                <w:color w:val="auto"/>
                <w:lang w:val="es-ES"/>
              </w:rPr>
              <w:t xml:space="preserve"> OBRERO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47</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VILLARRICA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48</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BORJA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49</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MAURICIO JOSÉ</w:t>
            </w:r>
            <w:r w:rsidR="00695F4C" w:rsidRPr="00720570">
              <w:rPr>
                <w:rFonts w:ascii="Arial" w:hAnsi="Arial" w:cs="Arial"/>
                <w:color w:val="auto"/>
                <w:lang w:val="es-ES"/>
              </w:rPr>
              <w:t xml:space="preserve"> TROCHE</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50</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CORONEL MARTINEZ</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51</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FÉLIX PÉ</w:t>
            </w:r>
            <w:r w:rsidR="00695F4C" w:rsidRPr="00720570">
              <w:rPr>
                <w:rFonts w:ascii="Arial" w:hAnsi="Arial" w:cs="Arial"/>
                <w:color w:val="auto"/>
                <w:lang w:val="es-ES"/>
              </w:rPr>
              <w:t>REZ CARDOZO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52</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GENERAL EUGENIO A. GARAY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53</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INDEPENDENCIA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54</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ITAPE</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55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ITURBE</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56</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JOSE FASSARDI</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57</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MBOCAYATY DEL GUAIRÁ</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lastRenderedPageBreak/>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58</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NATALICIO TALAVERA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59</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ÑUMÍ</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60</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 SALVADOR</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61</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YATAITY DEL GUAIRÁ</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62</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DR. BOTTRELL</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63</w:t>
            </w:r>
          </w:p>
        </w:tc>
        <w:tc>
          <w:tcPr>
            <w:tcW w:w="6580" w:type="dxa"/>
            <w:tcBorders>
              <w:top w:val="nil"/>
              <w:left w:val="nil"/>
              <w:bottom w:val="nil"/>
              <w:right w:val="nil"/>
            </w:tcBorders>
            <w:shd w:val="clear" w:color="auto" w:fill="auto"/>
            <w:vAlign w:val="center"/>
            <w:hideMark/>
          </w:tcPr>
          <w:p w:rsidR="00695F4C" w:rsidRPr="00720570" w:rsidRDefault="00695F4C" w:rsidP="00E04DB7">
            <w:pPr>
              <w:spacing w:after="0"/>
              <w:ind w:firstLine="0"/>
              <w:rPr>
                <w:rFonts w:ascii="Arial" w:hAnsi="Arial" w:cs="Arial"/>
                <w:color w:val="auto"/>
              </w:rPr>
            </w:pPr>
            <w:r w:rsidRPr="00720570">
              <w:rPr>
                <w:rFonts w:ascii="Arial" w:hAnsi="Arial" w:cs="Arial"/>
                <w:color w:val="auto"/>
                <w:lang w:val="es-ES"/>
              </w:rPr>
              <w:t>PASO YO</w:t>
            </w:r>
            <w:r w:rsidR="00E04DB7" w:rsidRPr="00720570">
              <w:rPr>
                <w:rFonts w:ascii="Arial" w:hAnsi="Arial" w:cs="Arial"/>
                <w:color w:val="auto"/>
                <w:lang w:val="es-ES"/>
              </w:rPr>
              <w:t>B</w:t>
            </w:r>
            <w:r w:rsidRPr="00720570">
              <w:rPr>
                <w:rFonts w:ascii="Arial" w:hAnsi="Arial" w:cs="Arial"/>
                <w:color w:val="auto"/>
                <w:lang w:val="es-ES"/>
              </w:rPr>
              <w:t>AI</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64</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CORONEL OVIEDO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65</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CAAGUAZÚ</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66</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CARAYAÓ</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67</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DR. CECILIO BAEZ</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68</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SANTA ROSA DEL MBUTUY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69</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JUAN MANUEL FRUTOS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70</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REPATRIACIÓ</w:t>
            </w:r>
            <w:r w:rsidR="00695F4C" w:rsidRPr="00720570">
              <w:rPr>
                <w:rFonts w:ascii="Arial" w:hAnsi="Arial" w:cs="Arial"/>
                <w:color w:val="auto"/>
                <w:lang w:val="es-ES"/>
              </w:rPr>
              <w:t>N</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71</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NUEVA LONDRES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72</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SAN JOAQUÍ</w:t>
            </w:r>
            <w:r w:rsidR="00695F4C" w:rsidRPr="00720570">
              <w:rPr>
                <w:rFonts w:ascii="Arial" w:hAnsi="Arial" w:cs="Arial"/>
                <w:color w:val="auto"/>
                <w:lang w:val="es-ES"/>
              </w:rPr>
              <w:t>N</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73</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SAN JOSÉ</w:t>
            </w:r>
            <w:r w:rsidR="00695F4C" w:rsidRPr="00720570">
              <w:rPr>
                <w:rFonts w:ascii="Arial" w:hAnsi="Arial" w:cs="Arial"/>
                <w:color w:val="auto"/>
                <w:lang w:val="es-ES"/>
              </w:rPr>
              <w:t xml:space="preserve"> DE LOS ARROYOS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74</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YHU</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75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J. EULOGIO ESTIGARRIBIA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76</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R.I. 3 CORRALES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77</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RAUL ARSENIO OVIEDO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78</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JOSÉ</w:t>
            </w:r>
            <w:r w:rsidR="00695F4C" w:rsidRPr="00720570">
              <w:rPr>
                <w:rFonts w:ascii="Arial" w:hAnsi="Arial" w:cs="Arial"/>
                <w:color w:val="auto"/>
                <w:lang w:val="es-ES"/>
              </w:rPr>
              <w:t xml:space="preserve"> DOMINGO OCAMPOS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79</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MARISCAL FRANCISCO SOLANO LÓ</w:t>
            </w:r>
            <w:r w:rsidR="00695F4C" w:rsidRPr="00720570">
              <w:rPr>
                <w:rFonts w:ascii="Arial" w:hAnsi="Arial" w:cs="Arial"/>
                <w:color w:val="auto"/>
                <w:lang w:val="es-ES"/>
              </w:rPr>
              <w:t>PEZ</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80</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LA PASTORA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81</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 DE FEBRERO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82</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SIMÓN BOLÍ</w:t>
            </w:r>
            <w:r w:rsidR="00695F4C" w:rsidRPr="00720570">
              <w:rPr>
                <w:rFonts w:ascii="Arial" w:hAnsi="Arial" w:cs="Arial"/>
                <w:color w:val="auto"/>
                <w:lang w:val="es-ES"/>
              </w:rPr>
              <w:t>VAR</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83</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VAQUERÍ</w:t>
            </w:r>
            <w:r w:rsidR="00695F4C" w:rsidRPr="00720570">
              <w:rPr>
                <w:rFonts w:ascii="Arial" w:hAnsi="Arial" w:cs="Arial"/>
                <w:color w:val="auto"/>
                <w:lang w:val="es-ES"/>
              </w:rPr>
              <w:t>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84</w:t>
            </w:r>
          </w:p>
        </w:tc>
        <w:tc>
          <w:tcPr>
            <w:tcW w:w="6580" w:type="dxa"/>
            <w:tcBorders>
              <w:top w:val="nil"/>
              <w:left w:val="nil"/>
              <w:bottom w:val="nil"/>
              <w:right w:val="nil"/>
            </w:tcBorders>
            <w:shd w:val="clear" w:color="auto" w:fill="auto"/>
            <w:vAlign w:val="center"/>
            <w:hideMark/>
          </w:tcPr>
          <w:p w:rsidR="00695F4C" w:rsidRPr="00720570" w:rsidRDefault="00E04DB7" w:rsidP="00B676CC">
            <w:pPr>
              <w:spacing w:after="0"/>
              <w:ind w:firstLine="0"/>
              <w:rPr>
                <w:rFonts w:ascii="Arial" w:hAnsi="Arial" w:cs="Arial"/>
                <w:color w:val="auto"/>
              </w:rPr>
            </w:pPr>
            <w:r w:rsidRPr="00720570">
              <w:rPr>
                <w:rFonts w:ascii="Arial" w:hAnsi="Arial" w:cs="Arial"/>
                <w:color w:val="auto"/>
                <w:lang w:val="es-ES"/>
              </w:rPr>
              <w:t>CAAZAPÁ</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85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ABAI</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86</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BUENA VISTA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87</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MOISES BERTONI</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88</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GENERAL HIGINIO MORÍ</w:t>
            </w:r>
            <w:r w:rsidR="00695F4C" w:rsidRPr="00720570">
              <w:rPr>
                <w:rFonts w:ascii="Arial" w:hAnsi="Arial" w:cs="Arial"/>
                <w:color w:val="auto"/>
                <w:lang w:val="es-ES"/>
              </w:rPr>
              <w:t>NIGO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89</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MACIEL</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90</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 JUAN NEPOMUCENO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91</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TAVAI</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92</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FULGENCIO YEGROS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93</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YUTY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94</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ENCARNACIÓ</w:t>
            </w:r>
            <w:r w:rsidR="00695F4C" w:rsidRPr="00720570">
              <w:rPr>
                <w:rFonts w:ascii="Arial" w:hAnsi="Arial" w:cs="Arial"/>
                <w:color w:val="auto"/>
                <w:lang w:val="es-ES"/>
              </w:rPr>
              <w:t>N</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95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BELLA VISTA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96</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CAMBYRETÁ</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97</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CAPITÁ</w:t>
            </w:r>
            <w:r w:rsidR="00695F4C" w:rsidRPr="00720570">
              <w:rPr>
                <w:rFonts w:ascii="Arial" w:hAnsi="Arial" w:cs="Arial"/>
                <w:color w:val="auto"/>
                <w:lang w:val="es-ES"/>
              </w:rPr>
              <w:t>N MEZA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98</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CAPITÁ</w:t>
            </w:r>
            <w:r w:rsidR="00695F4C" w:rsidRPr="00720570">
              <w:rPr>
                <w:rFonts w:ascii="Arial" w:hAnsi="Arial" w:cs="Arial"/>
                <w:color w:val="auto"/>
                <w:lang w:val="es-ES"/>
              </w:rPr>
              <w:t>N MIRANDA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99</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NUEVA ALBORADA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100</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CARMEN DEL PARANA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lastRenderedPageBreak/>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101</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CORONEL BOGADO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102</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CARLOS ANTONIO LOPEZ</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103</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NATALIO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104</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FRAM</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105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GENERAL ARTIGAS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106</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GRAL. DELGADO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107</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HOHENAU</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108</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JESÚ</w:t>
            </w:r>
            <w:r w:rsidR="00695F4C" w:rsidRPr="00720570">
              <w:rPr>
                <w:rFonts w:ascii="Arial" w:hAnsi="Arial" w:cs="Arial"/>
                <w:color w:val="auto"/>
                <w:lang w:val="es-ES"/>
              </w:rPr>
              <w:t>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109</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JOSE LEANDRO OVIEDO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110</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OBLIGADO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111</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MAYOR OTAÑO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112</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SAN COSME Y DAMIÁ</w:t>
            </w:r>
            <w:r w:rsidR="00695F4C" w:rsidRPr="00720570">
              <w:rPr>
                <w:rFonts w:ascii="Arial" w:hAnsi="Arial" w:cs="Arial"/>
                <w:color w:val="auto"/>
                <w:lang w:val="es-ES"/>
              </w:rPr>
              <w:t>N</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113</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SAN PEDRO DEL PARANÁ</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114</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SAN RAFAEL DEL PARANÁ</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115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TRINIDAD</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116</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EDELIRA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117</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TOMAS ROMERO PEREIRA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118</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ALTO VERÁ</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119</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LA PAZ</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120</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YATYTAY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121</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 JUAN DEL PARANA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122</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PIRAPÓ</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123</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ITAPÚ</w:t>
            </w:r>
            <w:r w:rsidR="00695F4C" w:rsidRPr="00720570">
              <w:rPr>
                <w:rFonts w:ascii="Arial" w:hAnsi="Arial" w:cs="Arial"/>
                <w:color w:val="auto"/>
                <w:lang w:val="es-ES"/>
              </w:rPr>
              <w:t>A POTY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124</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 JUAN BAUTISTA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AYOLAS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126</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 IGNACIO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127</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 MIGUEL</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128</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 PATRICIO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129</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SANTA MARIA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130</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SANTA ROSA MISIONES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131</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SANTIAGO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132</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VILLA FLORIDA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133</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YABEBYRY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134</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PARAGUARI</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135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ACAHAY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136</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CAAPUCU</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137</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GENERAL BERNARDINO CABALLERO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138</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CARAPEGUA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139</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ESCOBAR</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140</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LA COLMENA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141</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MBUYAPEY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142</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PIRAYU</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143</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QUIINDY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lastRenderedPageBreak/>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144</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QUYQUYHO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145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 ROQUE GONZALEZ DE SANTA CRUZ</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146</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SAPUCAI</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147</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TEBICUARYMI</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148</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YAGUARON</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149</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YBYCUI</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150</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YBYTIMI</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151</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CIUDAD DEL ESTE</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152</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PRESIDENTE FRANCO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153</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DOMINGO MARTINEZ DE IRALA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154</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JUAN LEÓN MALLORQUÍ</w:t>
            </w:r>
            <w:r w:rsidR="00695F4C" w:rsidRPr="00720570">
              <w:rPr>
                <w:rFonts w:ascii="Arial" w:hAnsi="Arial" w:cs="Arial"/>
                <w:color w:val="auto"/>
                <w:lang w:val="es-ES"/>
              </w:rPr>
              <w:t>N</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155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HERNANDARIAS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156</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SANTA FE DEL PARANÁ</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157</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ITAKYRY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158</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JUAN E. O’</w:t>
            </w:r>
            <w:r w:rsidR="00695F4C" w:rsidRPr="00720570">
              <w:rPr>
                <w:rFonts w:ascii="Arial" w:hAnsi="Arial" w:cs="Arial"/>
                <w:color w:val="auto"/>
                <w:lang w:val="es-ES"/>
              </w:rPr>
              <w:t>LEARY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159</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ÑACUNDAY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160</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YGUAZÚ</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161</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LOS CEDRALES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162</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MINGA GUAZÚ</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163</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 CRISTOBAL</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164</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SANTA RITA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165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NARANJAL</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166</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SANTA ROSA DEL MONDAY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167</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MINGA PORÁ</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168</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MBARACAYÚ</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169</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 ALBERTO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170</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IRUÑÁ</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171</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AREGUÁ</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172</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CAPIATÁ</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173</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FERNANDO DE LA MORA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174</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GUARAMBARÉ</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175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ITA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176</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ITAUGUA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177</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LAMBARÉ</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178</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LIMPIO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179</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LUQUE</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180</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MARIANO ROQUE ALONSO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181</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NUEVA ITALIA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182</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ÑEMBY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183</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 ANTONIO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184</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 LORENZO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185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VILLA ELISA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186</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VILLETA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lastRenderedPageBreak/>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187</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YPACARAI</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188</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YPANE</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189</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J. AUGUSTO SALDIVAR</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190</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PILAR</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191</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ALBERDI</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192</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CERRITO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193</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DESMOCHADOS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194</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GENERAL JOSE EDUVIGIS DÍ</w:t>
            </w:r>
            <w:r w:rsidR="00695F4C" w:rsidRPr="00720570">
              <w:rPr>
                <w:rFonts w:ascii="Arial" w:hAnsi="Arial" w:cs="Arial"/>
                <w:color w:val="auto"/>
                <w:lang w:val="es-ES"/>
              </w:rPr>
              <w:t>AZ</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195</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GUAZU CUÁ</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196</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HUMAITÁ</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197</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ISLA UMBÚ</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198</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LAURELES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199</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MAYOR JOSE D. MARTÍ</w:t>
            </w:r>
            <w:r w:rsidR="00695F4C" w:rsidRPr="00720570">
              <w:rPr>
                <w:rFonts w:ascii="Arial" w:hAnsi="Arial" w:cs="Arial"/>
                <w:color w:val="auto"/>
                <w:lang w:val="es-ES"/>
              </w:rPr>
              <w:t>NEZ</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200</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PASO DE PATRIA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201</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 JUAN BAUTISTA DE ÑEEMBUCU</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202</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TACUARAS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203</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VILLA FRANCA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204</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VILLA OLIVA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205</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VILLALBÍ</w:t>
            </w:r>
            <w:r w:rsidR="00695F4C" w:rsidRPr="00720570">
              <w:rPr>
                <w:rFonts w:ascii="Arial" w:hAnsi="Arial" w:cs="Arial"/>
                <w:color w:val="auto"/>
                <w:lang w:val="es-ES"/>
              </w:rPr>
              <w:t>N</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206</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PEDRO JUAN CABALLERO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207</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BELLA VISTA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208</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CAPITÁ</w:t>
            </w:r>
            <w:r w:rsidR="00695F4C" w:rsidRPr="00720570">
              <w:rPr>
                <w:rFonts w:ascii="Arial" w:hAnsi="Arial" w:cs="Arial"/>
                <w:color w:val="auto"/>
                <w:lang w:val="es-ES"/>
              </w:rPr>
              <w:t>N BADO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209</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SALTO DEL GUAIRÁ</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210</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CORPUS CHRISTI</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211</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VILLA SAN ISIDRO DE CURUGUATY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212</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YASY CAÑY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213</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VILLA YGATIMÍ</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214</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ITANARA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215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YPE JHU</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216</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GENERAL FRANCISCO CABALLERO ALVAREZ</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217</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KATUETÉ</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218</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 xml:space="preserve">LA PALOMA  </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219</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NUEVA ESPERANZA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220</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BENJAMÍ</w:t>
            </w:r>
            <w:r w:rsidR="00695F4C" w:rsidRPr="00720570">
              <w:rPr>
                <w:rFonts w:ascii="Arial" w:hAnsi="Arial" w:cs="Arial"/>
                <w:color w:val="auto"/>
                <w:lang w:val="es-ES"/>
              </w:rPr>
              <w:t>N ACEVAL</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221</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PUERTO PINASCO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222</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VILLA HAYES</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223</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NANAWA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224</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JOSE FALCÓ</w:t>
            </w:r>
            <w:r w:rsidR="00695F4C" w:rsidRPr="00720570">
              <w:rPr>
                <w:rFonts w:ascii="Arial" w:hAnsi="Arial" w:cs="Arial"/>
                <w:color w:val="auto"/>
                <w:lang w:val="es-ES"/>
              </w:rPr>
              <w:t>N</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FUERTE OLIMPO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226</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 xml:space="preserve">DE LA VICTORIA   </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227</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BAHIA NEGRA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228</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JOSE FELIX ESTIGARRIBIA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229</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TENIENTE 1° MANUEL IRALA FERNÁ</w:t>
            </w:r>
            <w:r w:rsidR="00695F4C" w:rsidRPr="00720570">
              <w:rPr>
                <w:rFonts w:ascii="Arial" w:hAnsi="Arial" w:cs="Arial"/>
                <w:color w:val="auto"/>
                <w:lang w:val="es-ES"/>
              </w:rPr>
              <w:t>NDEZ</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lastRenderedPageBreak/>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230</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FILADELFIA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231</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LOMA PLATA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232</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TENIENT</w:t>
            </w:r>
            <w:r w:rsidR="00FA18D3" w:rsidRPr="00720570">
              <w:rPr>
                <w:rFonts w:ascii="Arial" w:hAnsi="Arial" w:cs="Arial"/>
                <w:color w:val="auto"/>
                <w:lang w:val="es-ES"/>
              </w:rPr>
              <w:t>E ESTEBAN MARTÍ</w:t>
            </w:r>
            <w:r w:rsidRPr="00720570">
              <w:rPr>
                <w:rFonts w:ascii="Arial" w:hAnsi="Arial" w:cs="Arial"/>
                <w:color w:val="auto"/>
                <w:lang w:val="es-ES"/>
              </w:rPr>
              <w:t>NEZ</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233</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TEMBIAPORA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234</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TEBICUARY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CARMELO PERALTA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236</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GENERAL JOSE MARÍ</w:t>
            </w:r>
            <w:r w:rsidR="00695F4C" w:rsidRPr="00720570">
              <w:rPr>
                <w:rFonts w:ascii="Arial" w:hAnsi="Arial" w:cs="Arial"/>
                <w:color w:val="auto"/>
                <w:lang w:val="es-ES"/>
              </w:rPr>
              <w:t>A BRUGUEZ</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237</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SAN CARLOS DEL APA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238</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AZOTEY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239</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LIBERACIÓ</w:t>
            </w:r>
            <w:r w:rsidR="00695F4C" w:rsidRPr="00720570">
              <w:rPr>
                <w:rFonts w:ascii="Arial" w:hAnsi="Arial" w:cs="Arial"/>
                <w:color w:val="auto"/>
                <w:lang w:val="es-ES"/>
              </w:rPr>
              <w:t>N</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240</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TAVAPY</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241</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SARGENTO JOSÉ FÉLIX LÓ</w:t>
            </w:r>
            <w:r w:rsidR="00695F4C" w:rsidRPr="00720570">
              <w:rPr>
                <w:rFonts w:ascii="Arial" w:hAnsi="Arial" w:cs="Arial"/>
                <w:color w:val="auto"/>
                <w:lang w:val="es-ES"/>
              </w:rPr>
              <w:t xml:space="preserve">PEZ  </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242</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 xml:space="preserve">ZANJA PYTA  </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243</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NUEVA TOLEDO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244</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YVYRAROBANA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245</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 xml:space="preserve">3 DE MAYO  </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246</w:t>
            </w:r>
          </w:p>
        </w:tc>
        <w:tc>
          <w:tcPr>
            <w:tcW w:w="6580" w:type="dxa"/>
            <w:tcBorders>
              <w:top w:val="nil"/>
              <w:left w:val="nil"/>
              <w:bottom w:val="nil"/>
              <w:right w:val="nil"/>
            </w:tcBorders>
            <w:shd w:val="clear" w:color="auto" w:fill="auto"/>
            <w:vAlign w:val="center"/>
            <w:hideMark/>
          </w:tcPr>
          <w:p w:rsidR="00695F4C" w:rsidRPr="00720570" w:rsidRDefault="00FA18D3" w:rsidP="00B676CC">
            <w:pPr>
              <w:spacing w:after="0"/>
              <w:ind w:firstLine="0"/>
              <w:rPr>
                <w:rFonts w:ascii="Arial" w:hAnsi="Arial" w:cs="Arial"/>
                <w:color w:val="auto"/>
              </w:rPr>
            </w:pPr>
            <w:r w:rsidRPr="00720570">
              <w:rPr>
                <w:rFonts w:ascii="Arial" w:hAnsi="Arial" w:cs="Arial"/>
                <w:color w:val="auto"/>
                <w:lang w:val="es-ES"/>
              </w:rPr>
              <w:t>DR. RAÚ</w:t>
            </w:r>
            <w:r w:rsidR="00695F4C" w:rsidRPr="00720570">
              <w:rPr>
                <w:rFonts w:ascii="Arial" w:hAnsi="Arial" w:cs="Arial"/>
                <w:color w:val="auto"/>
                <w:lang w:val="es-ES"/>
              </w:rPr>
              <w:t>L PEÑA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247</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YBY PYTA</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248</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PASO BARRETO</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249</w:t>
            </w:r>
          </w:p>
        </w:tc>
        <w:tc>
          <w:tcPr>
            <w:tcW w:w="65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 xml:space="preserve">SAN ALFREDO  </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250</w:t>
            </w:r>
          </w:p>
        </w:tc>
        <w:tc>
          <w:tcPr>
            <w:tcW w:w="6580" w:type="dxa"/>
            <w:tcBorders>
              <w:top w:val="nil"/>
              <w:left w:val="nil"/>
              <w:bottom w:val="nil"/>
              <w:right w:val="nil"/>
            </w:tcBorders>
            <w:shd w:val="clear" w:color="auto" w:fill="auto"/>
            <w:vAlign w:val="center"/>
            <w:hideMark/>
          </w:tcPr>
          <w:p w:rsidR="00FA18D3" w:rsidRPr="00720570" w:rsidRDefault="00695F4C" w:rsidP="00B676CC">
            <w:pPr>
              <w:spacing w:after="0"/>
              <w:ind w:firstLine="0"/>
              <w:rPr>
                <w:rFonts w:ascii="Arial" w:hAnsi="Arial" w:cs="Arial"/>
                <w:color w:val="auto"/>
                <w:lang w:val="es-ES"/>
              </w:rPr>
            </w:pPr>
            <w:r w:rsidRPr="00720570">
              <w:rPr>
                <w:rFonts w:ascii="Arial" w:hAnsi="Arial" w:cs="Arial"/>
                <w:color w:val="auto"/>
                <w:lang w:val="es-ES"/>
              </w:rPr>
              <w:t>KARAPAI</w:t>
            </w:r>
          </w:p>
        </w:tc>
      </w:tr>
      <w:tr w:rsidR="00FA18D3" w:rsidRPr="00720570" w:rsidTr="00695F4C">
        <w:trPr>
          <w:trHeight w:val="300"/>
        </w:trPr>
        <w:tc>
          <w:tcPr>
            <w:tcW w:w="480" w:type="dxa"/>
            <w:tcBorders>
              <w:top w:val="nil"/>
              <w:left w:val="nil"/>
              <w:bottom w:val="nil"/>
              <w:right w:val="nil"/>
            </w:tcBorders>
            <w:shd w:val="clear" w:color="auto" w:fill="auto"/>
            <w:vAlign w:val="center"/>
          </w:tcPr>
          <w:p w:rsidR="00FA18D3" w:rsidRPr="00720570" w:rsidRDefault="00FA18D3" w:rsidP="00B676CC">
            <w:pPr>
              <w:spacing w:after="0"/>
              <w:ind w:firstLine="0"/>
              <w:rPr>
                <w:rFonts w:ascii="Arial" w:hAnsi="Arial" w:cs="Arial"/>
                <w:color w:val="auto"/>
                <w:lang w:val="es-ES"/>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tcPr>
          <w:p w:rsidR="00FA18D3" w:rsidRPr="00720570" w:rsidRDefault="00FA18D3" w:rsidP="00B676CC">
            <w:pPr>
              <w:spacing w:after="0"/>
              <w:ind w:firstLine="0"/>
              <w:rPr>
                <w:rFonts w:ascii="Arial" w:hAnsi="Arial" w:cs="Arial"/>
                <w:color w:val="auto"/>
                <w:lang w:val="es-ES"/>
              </w:rPr>
            </w:pPr>
            <w:r w:rsidRPr="00720570">
              <w:rPr>
                <w:rFonts w:ascii="Arial" w:hAnsi="Arial" w:cs="Arial"/>
                <w:color w:val="auto"/>
                <w:lang w:val="es-ES"/>
              </w:rPr>
              <w:t>251</w:t>
            </w:r>
          </w:p>
        </w:tc>
        <w:tc>
          <w:tcPr>
            <w:tcW w:w="6580" w:type="dxa"/>
            <w:tcBorders>
              <w:top w:val="nil"/>
              <w:left w:val="nil"/>
              <w:bottom w:val="nil"/>
              <w:right w:val="nil"/>
            </w:tcBorders>
            <w:shd w:val="clear" w:color="auto" w:fill="auto"/>
            <w:vAlign w:val="center"/>
          </w:tcPr>
          <w:p w:rsidR="00FA18D3" w:rsidRPr="00720570" w:rsidRDefault="00FA18D3" w:rsidP="00B676CC">
            <w:pPr>
              <w:spacing w:after="0"/>
              <w:ind w:firstLine="0"/>
              <w:rPr>
                <w:rFonts w:ascii="Arial" w:hAnsi="Arial" w:cs="Arial"/>
                <w:color w:val="auto"/>
                <w:lang w:val="es-ES"/>
              </w:rPr>
            </w:pPr>
            <w:r w:rsidRPr="00720570">
              <w:rPr>
                <w:rFonts w:ascii="Arial" w:hAnsi="Arial" w:cs="Arial"/>
                <w:color w:val="auto"/>
                <w:lang w:val="es-ES"/>
              </w:rPr>
              <w:t>MARACANÁ</w:t>
            </w:r>
          </w:p>
        </w:tc>
      </w:tr>
      <w:tr w:rsidR="00FA18D3" w:rsidRPr="00720570" w:rsidTr="00695F4C">
        <w:trPr>
          <w:trHeight w:val="300"/>
        </w:trPr>
        <w:tc>
          <w:tcPr>
            <w:tcW w:w="480" w:type="dxa"/>
            <w:tcBorders>
              <w:top w:val="nil"/>
              <w:left w:val="nil"/>
              <w:bottom w:val="nil"/>
              <w:right w:val="nil"/>
            </w:tcBorders>
            <w:shd w:val="clear" w:color="auto" w:fill="auto"/>
            <w:vAlign w:val="center"/>
          </w:tcPr>
          <w:p w:rsidR="00FA18D3" w:rsidRPr="00720570" w:rsidRDefault="00FA18D3" w:rsidP="00B676CC">
            <w:pPr>
              <w:spacing w:after="0"/>
              <w:ind w:firstLine="0"/>
              <w:rPr>
                <w:rFonts w:ascii="Arial" w:hAnsi="Arial" w:cs="Arial"/>
                <w:color w:val="auto"/>
                <w:lang w:val="es-ES"/>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tcPr>
          <w:p w:rsidR="00FA18D3" w:rsidRPr="00720570" w:rsidRDefault="00FA18D3" w:rsidP="00B676CC">
            <w:pPr>
              <w:spacing w:after="0"/>
              <w:ind w:firstLine="0"/>
              <w:rPr>
                <w:rFonts w:ascii="Arial" w:hAnsi="Arial" w:cs="Arial"/>
                <w:color w:val="auto"/>
                <w:lang w:val="es-ES"/>
              </w:rPr>
            </w:pPr>
            <w:r w:rsidRPr="00720570">
              <w:rPr>
                <w:rFonts w:ascii="Arial" w:hAnsi="Arial" w:cs="Arial"/>
                <w:color w:val="auto"/>
                <w:lang w:val="es-ES"/>
              </w:rPr>
              <w:t>252</w:t>
            </w:r>
          </w:p>
        </w:tc>
        <w:tc>
          <w:tcPr>
            <w:tcW w:w="6580" w:type="dxa"/>
            <w:tcBorders>
              <w:top w:val="nil"/>
              <w:left w:val="nil"/>
              <w:bottom w:val="nil"/>
              <w:right w:val="nil"/>
            </w:tcBorders>
            <w:shd w:val="clear" w:color="auto" w:fill="auto"/>
            <w:vAlign w:val="center"/>
          </w:tcPr>
          <w:p w:rsidR="00FA18D3" w:rsidRPr="00720570" w:rsidRDefault="00FA18D3" w:rsidP="00B676CC">
            <w:pPr>
              <w:spacing w:after="0"/>
              <w:ind w:firstLine="0"/>
              <w:rPr>
                <w:rFonts w:ascii="Arial" w:hAnsi="Arial" w:cs="Arial"/>
                <w:color w:val="auto"/>
                <w:lang w:val="es-ES"/>
              </w:rPr>
            </w:pPr>
            <w:r w:rsidRPr="00720570">
              <w:rPr>
                <w:rFonts w:ascii="Arial" w:hAnsi="Arial" w:cs="Arial"/>
                <w:color w:val="auto"/>
                <w:lang w:val="es-ES"/>
              </w:rPr>
              <w:t>MARIA ANTONIA</w:t>
            </w:r>
          </w:p>
        </w:tc>
      </w:tr>
      <w:tr w:rsidR="00FA18D3" w:rsidRPr="00720570" w:rsidTr="00695F4C">
        <w:trPr>
          <w:trHeight w:val="300"/>
        </w:trPr>
        <w:tc>
          <w:tcPr>
            <w:tcW w:w="480" w:type="dxa"/>
            <w:tcBorders>
              <w:top w:val="nil"/>
              <w:left w:val="nil"/>
              <w:bottom w:val="nil"/>
              <w:right w:val="nil"/>
            </w:tcBorders>
            <w:shd w:val="clear" w:color="auto" w:fill="auto"/>
            <w:vAlign w:val="center"/>
          </w:tcPr>
          <w:p w:rsidR="00FA18D3" w:rsidRPr="00720570" w:rsidRDefault="00FA18D3" w:rsidP="00B676CC">
            <w:pPr>
              <w:spacing w:after="0"/>
              <w:ind w:firstLine="0"/>
              <w:rPr>
                <w:rFonts w:ascii="Arial" w:hAnsi="Arial" w:cs="Arial"/>
                <w:color w:val="auto"/>
                <w:lang w:val="es-ES"/>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tcPr>
          <w:p w:rsidR="00FA18D3" w:rsidRPr="00720570" w:rsidRDefault="00FA18D3" w:rsidP="00B676CC">
            <w:pPr>
              <w:spacing w:after="0"/>
              <w:ind w:firstLine="0"/>
              <w:rPr>
                <w:rFonts w:ascii="Arial" w:hAnsi="Arial" w:cs="Arial"/>
                <w:color w:val="auto"/>
                <w:lang w:val="es-ES"/>
              </w:rPr>
            </w:pPr>
            <w:r w:rsidRPr="00720570">
              <w:rPr>
                <w:rFonts w:ascii="Arial" w:hAnsi="Arial" w:cs="Arial"/>
                <w:color w:val="auto"/>
                <w:lang w:val="es-ES"/>
              </w:rPr>
              <w:t>253</w:t>
            </w:r>
          </w:p>
        </w:tc>
        <w:tc>
          <w:tcPr>
            <w:tcW w:w="6580" w:type="dxa"/>
            <w:tcBorders>
              <w:top w:val="nil"/>
              <w:left w:val="nil"/>
              <w:bottom w:val="nil"/>
              <w:right w:val="nil"/>
            </w:tcBorders>
            <w:shd w:val="clear" w:color="auto" w:fill="auto"/>
            <w:vAlign w:val="center"/>
          </w:tcPr>
          <w:p w:rsidR="00FA18D3" w:rsidRPr="00720570" w:rsidRDefault="00FA18D3" w:rsidP="00B676CC">
            <w:pPr>
              <w:spacing w:after="0"/>
              <w:ind w:firstLine="0"/>
              <w:rPr>
                <w:rFonts w:ascii="Arial" w:hAnsi="Arial" w:cs="Arial"/>
                <w:color w:val="auto"/>
                <w:lang w:val="es-ES"/>
              </w:rPr>
            </w:pPr>
            <w:r w:rsidRPr="00720570">
              <w:rPr>
                <w:rFonts w:ascii="Arial" w:hAnsi="Arial" w:cs="Arial"/>
                <w:color w:val="auto"/>
                <w:lang w:val="es-ES"/>
              </w:rPr>
              <w:t>SAN VICENTE PANCHOLO</w:t>
            </w:r>
          </w:p>
        </w:tc>
      </w:tr>
      <w:tr w:rsidR="00FA18D3" w:rsidRPr="00720570" w:rsidTr="00695F4C">
        <w:trPr>
          <w:trHeight w:val="300"/>
        </w:trPr>
        <w:tc>
          <w:tcPr>
            <w:tcW w:w="480" w:type="dxa"/>
            <w:tcBorders>
              <w:top w:val="nil"/>
              <w:left w:val="nil"/>
              <w:bottom w:val="nil"/>
              <w:right w:val="nil"/>
            </w:tcBorders>
            <w:shd w:val="clear" w:color="auto" w:fill="auto"/>
            <w:vAlign w:val="center"/>
          </w:tcPr>
          <w:p w:rsidR="00FA18D3" w:rsidRPr="00720570" w:rsidRDefault="00FA18D3" w:rsidP="00B676CC">
            <w:pPr>
              <w:spacing w:after="0"/>
              <w:ind w:firstLine="0"/>
              <w:rPr>
                <w:rFonts w:ascii="Arial" w:hAnsi="Arial" w:cs="Arial"/>
                <w:color w:val="auto"/>
                <w:lang w:val="es-ES"/>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tcPr>
          <w:p w:rsidR="00FA18D3" w:rsidRPr="00720570" w:rsidRDefault="00FA18D3" w:rsidP="00B676CC">
            <w:pPr>
              <w:spacing w:after="0"/>
              <w:ind w:firstLine="0"/>
              <w:rPr>
                <w:rFonts w:ascii="Arial" w:hAnsi="Arial" w:cs="Arial"/>
                <w:color w:val="auto"/>
                <w:lang w:val="es-ES"/>
              </w:rPr>
            </w:pPr>
            <w:r w:rsidRPr="00720570">
              <w:rPr>
                <w:rFonts w:ascii="Arial" w:hAnsi="Arial" w:cs="Arial"/>
                <w:color w:val="auto"/>
                <w:lang w:val="es-ES"/>
              </w:rPr>
              <w:t>254</w:t>
            </w:r>
          </w:p>
        </w:tc>
        <w:tc>
          <w:tcPr>
            <w:tcW w:w="6580" w:type="dxa"/>
            <w:tcBorders>
              <w:top w:val="nil"/>
              <w:left w:val="nil"/>
              <w:bottom w:val="nil"/>
              <w:right w:val="nil"/>
            </w:tcBorders>
            <w:shd w:val="clear" w:color="auto" w:fill="auto"/>
            <w:vAlign w:val="center"/>
          </w:tcPr>
          <w:p w:rsidR="00FA18D3" w:rsidRPr="00720570" w:rsidRDefault="00FA18D3" w:rsidP="00B676CC">
            <w:pPr>
              <w:spacing w:after="0"/>
              <w:ind w:firstLine="0"/>
              <w:rPr>
                <w:rFonts w:ascii="Arial" w:hAnsi="Arial" w:cs="Arial"/>
                <w:color w:val="auto"/>
                <w:lang w:val="es-ES"/>
              </w:rPr>
            </w:pPr>
            <w:r w:rsidRPr="00720570">
              <w:rPr>
                <w:rFonts w:ascii="Arial" w:hAnsi="Arial" w:cs="Arial"/>
                <w:color w:val="auto"/>
                <w:lang w:val="es-ES"/>
              </w:rPr>
              <w:t>ARROYITO</w:t>
            </w:r>
          </w:p>
        </w:tc>
      </w:tr>
      <w:tr w:rsidR="00FA18D3" w:rsidRPr="00720570" w:rsidTr="00695F4C">
        <w:trPr>
          <w:trHeight w:val="300"/>
        </w:trPr>
        <w:tc>
          <w:tcPr>
            <w:tcW w:w="480" w:type="dxa"/>
            <w:tcBorders>
              <w:top w:val="nil"/>
              <w:left w:val="nil"/>
              <w:bottom w:val="nil"/>
              <w:right w:val="nil"/>
            </w:tcBorders>
            <w:shd w:val="clear" w:color="auto" w:fill="auto"/>
            <w:vAlign w:val="center"/>
            <w:hideMark/>
          </w:tcPr>
          <w:p w:rsidR="00FA18D3" w:rsidRPr="00720570" w:rsidRDefault="00FA18D3"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FA18D3" w:rsidRPr="00720570" w:rsidRDefault="00FA18D3" w:rsidP="00FA18D3">
            <w:pPr>
              <w:spacing w:after="0"/>
              <w:ind w:firstLine="0"/>
              <w:rPr>
                <w:rFonts w:ascii="Arial" w:hAnsi="Arial" w:cs="Arial"/>
                <w:color w:val="auto"/>
              </w:rPr>
            </w:pPr>
            <w:r w:rsidRPr="00720570">
              <w:rPr>
                <w:rFonts w:ascii="Arial" w:hAnsi="Arial" w:cs="Arial"/>
                <w:color w:val="auto"/>
                <w:lang w:val="es-ES"/>
              </w:rPr>
              <w:t>255</w:t>
            </w:r>
          </w:p>
        </w:tc>
        <w:tc>
          <w:tcPr>
            <w:tcW w:w="6580" w:type="dxa"/>
            <w:tcBorders>
              <w:top w:val="nil"/>
              <w:left w:val="nil"/>
              <w:bottom w:val="nil"/>
              <w:right w:val="nil"/>
            </w:tcBorders>
            <w:shd w:val="clear" w:color="auto" w:fill="auto"/>
            <w:vAlign w:val="center"/>
            <w:hideMark/>
          </w:tcPr>
          <w:p w:rsidR="00FA18D3" w:rsidRPr="00720570" w:rsidRDefault="00FA18D3" w:rsidP="00B676CC">
            <w:pPr>
              <w:spacing w:after="0"/>
              <w:ind w:firstLine="0"/>
              <w:rPr>
                <w:rFonts w:ascii="Arial" w:hAnsi="Arial" w:cs="Arial"/>
                <w:color w:val="auto"/>
              </w:rPr>
            </w:pPr>
            <w:r w:rsidRPr="00720570">
              <w:rPr>
                <w:rFonts w:ascii="Arial" w:hAnsi="Arial" w:cs="Arial"/>
                <w:color w:val="auto"/>
                <w:lang w:val="es-ES"/>
              </w:rPr>
              <w:t>*</w:t>
            </w:r>
            <w:r w:rsidRPr="00720570">
              <w:rPr>
                <w:rStyle w:val="Refdenotaalpie"/>
                <w:rFonts w:ascii="Arial" w:hAnsi="Arial" w:cs="Arial"/>
                <w:color w:val="auto"/>
              </w:rPr>
              <w:footnoteReference w:id="1"/>
            </w:r>
          </w:p>
        </w:tc>
      </w:tr>
      <w:tr w:rsidR="00FA18D3" w:rsidRPr="00720570" w:rsidTr="00695F4C">
        <w:trPr>
          <w:trHeight w:val="300"/>
        </w:trPr>
        <w:tc>
          <w:tcPr>
            <w:tcW w:w="480" w:type="dxa"/>
            <w:tcBorders>
              <w:top w:val="nil"/>
              <w:left w:val="nil"/>
              <w:bottom w:val="nil"/>
              <w:right w:val="nil"/>
            </w:tcBorders>
            <w:shd w:val="clear" w:color="auto" w:fill="auto"/>
            <w:vAlign w:val="center"/>
            <w:hideMark/>
          </w:tcPr>
          <w:p w:rsidR="00FA18D3" w:rsidRPr="00720570" w:rsidRDefault="00FA18D3" w:rsidP="00B676CC">
            <w:pPr>
              <w:spacing w:after="0"/>
              <w:ind w:firstLine="0"/>
              <w:rPr>
                <w:rFonts w:ascii="Arial" w:hAnsi="Arial" w:cs="Arial"/>
                <w:color w:val="auto"/>
              </w:rPr>
            </w:pPr>
            <w:r w:rsidRPr="00720570">
              <w:rPr>
                <w:rFonts w:ascii="Arial" w:hAnsi="Arial" w:cs="Arial"/>
                <w:color w:val="auto"/>
                <w:lang w:val="es-ES"/>
              </w:rPr>
              <w:t>30</w:t>
            </w:r>
          </w:p>
        </w:tc>
        <w:tc>
          <w:tcPr>
            <w:tcW w:w="500" w:type="dxa"/>
            <w:tcBorders>
              <w:top w:val="nil"/>
              <w:left w:val="nil"/>
              <w:bottom w:val="nil"/>
              <w:right w:val="nil"/>
            </w:tcBorders>
            <w:shd w:val="clear" w:color="auto" w:fill="auto"/>
            <w:vAlign w:val="center"/>
            <w:hideMark/>
          </w:tcPr>
          <w:p w:rsidR="00FA18D3" w:rsidRPr="00720570" w:rsidRDefault="00FA18D3" w:rsidP="00B676CC">
            <w:pPr>
              <w:spacing w:after="0"/>
              <w:ind w:firstLine="0"/>
              <w:rPr>
                <w:rFonts w:ascii="Arial" w:hAnsi="Arial" w:cs="Arial"/>
                <w:color w:val="auto"/>
              </w:rPr>
            </w:pPr>
            <w:r w:rsidRPr="00720570">
              <w:rPr>
                <w:rFonts w:ascii="Arial" w:hAnsi="Arial" w:cs="Arial"/>
                <w:color w:val="auto"/>
                <w:lang w:val="es-ES"/>
              </w:rPr>
              <w:t>999</w:t>
            </w:r>
          </w:p>
        </w:tc>
        <w:tc>
          <w:tcPr>
            <w:tcW w:w="6580" w:type="dxa"/>
            <w:tcBorders>
              <w:top w:val="nil"/>
              <w:left w:val="nil"/>
              <w:bottom w:val="nil"/>
              <w:right w:val="nil"/>
            </w:tcBorders>
            <w:shd w:val="clear" w:color="auto" w:fill="auto"/>
            <w:vAlign w:val="center"/>
            <w:hideMark/>
          </w:tcPr>
          <w:p w:rsidR="00FA18D3" w:rsidRPr="00720570" w:rsidRDefault="00FA18D3" w:rsidP="00B676CC">
            <w:pPr>
              <w:spacing w:after="0"/>
              <w:ind w:firstLine="0"/>
              <w:rPr>
                <w:rFonts w:ascii="Arial" w:hAnsi="Arial" w:cs="Arial"/>
                <w:color w:val="auto"/>
              </w:rPr>
            </w:pPr>
            <w:r w:rsidRPr="00720570">
              <w:rPr>
                <w:rFonts w:ascii="Arial" w:hAnsi="Arial" w:cs="Arial"/>
                <w:color w:val="auto"/>
                <w:lang w:val="es-ES"/>
              </w:rPr>
              <w:t>GENÉRICO</w:t>
            </w:r>
          </w:p>
        </w:tc>
      </w:tr>
    </w:tbl>
    <w:p w:rsidR="0071668E" w:rsidRPr="00720570" w:rsidRDefault="0071668E" w:rsidP="00B676CC">
      <w:pPr>
        <w:spacing w:after="0"/>
        <w:ind w:firstLine="993"/>
        <w:rPr>
          <w:rFonts w:ascii="Arial" w:hAnsi="Arial" w:cs="Arial"/>
          <w:color w:val="auto"/>
        </w:rPr>
      </w:pPr>
    </w:p>
    <w:p w:rsidR="00B86E07" w:rsidRPr="00720570" w:rsidRDefault="008B20EF" w:rsidP="00B676CC">
      <w:pPr>
        <w:spacing w:after="0"/>
        <w:ind w:firstLine="0"/>
        <w:rPr>
          <w:rFonts w:ascii="Arial" w:hAnsi="Arial" w:cs="Arial"/>
          <w:b/>
          <w:color w:val="auto"/>
        </w:rPr>
      </w:pPr>
      <w:r w:rsidRPr="00720570">
        <w:rPr>
          <w:rFonts w:ascii="Arial" w:hAnsi="Arial" w:cs="Arial"/>
          <w:b/>
          <w:color w:val="auto"/>
        </w:rPr>
        <w:t xml:space="preserve">V.  </w:t>
      </w:r>
      <w:r w:rsidR="00FA18D3" w:rsidRPr="00720570">
        <w:rPr>
          <w:rFonts w:ascii="Arial" w:hAnsi="Arial" w:cs="Arial"/>
          <w:b/>
          <w:color w:val="auto"/>
        </w:rPr>
        <w:t>SOCIEDADES ANÓ</w:t>
      </w:r>
      <w:r w:rsidR="00B86E07" w:rsidRPr="00720570">
        <w:rPr>
          <w:rFonts w:ascii="Arial" w:hAnsi="Arial" w:cs="Arial"/>
          <w:b/>
          <w:color w:val="auto"/>
        </w:rPr>
        <w:t>NIMAS CON PARTICIP</w:t>
      </w:r>
      <w:r w:rsidR="00FA18D3" w:rsidRPr="00720570">
        <w:rPr>
          <w:rFonts w:ascii="Arial" w:hAnsi="Arial" w:cs="Arial"/>
          <w:b/>
          <w:color w:val="auto"/>
        </w:rPr>
        <w:t>ACIÓ</w:t>
      </w:r>
      <w:r w:rsidRPr="00720570">
        <w:rPr>
          <w:rFonts w:ascii="Arial" w:hAnsi="Arial" w:cs="Arial"/>
          <w:b/>
          <w:color w:val="auto"/>
        </w:rPr>
        <w:t xml:space="preserve">N ACCIONARIA MAYORITARIA </w:t>
      </w:r>
      <w:r w:rsidR="00B86E07" w:rsidRPr="00720570">
        <w:rPr>
          <w:rFonts w:ascii="Arial" w:hAnsi="Arial" w:cs="Arial"/>
          <w:b/>
          <w:color w:val="auto"/>
        </w:rPr>
        <w:t xml:space="preserve">DEL ESTADO </w:t>
      </w:r>
    </w:p>
    <w:p w:rsidR="00695F4C" w:rsidRPr="00720570" w:rsidRDefault="00B86E07" w:rsidP="00B676CC">
      <w:pPr>
        <w:spacing w:after="0"/>
        <w:rPr>
          <w:rFonts w:ascii="Arial" w:hAnsi="Arial" w:cs="Arial"/>
          <w:color w:val="auto"/>
        </w:rPr>
      </w:pPr>
      <w:r w:rsidRPr="00720570">
        <w:rPr>
          <w:rFonts w:ascii="Arial" w:hAnsi="Arial" w:cs="Arial"/>
          <w:color w:val="auto"/>
        </w:rPr>
        <w:t xml:space="preserve"> </w:t>
      </w:r>
    </w:p>
    <w:tbl>
      <w:tblPr>
        <w:tblW w:w="9460" w:type="dxa"/>
        <w:tblInd w:w="55" w:type="dxa"/>
        <w:tblCellMar>
          <w:left w:w="70" w:type="dxa"/>
          <w:right w:w="70" w:type="dxa"/>
        </w:tblCellMar>
        <w:tblLook w:val="04A0" w:firstRow="1" w:lastRow="0" w:firstColumn="1" w:lastColumn="0" w:noHBand="0" w:noVBand="1"/>
      </w:tblPr>
      <w:tblGrid>
        <w:gridCol w:w="480"/>
        <w:gridCol w:w="500"/>
        <w:gridCol w:w="8480"/>
      </w:tblGrid>
      <w:tr w:rsidR="00B50F95" w:rsidRPr="00720570" w:rsidTr="00695F4C">
        <w:trPr>
          <w:trHeight w:val="57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40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00</w:t>
            </w:r>
          </w:p>
        </w:tc>
        <w:tc>
          <w:tcPr>
            <w:tcW w:w="8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
                <w:bCs/>
                <w:color w:val="auto"/>
              </w:rPr>
            </w:pPr>
            <w:r w:rsidRPr="00720570">
              <w:rPr>
                <w:rFonts w:ascii="Arial" w:hAnsi="Arial" w:cs="Arial"/>
                <w:b/>
                <w:bCs/>
                <w:color w:val="auto"/>
                <w:lang w:val="es-ES"/>
              </w:rPr>
              <w:t>SOCIEDADES ANÓNIMAS CON PARTICIPACIÓN AC</w:t>
            </w:r>
            <w:r w:rsidR="00FA18D3" w:rsidRPr="00720570">
              <w:rPr>
                <w:rFonts w:ascii="Arial" w:hAnsi="Arial" w:cs="Arial"/>
                <w:b/>
                <w:bCs/>
                <w:color w:val="auto"/>
                <w:lang w:val="es-ES"/>
              </w:rPr>
              <w:t>CIONARIA MAYORITARIA DEL ESTADO</w:t>
            </w:r>
            <w:r w:rsidRPr="00720570">
              <w:rPr>
                <w:rFonts w:ascii="Arial" w:hAnsi="Arial" w:cs="Arial"/>
                <w:b/>
                <w:bCs/>
                <w:color w:val="auto"/>
                <w:lang w:val="es-ES"/>
              </w:rPr>
              <w:t xml:space="preserve"> </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Cs/>
                <w:color w:val="auto"/>
              </w:rPr>
            </w:pPr>
            <w:r w:rsidRPr="00720570">
              <w:rPr>
                <w:rFonts w:ascii="Arial" w:hAnsi="Arial" w:cs="Arial"/>
                <w:bCs/>
                <w:color w:val="auto"/>
                <w:lang w:val="es-ES"/>
              </w:rPr>
              <w:t>40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01</w:t>
            </w:r>
          </w:p>
        </w:tc>
        <w:tc>
          <w:tcPr>
            <w:tcW w:w="8480" w:type="dxa"/>
            <w:tcBorders>
              <w:top w:val="nil"/>
              <w:left w:val="nil"/>
              <w:bottom w:val="nil"/>
              <w:right w:val="nil"/>
            </w:tcBorders>
            <w:shd w:val="clear" w:color="auto" w:fill="auto"/>
            <w:noWrap/>
            <w:vAlign w:val="center"/>
            <w:hideMark/>
          </w:tcPr>
          <w:p w:rsidR="00695F4C" w:rsidRPr="00720570" w:rsidRDefault="00695F4C" w:rsidP="00B676CC">
            <w:pPr>
              <w:spacing w:after="0"/>
              <w:ind w:firstLine="0"/>
              <w:jc w:val="left"/>
              <w:rPr>
                <w:rFonts w:ascii="Arial" w:hAnsi="Arial" w:cs="Arial"/>
                <w:color w:val="auto"/>
              </w:rPr>
            </w:pPr>
            <w:r w:rsidRPr="00720570">
              <w:rPr>
                <w:rFonts w:ascii="Arial" w:hAnsi="Arial" w:cs="Arial"/>
                <w:color w:val="auto"/>
                <w:lang w:val="es-ES"/>
              </w:rPr>
              <w:t xml:space="preserve">COMPAÑIA PARAGUAYA DE COMUNICACIONES S.A. (COPACO) </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Cs/>
                <w:color w:val="auto"/>
              </w:rPr>
            </w:pPr>
            <w:r w:rsidRPr="00720570">
              <w:rPr>
                <w:rFonts w:ascii="Arial" w:hAnsi="Arial" w:cs="Arial"/>
                <w:bCs/>
                <w:color w:val="auto"/>
                <w:lang w:val="es-ES"/>
              </w:rPr>
              <w:t>40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02</w:t>
            </w:r>
          </w:p>
        </w:tc>
        <w:tc>
          <w:tcPr>
            <w:tcW w:w="8480" w:type="dxa"/>
            <w:tcBorders>
              <w:top w:val="nil"/>
              <w:left w:val="nil"/>
              <w:bottom w:val="nil"/>
              <w:right w:val="nil"/>
            </w:tcBorders>
            <w:shd w:val="clear" w:color="auto" w:fill="auto"/>
            <w:noWrap/>
            <w:vAlign w:val="bottom"/>
            <w:hideMark/>
          </w:tcPr>
          <w:p w:rsidR="00695F4C" w:rsidRPr="00720570" w:rsidRDefault="00695F4C" w:rsidP="00B676CC">
            <w:pPr>
              <w:spacing w:after="0"/>
              <w:ind w:firstLine="0"/>
              <w:jc w:val="left"/>
              <w:rPr>
                <w:rFonts w:ascii="Arial" w:hAnsi="Arial" w:cs="Arial"/>
                <w:color w:val="auto"/>
              </w:rPr>
            </w:pPr>
            <w:r w:rsidRPr="00720570">
              <w:rPr>
                <w:rFonts w:ascii="Arial" w:hAnsi="Arial" w:cs="Arial"/>
                <w:color w:val="auto"/>
              </w:rPr>
              <w:t xml:space="preserve">EMPRESA DE SERVICIOS SANITARIOS DEL PARAGUAY S.A. (ESSAP) </w:t>
            </w:r>
          </w:p>
        </w:tc>
      </w:tr>
      <w:tr w:rsidR="00B50F95"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Cs/>
                <w:color w:val="auto"/>
              </w:rPr>
            </w:pPr>
            <w:r w:rsidRPr="00720570">
              <w:rPr>
                <w:rFonts w:ascii="Arial" w:hAnsi="Arial" w:cs="Arial"/>
                <w:bCs/>
                <w:color w:val="auto"/>
                <w:lang w:val="es-ES"/>
              </w:rPr>
              <w:t>40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03</w:t>
            </w:r>
          </w:p>
        </w:tc>
        <w:tc>
          <w:tcPr>
            <w:tcW w:w="8480" w:type="dxa"/>
            <w:tcBorders>
              <w:top w:val="nil"/>
              <w:left w:val="nil"/>
              <w:bottom w:val="nil"/>
              <w:right w:val="nil"/>
            </w:tcBorders>
            <w:shd w:val="clear" w:color="auto" w:fill="auto"/>
            <w:noWrap/>
            <w:vAlign w:val="center"/>
            <w:hideMark/>
          </w:tcPr>
          <w:p w:rsidR="00695F4C" w:rsidRPr="00720570" w:rsidRDefault="00695F4C" w:rsidP="00B676CC">
            <w:pPr>
              <w:spacing w:after="0"/>
              <w:ind w:firstLine="0"/>
              <w:jc w:val="left"/>
              <w:rPr>
                <w:rFonts w:ascii="Arial" w:hAnsi="Arial" w:cs="Arial"/>
                <w:color w:val="auto"/>
              </w:rPr>
            </w:pPr>
            <w:r w:rsidRPr="00720570">
              <w:rPr>
                <w:rFonts w:ascii="Arial" w:hAnsi="Arial" w:cs="Arial"/>
                <w:color w:val="auto"/>
                <w:lang w:val="es-ES"/>
              </w:rPr>
              <w:t xml:space="preserve">CAÑAS PARAGUAYAS S.A. (CAPASA) </w:t>
            </w:r>
          </w:p>
        </w:tc>
      </w:tr>
      <w:tr w:rsidR="00695F4C" w:rsidRPr="00720570" w:rsidTr="00695F4C">
        <w:trPr>
          <w:trHeight w:val="300"/>
        </w:trPr>
        <w:tc>
          <w:tcPr>
            <w:tcW w:w="48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bCs/>
                <w:color w:val="auto"/>
              </w:rPr>
            </w:pPr>
            <w:r w:rsidRPr="00720570">
              <w:rPr>
                <w:rFonts w:ascii="Arial" w:hAnsi="Arial" w:cs="Arial"/>
                <w:bCs/>
                <w:color w:val="auto"/>
                <w:lang w:val="es-ES"/>
              </w:rPr>
              <w:t>40</w:t>
            </w:r>
          </w:p>
        </w:tc>
        <w:tc>
          <w:tcPr>
            <w:tcW w:w="500" w:type="dxa"/>
            <w:tcBorders>
              <w:top w:val="nil"/>
              <w:left w:val="nil"/>
              <w:bottom w:val="nil"/>
              <w:right w:val="nil"/>
            </w:tcBorders>
            <w:shd w:val="clear" w:color="auto" w:fill="auto"/>
            <w:vAlign w:val="center"/>
            <w:hideMark/>
          </w:tcPr>
          <w:p w:rsidR="00695F4C" w:rsidRPr="00720570" w:rsidRDefault="00695F4C" w:rsidP="00B676CC">
            <w:pPr>
              <w:spacing w:after="0"/>
              <w:ind w:firstLine="0"/>
              <w:rPr>
                <w:rFonts w:ascii="Arial" w:hAnsi="Arial" w:cs="Arial"/>
                <w:color w:val="auto"/>
              </w:rPr>
            </w:pPr>
            <w:r w:rsidRPr="00720570">
              <w:rPr>
                <w:rFonts w:ascii="Arial" w:hAnsi="Arial" w:cs="Arial"/>
                <w:color w:val="auto"/>
                <w:lang w:val="es-ES"/>
              </w:rPr>
              <w:t>04</w:t>
            </w:r>
          </w:p>
        </w:tc>
        <w:tc>
          <w:tcPr>
            <w:tcW w:w="8480" w:type="dxa"/>
            <w:tcBorders>
              <w:top w:val="nil"/>
              <w:left w:val="nil"/>
              <w:bottom w:val="nil"/>
              <w:right w:val="nil"/>
            </w:tcBorders>
            <w:shd w:val="clear" w:color="auto" w:fill="auto"/>
            <w:noWrap/>
            <w:vAlign w:val="bottom"/>
            <w:hideMark/>
          </w:tcPr>
          <w:p w:rsidR="00695F4C" w:rsidRPr="00720570" w:rsidRDefault="00695F4C" w:rsidP="00B676CC">
            <w:pPr>
              <w:spacing w:after="0"/>
              <w:ind w:firstLine="0"/>
              <w:jc w:val="left"/>
              <w:rPr>
                <w:rFonts w:ascii="Arial" w:hAnsi="Arial" w:cs="Arial"/>
                <w:color w:val="auto"/>
              </w:rPr>
            </w:pPr>
            <w:r w:rsidRPr="00720570">
              <w:rPr>
                <w:rFonts w:ascii="Arial" w:hAnsi="Arial" w:cs="Arial"/>
                <w:color w:val="auto"/>
              </w:rPr>
              <w:t xml:space="preserve">FERROCARRILES DEL PARAGUAY S.A. (FEPASA) </w:t>
            </w:r>
          </w:p>
        </w:tc>
      </w:tr>
    </w:tbl>
    <w:p w:rsidR="00B86E07" w:rsidRPr="00720570" w:rsidRDefault="00B86E07"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b/>
          <w:color w:val="auto"/>
        </w:rPr>
      </w:pPr>
      <w:r w:rsidRPr="00720570">
        <w:rPr>
          <w:rFonts w:ascii="Arial" w:hAnsi="Arial" w:cs="Arial"/>
          <w:b/>
          <w:color w:val="auto"/>
        </w:rPr>
        <w:t>1.4. CLASIFICACI</w:t>
      </w:r>
      <w:r w:rsidR="00A92258" w:rsidRPr="00720570">
        <w:rPr>
          <w:rFonts w:ascii="Arial" w:hAnsi="Arial" w:cs="Arial"/>
          <w:b/>
          <w:color w:val="auto"/>
        </w:rPr>
        <w:t>Ó</w:t>
      </w:r>
      <w:r w:rsidRPr="00720570">
        <w:rPr>
          <w:rFonts w:ascii="Arial" w:hAnsi="Arial" w:cs="Arial"/>
          <w:b/>
          <w:color w:val="auto"/>
        </w:rPr>
        <w:t xml:space="preserve">N DEL TESORO </w:t>
      </w:r>
      <w:r w:rsidR="00062D3E" w:rsidRPr="00720570">
        <w:rPr>
          <w:rFonts w:ascii="Arial" w:hAnsi="Arial" w:cs="Arial"/>
          <w:b/>
          <w:color w:val="auto"/>
        </w:rPr>
        <w:t>PÚBLICO</w:t>
      </w:r>
      <w:r w:rsidRPr="00720570">
        <w:rPr>
          <w:rFonts w:ascii="Arial" w:hAnsi="Arial" w:cs="Arial"/>
          <w:b/>
          <w:color w:val="auto"/>
        </w:rPr>
        <w:t xml:space="preserve"> Y POR ENTIDADES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b/>
          <w:color w:val="auto"/>
        </w:rPr>
      </w:pPr>
      <w:r w:rsidRPr="00720570">
        <w:rPr>
          <w:rFonts w:ascii="Arial" w:hAnsi="Arial" w:cs="Arial"/>
          <w:b/>
          <w:color w:val="auto"/>
        </w:rPr>
        <w:lastRenderedPageBreak/>
        <w:t>I</w:t>
      </w:r>
      <w:r w:rsidR="0071668E" w:rsidRPr="00720570">
        <w:rPr>
          <w:rFonts w:ascii="Arial" w:hAnsi="Arial" w:cs="Arial"/>
          <w:b/>
          <w:color w:val="auto"/>
        </w:rPr>
        <w:t>.</w:t>
      </w:r>
      <w:r w:rsidRPr="00720570">
        <w:rPr>
          <w:rFonts w:ascii="Arial" w:hAnsi="Arial" w:cs="Arial"/>
          <w:b/>
          <w:color w:val="auto"/>
        </w:rPr>
        <w:t xml:space="preserve"> INGRESOS DEL PRESUPUESTO GENERAL DE LA NACI</w:t>
      </w:r>
      <w:r w:rsidR="00A92258" w:rsidRPr="00720570">
        <w:rPr>
          <w:rFonts w:ascii="Arial" w:hAnsi="Arial" w:cs="Arial"/>
          <w:b/>
          <w:color w:val="auto"/>
        </w:rPr>
        <w:t>Ó</w:t>
      </w:r>
      <w:r w:rsidRPr="00720570">
        <w:rPr>
          <w:rFonts w:ascii="Arial" w:hAnsi="Arial" w:cs="Arial"/>
          <w:b/>
          <w:color w:val="auto"/>
        </w:rPr>
        <w:t xml:space="preserve">N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A92258" w:rsidP="00B676CC">
      <w:pPr>
        <w:spacing w:after="0"/>
        <w:rPr>
          <w:rFonts w:ascii="Arial" w:hAnsi="Arial" w:cs="Arial"/>
          <w:color w:val="auto"/>
        </w:rPr>
      </w:pPr>
      <w:r w:rsidRPr="00720570">
        <w:rPr>
          <w:rFonts w:ascii="Arial" w:hAnsi="Arial" w:cs="Arial"/>
          <w:b/>
          <w:bCs/>
          <w:color w:val="auto"/>
        </w:rPr>
        <w:t>01 00 TESORO PÚ</w:t>
      </w:r>
      <w:r w:rsidR="00B86E07" w:rsidRPr="00720570">
        <w:rPr>
          <w:rFonts w:ascii="Arial" w:hAnsi="Arial" w:cs="Arial"/>
          <w:b/>
          <w:bCs/>
          <w:color w:val="auto"/>
        </w:rPr>
        <w:t>BLICO:</w:t>
      </w:r>
      <w:r w:rsidR="00B86E07" w:rsidRPr="00720570">
        <w:rPr>
          <w:rFonts w:ascii="Arial" w:hAnsi="Arial" w:cs="Arial"/>
          <w:color w:val="auto"/>
        </w:rPr>
        <w:t xml:space="preserve"> Ley N° 1535</w:t>
      </w:r>
      <w:r w:rsidR="00D32CE0" w:rsidRPr="00720570">
        <w:rPr>
          <w:rFonts w:ascii="Arial" w:hAnsi="Arial" w:cs="Arial"/>
          <w:color w:val="auto"/>
        </w:rPr>
        <w:t>/1999</w:t>
      </w:r>
      <w:r w:rsidR="00B86E07" w:rsidRPr="00720570">
        <w:rPr>
          <w:rFonts w:ascii="Arial" w:hAnsi="Arial" w:cs="Arial"/>
          <w:color w:val="auto"/>
        </w:rPr>
        <w:t xml:space="preserve"> </w:t>
      </w:r>
      <w:r w:rsidR="00FA18D3" w:rsidRPr="00720570">
        <w:rPr>
          <w:rFonts w:ascii="Arial" w:hAnsi="Arial" w:cs="Arial"/>
          <w:color w:val="auto"/>
        </w:rPr>
        <w:t>«</w:t>
      </w:r>
      <w:r w:rsidR="00D32CE0" w:rsidRPr="00720570">
        <w:rPr>
          <w:rFonts w:ascii="Arial" w:hAnsi="Arial" w:cs="Arial"/>
          <w:color w:val="auto"/>
        </w:rPr>
        <w:t>DE ADMINISTRACIÓN FINANCIERA DEL ESTADO»</w:t>
      </w:r>
      <w:r w:rsidR="00B86E07" w:rsidRPr="00720570">
        <w:rPr>
          <w:rFonts w:ascii="Arial" w:hAnsi="Arial" w:cs="Arial"/>
          <w:color w:val="auto"/>
        </w:rPr>
        <w:t>. El Tesoro Público está constituido por todas las disponibilidades y activos financieros, sean dinero, créditos y otros títulos-valores de los Organismos y Entidades del Estado. El Tesoro Público incluye a la Tesorería General, administrada por el Ministerio de Hacienda, y a las tesorerías institucionales administradas por cada uno de los demás Or</w:t>
      </w:r>
      <w:r w:rsidR="00FA18D3" w:rsidRPr="00720570">
        <w:rPr>
          <w:rFonts w:ascii="Arial" w:hAnsi="Arial" w:cs="Arial"/>
          <w:color w:val="auto"/>
        </w:rPr>
        <w:t>ganismos y Entidades del Estado</w:t>
      </w:r>
      <w:r w:rsidR="00B86E07" w:rsidRPr="00720570">
        <w:rPr>
          <w:rFonts w:ascii="Arial" w:hAnsi="Arial" w:cs="Arial"/>
          <w:color w:val="auto"/>
        </w:rPr>
        <w:t xml:space="preserve"> (Artículo 31). La administración de los recursos del Tesoro Público se basará en un sistema de cuentas o fondos unificados que operan descentralizadamente, de conformidad con las disposiciones legales pertinentes y en concordancia con lo establecido en el Artículo 35 de la presente Ley (Artículo 32).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FA18D3" w:rsidP="00B676CC">
      <w:pPr>
        <w:spacing w:after="0"/>
        <w:rPr>
          <w:rFonts w:ascii="Arial" w:hAnsi="Arial" w:cs="Arial"/>
          <w:color w:val="auto"/>
        </w:rPr>
      </w:pPr>
      <w:r w:rsidRPr="00720570">
        <w:rPr>
          <w:rFonts w:ascii="Arial" w:hAnsi="Arial" w:cs="Arial"/>
          <w:b/>
          <w:bCs/>
          <w:color w:val="auto"/>
        </w:rPr>
        <w:t>01 01 TESORERÍ</w:t>
      </w:r>
      <w:r w:rsidR="00B86E07" w:rsidRPr="00720570">
        <w:rPr>
          <w:rFonts w:ascii="Arial" w:hAnsi="Arial" w:cs="Arial"/>
          <w:b/>
          <w:bCs/>
          <w:color w:val="auto"/>
        </w:rPr>
        <w:t>A GENERAL:</w:t>
      </w:r>
      <w:r w:rsidR="00B86E07" w:rsidRPr="00720570">
        <w:rPr>
          <w:rFonts w:ascii="Arial" w:hAnsi="Arial" w:cs="Arial"/>
          <w:color w:val="auto"/>
        </w:rPr>
        <w:t xml:space="preserve"> Cuentas de la Tesorería General.- Los fondos de la Tesorería General se depositarán en las siguientes cuentas bancarias: </w:t>
      </w:r>
      <w:r w:rsidR="00B86E07" w:rsidRPr="00720570">
        <w:rPr>
          <w:rFonts w:ascii="Arial" w:hAnsi="Arial" w:cs="Arial"/>
          <w:b/>
          <w:bCs/>
          <w:color w:val="auto"/>
        </w:rPr>
        <w:t>a)</w:t>
      </w:r>
      <w:r w:rsidR="00B86E07" w:rsidRPr="00720570">
        <w:rPr>
          <w:rFonts w:ascii="Arial" w:hAnsi="Arial" w:cs="Arial"/>
          <w:color w:val="auto"/>
        </w:rPr>
        <w:t xml:space="preserve"> Cuentas de Recaudación: Constituidas por las cuentas de ingresos y las cuentas perceptoras; </w:t>
      </w:r>
      <w:r w:rsidR="00B86E07" w:rsidRPr="00720570">
        <w:rPr>
          <w:rFonts w:ascii="Arial" w:hAnsi="Arial" w:cs="Arial"/>
          <w:b/>
          <w:bCs/>
          <w:color w:val="auto"/>
        </w:rPr>
        <w:t>b)</w:t>
      </w:r>
      <w:r w:rsidR="00B86E07" w:rsidRPr="00720570">
        <w:rPr>
          <w:rFonts w:ascii="Arial" w:hAnsi="Arial" w:cs="Arial"/>
          <w:color w:val="auto"/>
        </w:rPr>
        <w:t xml:space="preserve"> Cuentas de Operación. Los fondos de la Tesorería General deberán ser depositados y mantenidos en moneda nacional o divisas, en el Banco Central del Paraguay, sobre los que se librarán las ordenes de Transferencia de Recursos a favor de las cuentas administrativas de las Tesorerías Institucionales. (Artículo 63 Decreto N° 8127/</w:t>
      </w:r>
      <w:r w:rsidR="00F51DF3" w:rsidRPr="00720570">
        <w:rPr>
          <w:rFonts w:ascii="Arial" w:hAnsi="Arial" w:cs="Arial"/>
          <w:color w:val="auto"/>
        </w:rPr>
        <w:t>20</w:t>
      </w:r>
      <w:r w:rsidR="00B86E07" w:rsidRPr="00720570">
        <w:rPr>
          <w:rFonts w:ascii="Arial" w:hAnsi="Arial" w:cs="Arial"/>
          <w:color w:val="auto"/>
        </w:rPr>
        <w:t xml:space="preserve">00).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FA18D3" w:rsidP="00B676CC">
      <w:pPr>
        <w:spacing w:after="0"/>
        <w:rPr>
          <w:rFonts w:ascii="Arial" w:hAnsi="Arial" w:cs="Arial"/>
          <w:color w:val="auto"/>
        </w:rPr>
      </w:pPr>
      <w:r w:rsidRPr="00720570">
        <w:rPr>
          <w:rFonts w:ascii="Arial" w:hAnsi="Arial" w:cs="Arial"/>
          <w:b/>
          <w:bCs/>
          <w:color w:val="auto"/>
        </w:rPr>
        <w:t>01 02 TESORERÍ</w:t>
      </w:r>
      <w:r w:rsidR="00B86E07" w:rsidRPr="00720570">
        <w:rPr>
          <w:rFonts w:ascii="Arial" w:hAnsi="Arial" w:cs="Arial"/>
          <w:b/>
          <w:bCs/>
          <w:color w:val="auto"/>
        </w:rPr>
        <w:t>AS INSTITUCIONALES:</w:t>
      </w:r>
      <w:r w:rsidR="00B86E07" w:rsidRPr="00720570">
        <w:rPr>
          <w:rFonts w:ascii="Arial" w:hAnsi="Arial" w:cs="Arial"/>
          <w:color w:val="auto"/>
        </w:rPr>
        <w:t xml:space="preserve"> Cuentas de las Tesorerías Institucionales. Los fondos de las Tesorerías Institucionales de Organismos y Entidades de la Administración Central deberán ser depositados y mantenidos en moneda nacional en cuentas administrativas en un Banco Oficial que no sea el Banco Central del Paraguay (Artículo 64 Decreto N° 8127/</w:t>
      </w:r>
      <w:r w:rsidR="00F51DF3" w:rsidRPr="00720570">
        <w:rPr>
          <w:rFonts w:ascii="Arial" w:hAnsi="Arial" w:cs="Arial"/>
          <w:color w:val="auto"/>
        </w:rPr>
        <w:t>20</w:t>
      </w:r>
      <w:r w:rsidR="00B86E07" w:rsidRPr="00720570">
        <w:rPr>
          <w:rFonts w:ascii="Arial" w:hAnsi="Arial" w:cs="Arial"/>
          <w:color w:val="auto"/>
        </w:rPr>
        <w:t>00</w:t>
      </w:r>
      <w:r w:rsidRPr="00720570">
        <w:rPr>
          <w:rFonts w:ascii="Arial" w:hAnsi="Arial" w:cs="Arial"/>
          <w:color w:val="auto"/>
        </w:rPr>
        <w:t>, modificado por el Decreto N° 7275/2017</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b/>
          <w:color w:val="auto"/>
        </w:rPr>
      </w:pPr>
      <w:r w:rsidRPr="00720570">
        <w:rPr>
          <w:rFonts w:ascii="Arial" w:hAnsi="Arial" w:cs="Arial"/>
          <w:b/>
          <w:color w:val="auto"/>
        </w:rPr>
        <w:t>II</w:t>
      </w:r>
      <w:r w:rsidR="00FA18D3" w:rsidRPr="00720570">
        <w:rPr>
          <w:rFonts w:ascii="Arial" w:hAnsi="Arial" w:cs="Arial"/>
          <w:b/>
          <w:color w:val="auto"/>
        </w:rPr>
        <w:t>. ORGANISMOS DE LA ADMINISTRACIÓ</w:t>
      </w:r>
      <w:r w:rsidRPr="00720570">
        <w:rPr>
          <w:rFonts w:ascii="Arial" w:hAnsi="Arial" w:cs="Arial"/>
          <w:b/>
          <w:color w:val="auto"/>
        </w:rPr>
        <w:t xml:space="preserve">N CENTRAL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11 00</w:t>
      </w:r>
      <w:r w:rsidRPr="00720570">
        <w:rPr>
          <w:rFonts w:ascii="Arial" w:hAnsi="Arial" w:cs="Arial"/>
          <w:b/>
          <w:bCs/>
          <w:color w:val="auto"/>
        </w:rPr>
        <w:tab/>
      </w:r>
      <w:r w:rsidR="00B86E07" w:rsidRPr="00720570">
        <w:rPr>
          <w:rFonts w:ascii="Arial" w:hAnsi="Arial" w:cs="Arial"/>
          <w:b/>
          <w:bCs/>
          <w:color w:val="auto"/>
        </w:rPr>
        <w:t>PODER LEGISLATIVO:</w:t>
      </w:r>
      <w:r w:rsidR="00B86E07" w:rsidRPr="00720570">
        <w:rPr>
          <w:rFonts w:ascii="Arial" w:hAnsi="Arial" w:cs="Arial"/>
          <w:color w:val="auto"/>
        </w:rPr>
        <w:t xml:space="preserve"> Será ejercido por el Congreso Nacional (Artículo 182 Constitución Nacional).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11</w:t>
      </w:r>
      <w:r w:rsidR="00905BA7" w:rsidRPr="00720570">
        <w:rPr>
          <w:rFonts w:ascii="Arial" w:hAnsi="Arial" w:cs="Arial"/>
          <w:b/>
          <w:bCs/>
          <w:color w:val="auto"/>
        </w:rPr>
        <w:t xml:space="preserve"> 01</w:t>
      </w:r>
      <w:r w:rsidR="00905BA7" w:rsidRPr="00720570">
        <w:rPr>
          <w:rFonts w:ascii="Arial" w:hAnsi="Arial" w:cs="Arial"/>
          <w:b/>
          <w:bCs/>
          <w:color w:val="auto"/>
        </w:rPr>
        <w:tab/>
      </w:r>
      <w:r w:rsidRPr="00720570">
        <w:rPr>
          <w:rFonts w:ascii="Arial" w:hAnsi="Arial" w:cs="Arial"/>
          <w:b/>
          <w:bCs/>
          <w:color w:val="auto"/>
        </w:rPr>
        <w:t>CONGRESO NACIONAL:</w:t>
      </w:r>
      <w:r w:rsidRPr="00720570">
        <w:rPr>
          <w:rFonts w:ascii="Arial" w:hAnsi="Arial" w:cs="Arial"/>
          <w:color w:val="auto"/>
        </w:rPr>
        <w:t xml:space="preserve"> Constituido </w:t>
      </w:r>
      <w:r w:rsidR="004E2211" w:rsidRPr="00720570">
        <w:rPr>
          <w:rFonts w:ascii="Arial" w:hAnsi="Arial" w:cs="Arial"/>
          <w:color w:val="auto"/>
        </w:rPr>
        <w:t>por</w:t>
      </w:r>
      <w:r w:rsidRPr="00720570">
        <w:rPr>
          <w:rFonts w:ascii="Arial" w:hAnsi="Arial" w:cs="Arial"/>
          <w:color w:val="auto"/>
        </w:rPr>
        <w:t xml:space="preserve"> una Cámara de Senadores y otra de Diputados (Artículo 182 al 202 de la Constitución Nacional).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11 02</w:t>
      </w:r>
      <w:r w:rsidRPr="00720570">
        <w:rPr>
          <w:rFonts w:ascii="Arial" w:hAnsi="Arial" w:cs="Arial"/>
          <w:b/>
          <w:bCs/>
          <w:color w:val="auto"/>
        </w:rPr>
        <w:tab/>
      </w:r>
      <w:r w:rsidR="0044184A" w:rsidRPr="00720570">
        <w:rPr>
          <w:rFonts w:ascii="Arial" w:hAnsi="Arial" w:cs="Arial"/>
          <w:b/>
          <w:bCs/>
          <w:color w:val="auto"/>
        </w:rPr>
        <w:t>CÁ</w:t>
      </w:r>
      <w:r w:rsidR="00B86E07" w:rsidRPr="00720570">
        <w:rPr>
          <w:rFonts w:ascii="Arial" w:hAnsi="Arial" w:cs="Arial"/>
          <w:b/>
          <w:bCs/>
          <w:color w:val="auto"/>
        </w:rPr>
        <w:t>MARA DE SENADORES:</w:t>
      </w:r>
      <w:r w:rsidR="00B86E07" w:rsidRPr="00720570">
        <w:rPr>
          <w:rFonts w:ascii="Arial" w:hAnsi="Arial" w:cs="Arial"/>
          <w:color w:val="auto"/>
        </w:rPr>
        <w:t xml:space="preserve"> La organización, funciones y atribuciones de la Cámara de Senadores se rigen de acuerdo a las disposiciones establecidas en los Artículos 223, 224 y concordantes de la Constitución Nacional y los reglamentos internos.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 xml:space="preserve">11 </w:t>
      </w:r>
      <w:r w:rsidR="00905BA7" w:rsidRPr="00720570">
        <w:rPr>
          <w:rFonts w:ascii="Arial" w:hAnsi="Arial" w:cs="Arial"/>
          <w:b/>
          <w:bCs/>
          <w:color w:val="auto"/>
        </w:rPr>
        <w:t>03</w:t>
      </w:r>
      <w:r w:rsidR="00905BA7" w:rsidRPr="00720570">
        <w:rPr>
          <w:rFonts w:ascii="Arial" w:hAnsi="Arial" w:cs="Arial"/>
          <w:b/>
          <w:bCs/>
          <w:color w:val="auto"/>
        </w:rPr>
        <w:tab/>
      </w:r>
      <w:r w:rsidR="0044184A" w:rsidRPr="00720570">
        <w:rPr>
          <w:rFonts w:ascii="Arial" w:hAnsi="Arial" w:cs="Arial"/>
          <w:b/>
          <w:bCs/>
          <w:color w:val="auto"/>
        </w:rPr>
        <w:t>CÁ</w:t>
      </w:r>
      <w:r w:rsidRPr="00720570">
        <w:rPr>
          <w:rFonts w:ascii="Arial" w:hAnsi="Arial" w:cs="Arial"/>
          <w:b/>
          <w:bCs/>
          <w:color w:val="auto"/>
        </w:rPr>
        <w:t>MARA DE DIPUTADOS:</w:t>
      </w:r>
      <w:r w:rsidRPr="00720570">
        <w:rPr>
          <w:rFonts w:ascii="Arial" w:hAnsi="Arial" w:cs="Arial"/>
          <w:color w:val="auto"/>
        </w:rPr>
        <w:t xml:space="preserve"> La organización, funciones y atribuciones de la Cámara de Diputados se rigen conforme a las disposiciones establecidas en los Artículos 221, 222 y concordantes de la Constitución Nacional y los reglamentos internos.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12 00</w:t>
      </w:r>
      <w:r w:rsidRPr="00720570">
        <w:rPr>
          <w:rFonts w:ascii="Arial" w:hAnsi="Arial" w:cs="Arial"/>
          <w:b/>
          <w:bCs/>
          <w:color w:val="auto"/>
        </w:rPr>
        <w:tab/>
      </w:r>
      <w:r w:rsidR="00B86E07" w:rsidRPr="00720570">
        <w:rPr>
          <w:rFonts w:ascii="Arial" w:hAnsi="Arial" w:cs="Arial"/>
          <w:b/>
          <w:bCs/>
          <w:color w:val="auto"/>
        </w:rPr>
        <w:t xml:space="preserve">PODER EJECUTIVO: </w:t>
      </w:r>
      <w:r w:rsidR="00B86E07" w:rsidRPr="00720570">
        <w:rPr>
          <w:rFonts w:ascii="Arial" w:hAnsi="Arial" w:cs="Arial"/>
          <w:color w:val="auto"/>
        </w:rPr>
        <w:t xml:space="preserve">Del Ejercicio del Poder Ejecutivo. El Poder Ejecutivo es ejercido por el Presidente de la República (Artículo 226 de la Constitución Nacional).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12 01</w:t>
      </w:r>
      <w:r w:rsidRPr="00720570">
        <w:rPr>
          <w:rFonts w:ascii="Arial" w:hAnsi="Arial" w:cs="Arial"/>
          <w:b/>
          <w:bCs/>
          <w:color w:val="auto"/>
        </w:rPr>
        <w:tab/>
      </w:r>
      <w:r w:rsidR="0044184A" w:rsidRPr="00720570">
        <w:rPr>
          <w:rFonts w:ascii="Arial" w:hAnsi="Arial" w:cs="Arial"/>
          <w:b/>
          <w:bCs/>
          <w:color w:val="auto"/>
        </w:rPr>
        <w:t>PRESIDENCIA DE LA REPÚ</w:t>
      </w:r>
      <w:r w:rsidR="00B86E07" w:rsidRPr="00720570">
        <w:rPr>
          <w:rFonts w:ascii="Arial" w:hAnsi="Arial" w:cs="Arial"/>
          <w:b/>
          <w:bCs/>
          <w:color w:val="auto"/>
        </w:rPr>
        <w:t>BLICA:</w:t>
      </w:r>
      <w:r w:rsidR="00B86E07" w:rsidRPr="00720570">
        <w:rPr>
          <w:rFonts w:ascii="Arial" w:hAnsi="Arial" w:cs="Arial"/>
          <w:color w:val="auto"/>
        </w:rPr>
        <w:t xml:space="preserve"> Del Ejercicio del Poder Ejecutivo. El Poder Ejecutivo es ejercido por el Presidente de la República (Artículo 226 de la Constitución Nacional). </w:t>
      </w:r>
    </w:p>
    <w:p w:rsidR="00B86E07" w:rsidRPr="00720570" w:rsidRDefault="00B86E07" w:rsidP="00B676CC">
      <w:pPr>
        <w:spacing w:after="0"/>
        <w:rPr>
          <w:rFonts w:ascii="Arial" w:hAnsi="Arial" w:cs="Arial"/>
          <w:b/>
          <w:color w:val="auto"/>
        </w:rPr>
      </w:pPr>
      <w:r w:rsidRPr="00720570">
        <w:rPr>
          <w:rFonts w:ascii="Arial" w:hAnsi="Arial" w:cs="Arial"/>
          <w:color w:val="auto"/>
        </w:rPr>
        <w:lastRenderedPageBreak/>
        <w:t xml:space="preserve"> </w:t>
      </w:r>
    </w:p>
    <w:p w:rsidR="00B86E07" w:rsidRPr="00720570" w:rsidRDefault="00B86E07" w:rsidP="00B676CC">
      <w:pPr>
        <w:pStyle w:val="Prrafodelista"/>
        <w:numPr>
          <w:ilvl w:val="1"/>
          <w:numId w:val="3"/>
        </w:numPr>
        <w:spacing w:after="0"/>
        <w:rPr>
          <w:rFonts w:ascii="Arial" w:hAnsi="Arial" w:cs="Arial"/>
          <w:color w:val="auto"/>
        </w:rPr>
      </w:pPr>
      <w:r w:rsidRPr="00720570">
        <w:rPr>
          <w:rFonts w:ascii="Arial" w:hAnsi="Arial" w:cs="Arial"/>
          <w:b/>
          <w:bCs/>
          <w:color w:val="auto"/>
        </w:rPr>
        <w:t>Gabinete Civil:</w:t>
      </w:r>
      <w:r w:rsidRPr="00720570">
        <w:rPr>
          <w:rFonts w:ascii="Arial" w:hAnsi="Arial" w:cs="Arial"/>
          <w:color w:val="auto"/>
        </w:rPr>
        <w:t xml:space="preserve"> Decreto N° 7208/90. </w:t>
      </w:r>
    </w:p>
    <w:p w:rsidR="00D042D6" w:rsidRPr="00720570" w:rsidRDefault="00D042D6" w:rsidP="00D042D6">
      <w:pPr>
        <w:pStyle w:val="Prrafodelista"/>
        <w:spacing w:after="0"/>
        <w:ind w:left="1429" w:firstLine="0"/>
        <w:rPr>
          <w:rFonts w:ascii="Arial" w:hAnsi="Arial" w:cs="Arial"/>
          <w:color w:val="auto"/>
        </w:rPr>
      </w:pPr>
    </w:p>
    <w:p w:rsidR="00D042D6" w:rsidRPr="00720570" w:rsidRDefault="00D042D6" w:rsidP="00D042D6">
      <w:pPr>
        <w:pStyle w:val="Prrafodelista"/>
        <w:numPr>
          <w:ilvl w:val="1"/>
          <w:numId w:val="3"/>
        </w:numPr>
        <w:spacing w:after="0"/>
        <w:rPr>
          <w:rFonts w:ascii="Arial" w:hAnsi="Arial" w:cs="Arial"/>
          <w:color w:val="auto"/>
        </w:rPr>
      </w:pPr>
      <w:r w:rsidRPr="00720570">
        <w:rPr>
          <w:rFonts w:ascii="Arial" w:hAnsi="Arial" w:cs="Arial"/>
          <w:b/>
          <w:bCs/>
          <w:color w:val="auto"/>
        </w:rPr>
        <w:t>Gabinete Social:</w:t>
      </w:r>
      <w:r w:rsidRPr="00720570">
        <w:rPr>
          <w:rFonts w:ascii="Arial" w:hAnsi="Arial" w:cs="Arial"/>
          <w:color w:val="auto"/>
        </w:rPr>
        <w:t xml:space="preserve"> Esta</w:t>
      </w:r>
      <w:r w:rsidR="00F248D9" w:rsidRPr="00720570">
        <w:rPr>
          <w:rFonts w:ascii="Arial" w:hAnsi="Arial" w:cs="Arial"/>
          <w:color w:val="auto"/>
        </w:rPr>
        <w:t>blecido por Decreto N° 1799/09 «</w:t>
      </w:r>
      <w:r w:rsidRPr="00720570">
        <w:rPr>
          <w:rFonts w:ascii="Arial" w:hAnsi="Arial" w:cs="Arial"/>
          <w:color w:val="auto"/>
        </w:rPr>
        <w:t>POR EL CUAL SE REORGANIZA EL GABINETE SOCIAL DE LA PRESIDENCIA DE LA REPUBLICA, COMO UN ORGANISMO DEL PODER EJECUTIVO CON FACULTAD Y CAPACIDAD PARA PROMOVER Y DIRIGIR LOS PROGRAMAS Y LAS POLITICAS PUBLICAS DEL GOBIERNO NACIONAL EN EL AREA SOCIAL. SE ESTABLECEN SUS FUNCIÓNES, ATRIBUCIONES Y AUTORIDADES</w:t>
      </w:r>
      <w:r w:rsidR="00F248D9"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pStyle w:val="Prrafodelista"/>
        <w:numPr>
          <w:ilvl w:val="1"/>
          <w:numId w:val="3"/>
        </w:numPr>
        <w:spacing w:after="0"/>
        <w:rPr>
          <w:rFonts w:ascii="Arial" w:hAnsi="Arial" w:cs="Arial"/>
          <w:color w:val="auto"/>
        </w:rPr>
      </w:pPr>
      <w:r w:rsidRPr="00720570">
        <w:rPr>
          <w:rFonts w:ascii="Arial" w:hAnsi="Arial" w:cs="Arial"/>
          <w:b/>
          <w:bCs/>
          <w:color w:val="auto"/>
        </w:rPr>
        <w:t xml:space="preserve">Gabinete Militar: </w:t>
      </w:r>
      <w:r w:rsidRPr="00720570">
        <w:rPr>
          <w:rFonts w:ascii="Arial" w:hAnsi="Arial" w:cs="Arial"/>
          <w:color w:val="auto"/>
        </w:rPr>
        <w:t>Decreto N° 4000/44, modificado por Decreto-Ley N° 3872/</w:t>
      </w:r>
      <w:r w:rsidR="00F248D9" w:rsidRPr="00720570">
        <w:rPr>
          <w:rFonts w:ascii="Arial" w:hAnsi="Arial" w:cs="Arial"/>
          <w:color w:val="auto"/>
        </w:rPr>
        <w:t>19</w:t>
      </w:r>
      <w:r w:rsidRPr="00720570">
        <w:rPr>
          <w:rFonts w:ascii="Arial" w:hAnsi="Arial" w:cs="Arial"/>
          <w:color w:val="auto"/>
        </w:rPr>
        <w:t>44 y regulado por Decreto N° 7208/</w:t>
      </w:r>
      <w:r w:rsidR="00F248D9" w:rsidRPr="00720570">
        <w:rPr>
          <w:rFonts w:ascii="Arial" w:hAnsi="Arial" w:cs="Arial"/>
          <w:color w:val="auto"/>
        </w:rPr>
        <w:t>19</w:t>
      </w:r>
      <w:r w:rsidRPr="00720570">
        <w:rPr>
          <w:rFonts w:ascii="Arial" w:hAnsi="Arial" w:cs="Arial"/>
          <w:color w:val="auto"/>
        </w:rPr>
        <w:t xml:space="preserve">90.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98421D">
      <w:pPr>
        <w:pStyle w:val="Prrafodelista"/>
        <w:numPr>
          <w:ilvl w:val="1"/>
          <w:numId w:val="3"/>
        </w:numPr>
        <w:spacing w:after="0"/>
        <w:rPr>
          <w:rFonts w:ascii="Arial" w:hAnsi="Arial" w:cs="Arial"/>
          <w:color w:val="auto"/>
        </w:rPr>
      </w:pPr>
      <w:r w:rsidRPr="00720570">
        <w:rPr>
          <w:rFonts w:ascii="Arial" w:hAnsi="Arial" w:cs="Arial"/>
          <w:b/>
          <w:bCs/>
          <w:color w:val="auto"/>
        </w:rPr>
        <w:t>Procuraduría General de la República:</w:t>
      </w:r>
      <w:r w:rsidRPr="00720570">
        <w:rPr>
          <w:rFonts w:ascii="Arial" w:hAnsi="Arial" w:cs="Arial"/>
          <w:color w:val="auto"/>
        </w:rPr>
        <w:t xml:space="preserve"> Artículo</w:t>
      </w:r>
      <w:r w:rsidR="0098421D" w:rsidRPr="00720570">
        <w:rPr>
          <w:rFonts w:ascii="Arial" w:hAnsi="Arial" w:cs="Arial"/>
          <w:color w:val="auto"/>
        </w:rPr>
        <w:t>s</w:t>
      </w:r>
      <w:r w:rsidRPr="00720570">
        <w:rPr>
          <w:rFonts w:ascii="Arial" w:hAnsi="Arial" w:cs="Arial"/>
          <w:color w:val="auto"/>
        </w:rPr>
        <w:t xml:space="preserve"> 244</w:t>
      </w:r>
      <w:r w:rsidR="00AC7D53" w:rsidRPr="00720570">
        <w:rPr>
          <w:rFonts w:ascii="Arial" w:hAnsi="Arial" w:cs="Arial"/>
          <w:color w:val="auto"/>
        </w:rPr>
        <w:t xml:space="preserve"> </w:t>
      </w:r>
      <w:r w:rsidR="0098421D" w:rsidRPr="00720570">
        <w:rPr>
          <w:rFonts w:ascii="Arial" w:hAnsi="Arial" w:cs="Arial"/>
          <w:color w:val="auto"/>
        </w:rPr>
        <w:t xml:space="preserve">y 245 </w:t>
      </w:r>
      <w:r w:rsidR="00AC7D53" w:rsidRPr="00720570">
        <w:rPr>
          <w:rFonts w:ascii="Arial" w:hAnsi="Arial" w:cs="Arial"/>
          <w:color w:val="auto"/>
        </w:rPr>
        <w:t>de la Constitución Nacional</w:t>
      </w:r>
      <w:r w:rsidRPr="00720570">
        <w:rPr>
          <w:rFonts w:ascii="Arial" w:hAnsi="Arial" w:cs="Arial"/>
          <w:color w:val="auto"/>
        </w:rPr>
        <w:t xml:space="preserve">. </w:t>
      </w:r>
    </w:p>
    <w:p w:rsidR="0098421D" w:rsidRPr="00720570" w:rsidRDefault="0098421D" w:rsidP="0098421D">
      <w:pPr>
        <w:pStyle w:val="Prrafodelista"/>
        <w:spacing w:after="0"/>
        <w:ind w:left="1429" w:firstLine="0"/>
        <w:rPr>
          <w:rFonts w:ascii="Arial" w:hAnsi="Arial" w:cs="Arial"/>
          <w:color w:val="auto"/>
        </w:rPr>
      </w:pPr>
    </w:p>
    <w:p w:rsidR="00B86E07" w:rsidRPr="00720570" w:rsidRDefault="00B86E07" w:rsidP="00B676CC">
      <w:pPr>
        <w:pStyle w:val="Prrafodelista"/>
        <w:numPr>
          <w:ilvl w:val="1"/>
          <w:numId w:val="3"/>
        </w:numPr>
        <w:spacing w:after="0"/>
        <w:rPr>
          <w:rFonts w:ascii="Arial" w:hAnsi="Arial" w:cs="Arial"/>
          <w:color w:val="auto"/>
        </w:rPr>
      </w:pPr>
      <w:r w:rsidRPr="00720570">
        <w:rPr>
          <w:rFonts w:ascii="Arial" w:hAnsi="Arial" w:cs="Arial"/>
          <w:b/>
          <w:bCs/>
          <w:color w:val="auto"/>
        </w:rPr>
        <w:t>Secretaría de Acción Social:</w:t>
      </w:r>
      <w:r w:rsidRPr="00720570">
        <w:rPr>
          <w:rFonts w:ascii="Arial" w:hAnsi="Arial" w:cs="Arial"/>
          <w:color w:val="auto"/>
        </w:rPr>
        <w:t xml:space="preserve"> Decreto del Poder Ejecutivo N° 9235/</w:t>
      </w:r>
      <w:r w:rsidR="00F248D9" w:rsidRPr="00720570">
        <w:rPr>
          <w:rFonts w:ascii="Arial" w:hAnsi="Arial" w:cs="Arial"/>
          <w:color w:val="auto"/>
        </w:rPr>
        <w:t>19</w:t>
      </w:r>
      <w:r w:rsidRPr="00720570">
        <w:rPr>
          <w:rFonts w:ascii="Arial" w:hAnsi="Arial" w:cs="Arial"/>
          <w:color w:val="auto"/>
        </w:rPr>
        <w:t xml:space="preserve">95.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98421D">
      <w:pPr>
        <w:pStyle w:val="Prrafodelista"/>
        <w:numPr>
          <w:ilvl w:val="1"/>
          <w:numId w:val="3"/>
        </w:numPr>
        <w:spacing w:after="0"/>
        <w:rPr>
          <w:rFonts w:ascii="Arial" w:hAnsi="Arial" w:cs="Arial"/>
          <w:color w:val="auto"/>
        </w:rPr>
      </w:pPr>
      <w:r w:rsidRPr="00720570">
        <w:rPr>
          <w:rFonts w:ascii="Arial" w:hAnsi="Arial" w:cs="Arial"/>
          <w:b/>
          <w:bCs/>
          <w:color w:val="auto"/>
        </w:rPr>
        <w:t>Auditoría General del Poder Ejecutivo:</w:t>
      </w:r>
      <w:r w:rsidRPr="00720570">
        <w:rPr>
          <w:rFonts w:ascii="Arial" w:hAnsi="Arial" w:cs="Arial"/>
          <w:color w:val="auto"/>
        </w:rPr>
        <w:t xml:space="preserve"> Ley N° 1535</w:t>
      </w:r>
      <w:r w:rsidR="00D32CE0" w:rsidRPr="00720570">
        <w:rPr>
          <w:rFonts w:ascii="Arial" w:hAnsi="Arial" w:cs="Arial"/>
          <w:color w:val="auto"/>
        </w:rPr>
        <w:t>/1999</w:t>
      </w:r>
      <w:r w:rsidRPr="00720570">
        <w:rPr>
          <w:rFonts w:ascii="Arial" w:hAnsi="Arial" w:cs="Arial"/>
          <w:color w:val="auto"/>
        </w:rPr>
        <w:t xml:space="preserve"> </w:t>
      </w:r>
      <w:r w:rsidR="0044184A" w:rsidRPr="00720570">
        <w:rPr>
          <w:rFonts w:ascii="Arial" w:hAnsi="Arial" w:cs="Arial"/>
          <w:color w:val="auto"/>
        </w:rPr>
        <w:t>«</w:t>
      </w:r>
      <w:r w:rsidR="00D32CE0" w:rsidRPr="00720570">
        <w:rPr>
          <w:rFonts w:ascii="Arial" w:hAnsi="Arial" w:cs="Arial"/>
          <w:color w:val="auto"/>
        </w:rPr>
        <w:t>DE ADMINISTRACIÓN FINANCIERA DEL ESTADO»</w:t>
      </w:r>
      <w:r w:rsidR="0098421D" w:rsidRPr="00720570">
        <w:rPr>
          <w:rFonts w:ascii="Arial" w:hAnsi="Arial" w:cs="Arial"/>
          <w:color w:val="auto"/>
        </w:rPr>
        <w:t xml:space="preserve"> y </w:t>
      </w:r>
      <w:r w:rsidRPr="00720570">
        <w:rPr>
          <w:rFonts w:ascii="Arial" w:hAnsi="Arial" w:cs="Arial"/>
          <w:color w:val="auto"/>
        </w:rPr>
        <w:t>Decr</w:t>
      </w:r>
      <w:r w:rsidR="0098421D" w:rsidRPr="00720570">
        <w:rPr>
          <w:rFonts w:ascii="Arial" w:hAnsi="Arial" w:cs="Arial"/>
          <w:color w:val="auto"/>
        </w:rPr>
        <w:t>eto N° 13245/2001.</w:t>
      </w:r>
    </w:p>
    <w:p w:rsidR="0098421D" w:rsidRPr="00720570" w:rsidRDefault="0098421D" w:rsidP="0098421D">
      <w:pPr>
        <w:pStyle w:val="Prrafodelista"/>
        <w:spacing w:after="0"/>
        <w:ind w:left="1429" w:firstLine="0"/>
        <w:rPr>
          <w:rFonts w:ascii="Arial" w:hAnsi="Arial" w:cs="Arial"/>
          <w:color w:val="auto"/>
        </w:rPr>
      </w:pPr>
    </w:p>
    <w:p w:rsidR="00B86E07" w:rsidRPr="00720570" w:rsidRDefault="00B86E07" w:rsidP="00B676CC">
      <w:pPr>
        <w:pStyle w:val="Prrafodelista"/>
        <w:numPr>
          <w:ilvl w:val="1"/>
          <w:numId w:val="3"/>
        </w:numPr>
        <w:spacing w:after="0"/>
        <w:rPr>
          <w:rFonts w:ascii="Arial" w:hAnsi="Arial" w:cs="Arial"/>
          <w:color w:val="auto"/>
        </w:rPr>
      </w:pPr>
      <w:r w:rsidRPr="00720570">
        <w:rPr>
          <w:rFonts w:ascii="Arial" w:hAnsi="Arial" w:cs="Arial"/>
          <w:b/>
          <w:bCs/>
          <w:color w:val="auto"/>
        </w:rPr>
        <w:t>Secretaría Técnica de Planificación:</w:t>
      </w:r>
      <w:r w:rsidRPr="00720570">
        <w:rPr>
          <w:rFonts w:ascii="Arial" w:hAnsi="Arial" w:cs="Arial"/>
          <w:color w:val="auto"/>
        </w:rPr>
        <w:t xml:space="preserve"> Ley N° 841/</w:t>
      </w:r>
      <w:r w:rsidR="00F248D9" w:rsidRPr="00720570">
        <w:rPr>
          <w:rFonts w:ascii="Arial" w:hAnsi="Arial" w:cs="Arial"/>
          <w:color w:val="auto"/>
        </w:rPr>
        <w:t>19</w:t>
      </w:r>
      <w:r w:rsidRPr="00720570">
        <w:rPr>
          <w:rFonts w:ascii="Arial" w:hAnsi="Arial" w:cs="Arial"/>
          <w:color w:val="auto"/>
        </w:rPr>
        <w:t xml:space="preserve">62 </w:t>
      </w:r>
      <w:r w:rsidR="0044184A" w:rsidRPr="00720570">
        <w:rPr>
          <w:rFonts w:ascii="Arial" w:hAnsi="Arial" w:cs="Arial"/>
          <w:color w:val="auto"/>
        </w:rPr>
        <w:t>«POR EL QUE SE CREA LA SECRETARÍA TÉ</w:t>
      </w:r>
      <w:r w:rsidRPr="00720570">
        <w:rPr>
          <w:rFonts w:ascii="Arial" w:hAnsi="Arial" w:cs="Arial"/>
          <w:color w:val="auto"/>
        </w:rPr>
        <w:t>CNI</w:t>
      </w:r>
      <w:r w:rsidR="0044184A" w:rsidRPr="00720570">
        <w:rPr>
          <w:rFonts w:ascii="Arial" w:hAnsi="Arial" w:cs="Arial"/>
          <w:color w:val="auto"/>
        </w:rPr>
        <w:t>CA DE PLANIFICACIÓN DEL DESARROLLO ECONÓ</w:t>
      </w:r>
      <w:r w:rsidRPr="00720570">
        <w:rPr>
          <w:rFonts w:ascii="Arial" w:hAnsi="Arial" w:cs="Arial"/>
          <w:color w:val="auto"/>
        </w:rPr>
        <w:t>MICO Y SOCIAL</w:t>
      </w:r>
      <w:r w:rsidR="0044184A" w:rsidRPr="00720570">
        <w:rPr>
          <w:rFonts w:ascii="Arial" w:hAnsi="Arial" w:cs="Arial"/>
          <w:color w:val="auto"/>
        </w:rPr>
        <w:t>»</w:t>
      </w:r>
      <w:r w:rsidRPr="00720570">
        <w:rPr>
          <w:rFonts w:ascii="Arial" w:hAnsi="Arial" w:cs="Arial"/>
          <w:color w:val="auto"/>
        </w:rPr>
        <w:t xml:space="preserve"> dependiente de la Presidenc</w:t>
      </w:r>
      <w:r w:rsidR="0044184A" w:rsidRPr="00720570">
        <w:rPr>
          <w:rFonts w:ascii="Arial" w:hAnsi="Arial" w:cs="Arial"/>
          <w:color w:val="auto"/>
        </w:rPr>
        <w:t>ia de la República y el Decreto</w:t>
      </w:r>
      <w:r w:rsidRPr="00720570">
        <w:rPr>
          <w:rFonts w:ascii="Arial" w:hAnsi="Arial" w:cs="Arial"/>
          <w:color w:val="auto"/>
        </w:rPr>
        <w:t xml:space="preserve"> N° 1898</w:t>
      </w:r>
      <w:r w:rsidR="00D32CE0" w:rsidRPr="00720570">
        <w:rPr>
          <w:rFonts w:ascii="Arial" w:hAnsi="Arial" w:cs="Arial"/>
          <w:color w:val="auto"/>
        </w:rPr>
        <w:t>/1999</w:t>
      </w:r>
      <w:r w:rsidRPr="00720570">
        <w:rPr>
          <w:rFonts w:ascii="Arial" w:hAnsi="Arial" w:cs="Arial"/>
          <w:color w:val="auto"/>
        </w:rPr>
        <w:t xml:space="preserve"> </w:t>
      </w:r>
      <w:r w:rsidR="0044184A" w:rsidRPr="00720570">
        <w:rPr>
          <w:rFonts w:ascii="Arial" w:hAnsi="Arial" w:cs="Arial"/>
          <w:color w:val="auto"/>
        </w:rPr>
        <w:t>«</w:t>
      </w:r>
      <w:r w:rsidRPr="00720570">
        <w:rPr>
          <w:rFonts w:ascii="Arial" w:hAnsi="Arial" w:cs="Arial"/>
          <w:color w:val="auto"/>
        </w:rPr>
        <w:t>POR EL CUAL SE REORGANIZA LA SECRETARIA TECNICA DE PLANIFICACION DEL DESARROLLO ECONOMICO Y SOCIAL</w:t>
      </w:r>
      <w:r w:rsidR="0044184A"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pStyle w:val="Prrafodelista"/>
        <w:numPr>
          <w:ilvl w:val="1"/>
          <w:numId w:val="3"/>
        </w:numPr>
        <w:spacing w:after="0"/>
        <w:rPr>
          <w:rFonts w:ascii="Arial" w:hAnsi="Arial" w:cs="Arial"/>
          <w:color w:val="auto"/>
        </w:rPr>
      </w:pPr>
      <w:r w:rsidRPr="00720570">
        <w:rPr>
          <w:rFonts w:ascii="Arial" w:hAnsi="Arial" w:cs="Arial"/>
          <w:b/>
          <w:bCs/>
          <w:color w:val="auto"/>
        </w:rPr>
        <w:t>Secretaría de la Función Pública:</w:t>
      </w:r>
      <w:r w:rsidRPr="00720570">
        <w:rPr>
          <w:rFonts w:ascii="Arial" w:hAnsi="Arial" w:cs="Arial"/>
          <w:color w:val="auto"/>
        </w:rPr>
        <w:t xml:space="preserve"> Ley N° 1626/</w:t>
      </w:r>
      <w:r w:rsidR="00F248D9" w:rsidRPr="00720570">
        <w:rPr>
          <w:rFonts w:ascii="Arial" w:hAnsi="Arial" w:cs="Arial"/>
          <w:color w:val="auto"/>
        </w:rPr>
        <w:t>20</w:t>
      </w:r>
      <w:r w:rsidRPr="00720570">
        <w:rPr>
          <w:rFonts w:ascii="Arial" w:hAnsi="Arial" w:cs="Arial"/>
          <w:color w:val="auto"/>
        </w:rPr>
        <w:t xml:space="preserve">00 </w:t>
      </w:r>
      <w:r w:rsidR="0044184A" w:rsidRPr="00720570">
        <w:rPr>
          <w:rFonts w:ascii="Arial" w:hAnsi="Arial" w:cs="Arial"/>
          <w:color w:val="auto"/>
        </w:rPr>
        <w:t>«</w:t>
      </w:r>
      <w:r w:rsidRPr="00720570">
        <w:rPr>
          <w:rFonts w:ascii="Arial" w:hAnsi="Arial" w:cs="Arial"/>
          <w:color w:val="auto"/>
        </w:rPr>
        <w:t xml:space="preserve">DE LA </w:t>
      </w:r>
      <w:r w:rsidR="00DB600B" w:rsidRPr="00720570">
        <w:rPr>
          <w:rFonts w:ascii="Arial" w:hAnsi="Arial" w:cs="Arial"/>
          <w:color w:val="auto"/>
        </w:rPr>
        <w:t>FUNCIÓN</w:t>
      </w:r>
      <w:r w:rsidRPr="00720570">
        <w:rPr>
          <w:rFonts w:ascii="Arial" w:hAnsi="Arial" w:cs="Arial"/>
          <w:color w:val="auto"/>
        </w:rPr>
        <w:t xml:space="preserve"> PUBLICA</w:t>
      </w:r>
      <w:r w:rsidR="0044184A" w:rsidRPr="00720570">
        <w:rPr>
          <w:rFonts w:ascii="Arial" w:hAnsi="Arial" w:cs="Arial"/>
          <w:color w:val="auto"/>
        </w:rPr>
        <w:t>»</w:t>
      </w:r>
      <w:r w:rsidRPr="00720570">
        <w:rPr>
          <w:rFonts w:ascii="Arial" w:hAnsi="Arial" w:cs="Arial"/>
          <w:color w:val="auto"/>
        </w:rPr>
        <w:t xml:space="preserve">, que su Artículo 93 establece: </w:t>
      </w:r>
      <w:r w:rsidR="0044184A" w:rsidRPr="00720570">
        <w:rPr>
          <w:rFonts w:ascii="Arial" w:hAnsi="Arial" w:cs="Arial"/>
          <w:color w:val="auto"/>
        </w:rPr>
        <w:t>«</w:t>
      </w:r>
      <w:r w:rsidRPr="00720570">
        <w:rPr>
          <w:rFonts w:ascii="Arial" w:hAnsi="Arial" w:cs="Arial"/>
          <w:color w:val="auto"/>
        </w:rPr>
        <w:t>Créase la Secretaría de la Función Pública, dependiente de la Presidencia de la República, con la responsabilidad de vigilar el cumplimiento de esta Ley y de promover por medio de normas técnicas los objetivos de la función pública</w:t>
      </w:r>
      <w:r w:rsidR="0044184A"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217D60" w:rsidRPr="00720570" w:rsidRDefault="00B86E07" w:rsidP="00B676CC">
      <w:pPr>
        <w:pStyle w:val="Prrafodelista"/>
        <w:numPr>
          <w:ilvl w:val="1"/>
          <w:numId w:val="3"/>
        </w:numPr>
        <w:spacing w:after="0"/>
        <w:rPr>
          <w:rFonts w:ascii="Arial" w:hAnsi="Arial" w:cs="Arial"/>
          <w:color w:val="auto"/>
        </w:rPr>
      </w:pPr>
      <w:r w:rsidRPr="00720570">
        <w:rPr>
          <w:rFonts w:ascii="Arial" w:hAnsi="Arial" w:cs="Arial"/>
          <w:b/>
          <w:bCs/>
          <w:color w:val="auto"/>
        </w:rPr>
        <w:t>Dirección General de Estadísticas, Encuesta y Censos:</w:t>
      </w:r>
      <w:r w:rsidRPr="00720570">
        <w:rPr>
          <w:rFonts w:ascii="Arial" w:hAnsi="Arial" w:cs="Arial"/>
          <w:color w:val="auto"/>
        </w:rPr>
        <w:t xml:space="preserve"> Decreto N° 4981/</w:t>
      </w:r>
      <w:r w:rsidR="00F248D9" w:rsidRPr="00720570">
        <w:rPr>
          <w:rFonts w:ascii="Arial" w:hAnsi="Arial" w:cs="Arial"/>
          <w:color w:val="auto"/>
        </w:rPr>
        <w:t>19</w:t>
      </w:r>
      <w:r w:rsidRPr="00720570">
        <w:rPr>
          <w:rFonts w:ascii="Arial" w:hAnsi="Arial" w:cs="Arial"/>
          <w:color w:val="auto"/>
        </w:rPr>
        <w:t>89 y reglamentada por Decreto N° 11</w:t>
      </w:r>
      <w:r w:rsidR="00F248D9" w:rsidRPr="00720570">
        <w:rPr>
          <w:rFonts w:ascii="Arial" w:hAnsi="Arial" w:cs="Arial"/>
          <w:color w:val="auto"/>
        </w:rPr>
        <w:t>.</w:t>
      </w:r>
      <w:r w:rsidRPr="00720570">
        <w:rPr>
          <w:rFonts w:ascii="Arial" w:hAnsi="Arial" w:cs="Arial"/>
          <w:color w:val="auto"/>
        </w:rPr>
        <w:t>918/</w:t>
      </w:r>
      <w:r w:rsidR="00F248D9" w:rsidRPr="00720570">
        <w:rPr>
          <w:rFonts w:ascii="Arial" w:hAnsi="Arial" w:cs="Arial"/>
          <w:color w:val="auto"/>
        </w:rPr>
        <w:t>20</w:t>
      </w:r>
      <w:r w:rsidRPr="00720570">
        <w:rPr>
          <w:rFonts w:ascii="Arial" w:hAnsi="Arial" w:cs="Arial"/>
          <w:color w:val="auto"/>
        </w:rPr>
        <w:t xml:space="preserve">08 </w:t>
      </w:r>
      <w:r w:rsidR="0044184A" w:rsidRPr="00720570">
        <w:rPr>
          <w:rFonts w:ascii="Arial" w:hAnsi="Arial" w:cs="Arial"/>
          <w:color w:val="auto"/>
        </w:rPr>
        <w:t>«</w:t>
      </w:r>
      <w:r w:rsidRPr="00720570">
        <w:rPr>
          <w:rFonts w:ascii="Arial" w:hAnsi="Arial" w:cs="Arial"/>
          <w:color w:val="auto"/>
        </w:rPr>
        <w:t>POR EL CUAL SE REORGANIZ</w:t>
      </w:r>
      <w:r w:rsidR="00290B8A" w:rsidRPr="00720570">
        <w:rPr>
          <w:rFonts w:ascii="Arial" w:hAnsi="Arial" w:cs="Arial"/>
          <w:color w:val="auto"/>
        </w:rPr>
        <w:t>A Y ESTABLECE LA ESTRUCTURA ORGÁ</w:t>
      </w:r>
      <w:r w:rsidRPr="00720570">
        <w:rPr>
          <w:rFonts w:ascii="Arial" w:hAnsi="Arial" w:cs="Arial"/>
          <w:color w:val="auto"/>
        </w:rPr>
        <w:t xml:space="preserve">NICA Y </w:t>
      </w:r>
      <w:r w:rsidR="00290B8A" w:rsidRPr="00720570">
        <w:rPr>
          <w:rFonts w:ascii="Arial" w:hAnsi="Arial" w:cs="Arial"/>
          <w:color w:val="auto"/>
        </w:rPr>
        <w:t>FUNCIO</w:t>
      </w:r>
      <w:r w:rsidR="00DB600B" w:rsidRPr="00720570">
        <w:rPr>
          <w:rFonts w:ascii="Arial" w:hAnsi="Arial" w:cs="Arial"/>
          <w:color w:val="auto"/>
        </w:rPr>
        <w:t>N</w:t>
      </w:r>
      <w:r w:rsidRPr="00720570">
        <w:rPr>
          <w:rFonts w:ascii="Arial" w:hAnsi="Arial" w:cs="Arial"/>
          <w:color w:val="auto"/>
        </w:rPr>
        <w:t>AL DE LA DIRECCI</w:t>
      </w:r>
      <w:r w:rsidR="00290B8A" w:rsidRPr="00720570">
        <w:rPr>
          <w:rFonts w:ascii="Arial" w:hAnsi="Arial" w:cs="Arial"/>
          <w:color w:val="auto"/>
        </w:rPr>
        <w:t>ÓN GENERAL DE ESTADÍ</w:t>
      </w:r>
      <w:r w:rsidRPr="00720570">
        <w:rPr>
          <w:rFonts w:ascii="Arial" w:hAnsi="Arial" w:cs="Arial"/>
          <w:color w:val="auto"/>
        </w:rPr>
        <w:t>STICAS, E</w:t>
      </w:r>
      <w:r w:rsidR="00290B8A" w:rsidRPr="00720570">
        <w:rPr>
          <w:rFonts w:ascii="Arial" w:hAnsi="Arial" w:cs="Arial"/>
          <w:color w:val="auto"/>
        </w:rPr>
        <w:t>NCUESTA Y CENSOS DE LA SECRETARÍA TÉ</w:t>
      </w:r>
      <w:r w:rsidRPr="00720570">
        <w:rPr>
          <w:rFonts w:ascii="Arial" w:hAnsi="Arial" w:cs="Arial"/>
          <w:color w:val="auto"/>
        </w:rPr>
        <w:t>CNICA DE PLANIFICACION DEL DESARROLLO ECONOMICO Y SOCIAL</w:t>
      </w:r>
      <w:r w:rsidR="0044184A" w:rsidRPr="00720570">
        <w:rPr>
          <w:rFonts w:ascii="Arial" w:hAnsi="Arial" w:cs="Arial"/>
          <w:color w:val="auto"/>
        </w:rPr>
        <w:t>»</w:t>
      </w:r>
      <w:r w:rsidRPr="00720570">
        <w:rPr>
          <w:rFonts w:ascii="Arial" w:hAnsi="Arial" w:cs="Arial"/>
          <w:color w:val="auto"/>
        </w:rPr>
        <w:t>, dependiente de la Presidencia de la República dentro del marco legal del Decreto-Ley N° 11</w:t>
      </w:r>
      <w:r w:rsidR="00F248D9" w:rsidRPr="00720570">
        <w:rPr>
          <w:rFonts w:ascii="Arial" w:hAnsi="Arial" w:cs="Arial"/>
          <w:color w:val="auto"/>
        </w:rPr>
        <w:t>.</w:t>
      </w:r>
      <w:r w:rsidRPr="00720570">
        <w:rPr>
          <w:rFonts w:ascii="Arial" w:hAnsi="Arial" w:cs="Arial"/>
          <w:color w:val="auto"/>
        </w:rPr>
        <w:t>126/</w:t>
      </w:r>
      <w:r w:rsidR="00F248D9" w:rsidRPr="00720570">
        <w:rPr>
          <w:rFonts w:ascii="Arial" w:hAnsi="Arial" w:cs="Arial"/>
          <w:color w:val="auto"/>
        </w:rPr>
        <w:t>19</w:t>
      </w:r>
      <w:r w:rsidRPr="00720570">
        <w:rPr>
          <w:rFonts w:ascii="Arial" w:hAnsi="Arial" w:cs="Arial"/>
          <w:color w:val="auto"/>
        </w:rPr>
        <w:t xml:space="preserve">42 </w:t>
      </w:r>
      <w:r w:rsidR="0044184A" w:rsidRPr="00720570">
        <w:rPr>
          <w:rFonts w:ascii="Arial" w:hAnsi="Arial" w:cs="Arial"/>
          <w:color w:val="auto"/>
        </w:rPr>
        <w:t>«</w:t>
      </w:r>
      <w:r w:rsidRPr="00720570">
        <w:rPr>
          <w:rFonts w:ascii="Arial" w:hAnsi="Arial" w:cs="Arial"/>
          <w:color w:val="auto"/>
        </w:rPr>
        <w:t>QUE ORGANIZA Y COORDINA LOS SERVICIOS ESTADISTICOS DE LA REPUBLICA</w:t>
      </w:r>
      <w:r w:rsidR="0044184A" w:rsidRPr="00720570">
        <w:rPr>
          <w:rFonts w:ascii="Arial" w:hAnsi="Arial" w:cs="Arial"/>
          <w:color w:val="auto"/>
        </w:rPr>
        <w:t>»</w:t>
      </w:r>
      <w:r w:rsidRPr="00720570">
        <w:rPr>
          <w:rFonts w:ascii="Arial" w:hAnsi="Arial" w:cs="Arial"/>
          <w:color w:val="auto"/>
        </w:rPr>
        <w:t xml:space="preserve">, sus modificaciones y reglamentaciones vigentes. </w:t>
      </w:r>
    </w:p>
    <w:p w:rsidR="00217D60" w:rsidRPr="00720570" w:rsidRDefault="00217D60" w:rsidP="00B676CC">
      <w:pPr>
        <w:pStyle w:val="Prrafodelista"/>
        <w:spacing w:after="0"/>
        <w:ind w:left="1429" w:firstLine="0"/>
        <w:rPr>
          <w:rFonts w:ascii="Arial" w:hAnsi="Arial" w:cs="Arial"/>
          <w:color w:val="auto"/>
        </w:rPr>
      </w:pPr>
    </w:p>
    <w:p w:rsidR="00B86E07" w:rsidRPr="00720570" w:rsidRDefault="00B86E07" w:rsidP="00AD61E3">
      <w:pPr>
        <w:pStyle w:val="Prrafodelista"/>
        <w:numPr>
          <w:ilvl w:val="1"/>
          <w:numId w:val="3"/>
        </w:numPr>
        <w:spacing w:after="0"/>
        <w:rPr>
          <w:rFonts w:ascii="Arial" w:hAnsi="Arial" w:cs="Arial"/>
          <w:color w:val="auto"/>
        </w:rPr>
      </w:pPr>
      <w:r w:rsidRPr="00720570">
        <w:rPr>
          <w:rFonts w:ascii="Arial" w:hAnsi="Arial" w:cs="Arial"/>
          <w:b/>
          <w:bCs/>
          <w:color w:val="auto"/>
        </w:rPr>
        <w:t>Secretaría Nacional Antidrogas:</w:t>
      </w:r>
      <w:r w:rsidRPr="00720570">
        <w:rPr>
          <w:rFonts w:ascii="Arial" w:hAnsi="Arial" w:cs="Arial"/>
          <w:color w:val="auto"/>
        </w:rPr>
        <w:t xml:space="preserve"> Ley N° 108/</w:t>
      </w:r>
      <w:r w:rsidR="00F248D9" w:rsidRPr="00720570">
        <w:rPr>
          <w:rFonts w:ascii="Arial" w:hAnsi="Arial" w:cs="Arial"/>
          <w:color w:val="auto"/>
        </w:rPr>
        <w:t>19</w:t>
      </w:r>
      <w:r w:rsidRPr="00720570">
        <w:rPr>
          <w:rFonts w:ascii="Arial" w:hAnsi="Arial" w:cs="Arial"/>
          <w:color w:val="auto"/>
        </w:rPr>
        <w:t xml:space="preserve">91 </w:t>
      </w:r>
      <w:r w:rsidR="0044184A" w:rsidRPr="00720570">
        <w:rPr>
          <w:rFonts w:ascii="Arial" w:hAnsi="Arial" w:cs="Arial"/>
          <w:color w:val="auto"/>
        </w:rPr>
        <w:t>«</w:t>
      </w:r>
      <w:r w:rsidR="00290B8A" w:rsidRPr="00720570">
        <w:rPr>
          <w:rFonts w:ascii="Arial" w:hAnsi="Arial" w:cs="Arial"/>
          <w:color w:val="auto"/>
        </w:rPr>
        <w:t>QUE CREA LA SECRETARÍ</w:t>
      </w:r>
      <w:r w:rsidRPr="00720570">
        <w:rPr>
          <w:rFonts w:ascii="Arial" w:hAnsi="Arial" w:cs="Arial"/>
          <w:color w:val="auto"/>
        </w:rPr>
        <w:t>A NACIONAL ANTIDROGA (SENAD)</w:t>
      </w:r>
      <w:r w:rsidR="0044184A" w:rsidRPr="00720570">
        <w:rPr>
          <w:rFonts w:ascii="Arial" w:hAnsi="Arial" w:cs="Arial"/>
          <w:color w:val="auto"/>
        </w:rPr>
        <w:t>»</w:t>
      </w:r>
      <w:r w:rsidR="00290B8A" w:rsidRPr="00720570">
        <w:rPr>
          <w:rFonts w:ascii="Arial" w:hAnsi="Arial" w:cs="Arial"/>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AD61E3">
      <w:pPr>
        <w:pStyle w:val="Prrafodelista"/>
        <w:numPr>
          <w:ilvl w:val="1"/>
          <w:numId w:val="3"/>
        </w:numPr>
        <w:spacing w:after="0"/>
        <w:rPr>
          <w:rFonts w:ascii="Arial" w:hAnsi="Arial" w:cs="Arial"/>
          <w:color w:val="auto"/>
        </w:rPr>
      </w:pPr>
      <w:r w:rsidRPr="00720570">
        <w:rPr>
          <w:rFonts w:ascii="Arial" w:hAnsi="Arial" w:cs="Arial"/>
          <w:b/>
          <w:bCs/>
          <w:color w:val="auto"/>
        </w:rPr>
        <w:t>Consejo de la Defensa Nacional:</w:t>
      </w:r>
      <w:r w:rsidRPr="00720570">
        <w:rPr>
          <w:rFonts w:ascii="Arial" w:hAnsi="Arial" w:cs="Arial"/>
          <w:color w:val="auto"/>
        </w:rPr>
        <w:t xml:space="preserve"> Decreto Ley N° 15/</w:t>
      </w:r>
      <w:r w:rsidR="0044184A" w:rsidRPr="00720570">
        <w:rPr>
          <w:rFonts w:ascii="Arial" w:hAnsi="Arial" w:cs="Arial"/>
          <w:color w:val="auto"/>
        </w:rPr>
        <w:t>19</w:t>
      </w:r>
      <w:r w:rsidRPr="00720570">
        <w:rPr>
          <w:rFonts w:ascii="Arial" w:hAnsi="Arial" w:cs="Arial"/>
          <w:color w:val="auto"/>
        </w:rPr>
        <w:t xml:space="preserve">92.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AD61E3">
      <w:pPr>
        <w:pStyle w:val="Prrafodelista"/>
        <w:numPr>
          <w:ilvl w:val="1"/>
          <w:numId w:val="3"/>
        </w:numPr>
        <w:spacing w:after="0"/>
        <w:rPr>
          <w:rFonts w:ascii="Arial" w:hAnsi="Arial" w:cs="Arial"/>
          <w:color w:val="auto"/>
        </w:rPr>
      </w:pPr>
      <w:r w:rsidRPr="00720570">
        <w:rPr>
          <w:rFonts w:ascii="Arial" w:hAnsi="Arial" w:cs="Arial"/>
          <w:b/>
          <w:bCs/>
          <w:color w:val="auto"/>
        </w:rPr>
        <w:lastRenderedPageBreak/>
        <w:t>Secretaría de Desarrollo para Repatriados y Refugiados Connacionales:</w:t>
      </w:r>
      <w:r w:rsidRPr="00720570">
        <w:rPr>
          <w:rFonts w:ascii="Arial" w:hAnsi="Arial" w:cs="Arial"/>
          <w:color w:val="auto"/>
        </w:rPr>
        <w:t xml:space="preserve"> Ley N° 227/</w:t>
      </w:r>
      <w:r w:rsidR="00F248D9" w:rsidRPr="00720570">
        <w:rPr>
          <w:rFonts w:ascii="Arial" w:hAnsi="Arial" w:cs="Arial"/>
          <w:color w:val="auto"/>
        </w:rPr>
        <w:t>19</w:t>
      </w:r>
      <w:r w:rsidRPr="00720570">
        <w:rPr>
          <w:rFonts w:ascii="Arial" w:hAnsi="Arial" w:cs="Arial"/>
          <w:color w:val="auto"/>
        </w:rPr>
        <w:t xml:space="preserve">93 </w:t>
      </w:r>
      <w:r w:rsidR="0044184A" w:rsidRPr="00720570">
        <w:rPr>
          <w:rFonts w:ascii="Arial" w:hAnsi="Arial" w:cs="Arial"/>
          <w:color w:val="auto"/>
        </w:rPr>
        <w:t>«</w:t>
      </w:r>
      <w:r w:rsidRPr="00720570">
        <w:rPr>
          <w:rFonts w:ascii="Arial" w:hAnsi="Arial" w:cs="Arial"/>
          <w:color w:val="auto"/>
        </w:rPr>
        <w:t>QUE CREA LA SECRETARIA DE DESARROLLO PARA REPATRIADOS Y REFUGIADOS CONNACIONALES</w:t>
      </w:r>
      <w:r w:rsidR="0044184A" w:rsidRPr="00720570">
        <w:rPr>
          <w:rFonts w:ascii="Arial" w:hAnsi="Arial" w:cs="Arial"/>
          <w:color w:val="auto"/>
        </w:rPr>
        <w:t>»</w:t>
      </w:r>
      <w:r w:rsidRPr="00720570">
        <w:rPr>
          <w:rFonts w:ascii="Arial" w:hAnsi="Arial" w:cs="Arial"/>
          <w:color w:val="auto"/>
        </w:rPr>
        <w:t xml:space="preserve"> y la Ley N° 3958/</w:t>
      </w:r>
      <w:r w:rsidR="00F248D9" w:rsidRPr="00720570">
        <w:rPr>
          <w:rFonts w:ascii="Arial" w:hAnsi="Arial" w:cs="Arial"/>
          <w:color w:val="auto"/>
        </w:rPr>
        <w:t>20</w:t>
      </w:r>
      <w:r w:rsidRPr="00720570">
        <w:rPr>
          <w:rFonts w:ascii="Arial" w:hAnsi="Arial" w:cs="Arial"/>
          <w:color w:val="auto"/>
        </w:rPr>
        <w:t xml:space="preserve">09 </w:t>
      </w:r>
      <w:r w:rsidR="0044184A" w:rsidRPr="00720570">
        <w:rPr>
          <w:rFonts w:ascii="Arial" w:hAnsi="Arial" w:cs="Arial"/>
          <w:color w:val="auto"/>
        </w:rPr>
        <w:t>«</w:t>
      </w:r>
      <w:r w:rsidRPr="00720570">
        <w:rPr>
          <w:rFonts w:ascii="Arial" w:hAnsi="Arial" w:cs="Arial"/>
          <w:color w:val="auto"/>
        </w:rPr>
        <w:t>QUE MODIFICA Y AMPLIA LA LEY N° 227/</w:t>
      </w:r>
      <w:r w:rsidR="00F248D9" w:rsidRPr="00720570">
        <w:rPr>
          <w:rFonts w:ascii="Arial" w:hAnsi="Arial" w:cs="Arial"/>
          <w:color w:val="auto"/>
        </w:rPr>
        <w:t>19</w:t>
      </w:r>
      <w:r w:rsidRPr="00720570">
        <w:rPr>
          <w:rFonts w:ascii="Arial" w:hAnsi="Arial" w:cs="Arial"/>
          <w:color w:val="auto"/>
        </w:rPr>
        <w:t xml:space="preserve">93 </w:t>
      </w:r>
      <w:r w:rsidR="0044184A" w:rsidRPr="00720570">
        <w:rPr>
          <w:rFonts w:ascii="Arial" w:hAnsi="Arial" w:cs="Arial"/>
          <w:color w:val="auto"/>
        </w:rPr>
        <w:t>“</w:t>
      </w:r>
      <w:r w:rsidRPr="00720570">
        <w:rPr>
          <w:rFonts w:ascii="Arial" w:hAnsi="Arial" w:cs="Arial"/>
          <w:color w:val="auto"/>
        </w:rPr>
        <w:t>QUE CREA LA SECRETARIA DE DESARROLLO PARA REPATRIADOS Y REFUGIADOS CONNACIONALES</w:t>
      </w:r>
      <w:r w:rsidR="0044184A" w:rsidRPr="00720570">
        <w:rPr>
          <w:rFonts w:ascii="Arial" w:hAnsi="Arial" w:cs="Arial"/>
          <w:color w:val="auto"/>
        </w:rPr>
        <w:t>”</w:t>
      </w:r>
      <w:r w:rsidRPr="00720570">
        <w:rPr>
          <w:rFonts w:ascii="Arial" w:hAnsi="Arial" w:cs="Arial"/>
          <w:color w:val="auto"/>
        </w:rPr>
        <w:t xml:space="preserve"> Y MODIFICA LA LEY N° 978/</w:t>
      </w:r>
      <w:r w:rsidR="00F248D9" w:rsidRPr="00720570">
        <w:rPr>
          <w:rFonts w:ascii="Arial" w:hAnsi="Arial" w:cs="Arial"/>
          <w:color w:val="auto"/>
        </w:rPr>
        <w:t>19</w:t>
      </w:r>
      <w:r w:rsidRPr="00720570">
        <w:rPr>
          <w:rFonts w:ascii="Arial" w:hAnsi="Arial" w:cs="Arial"/>
          <w:color w:val="auto"/>
        </w:rPr>
        <w:t>96 ‘DE MIGRACIONES</w:t>
      </w:r>
      <w:r w:rsidR="0044184A"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905BA7" w:rsidRPr="00720570" w:rsidRDefault="00B86E07" w:rsidP="0044184A">
      <w:pPr>
        <w:pStyle w:val="Prrafodelista"/>
        <w:numPr>
          <w:ilvl w:val="1"/>
          <w:numId w:val="3"/>
        </w:numPr>
        <w:spacing w:after="0"/>
        <w:rPr>
          <w:rFonts w:ascii="Arial" w:hAnsi="Arial" w:cs="Arial"/>
          <w:color w:val="auto"/>
        </w:rPr>
      </w:pPr>
      <w:r w:rsidRPr="00720570">
        <w:rPr>
          <w:rFonts w:ascii="Arial" w:hAnsi="Arial" w:cs="Arial"/>
          <w:b/>
          <w:bCs/>
          <w:color w:val="auto"/>
        </w:rPr>
        <w:t>Secretaría Nacional de Turismo:</w:t>
      </w:r>
      <w:r w:rsidRPr="00720570">
        <w:rPr>
          <w:rFonts w:ascii="Arial" w:hAnsi="Arial" w:cs="Arial"/>
          <w:color w:val="auto"/>
        </w:rPr>
        <w:t xml:space="preserve"> Ley N° 1388/</w:t>
      </w:r>
      <w:r w:rsidR="00F248D9" w:rsidRPr="00720570">
        <w:rPr>
          <w:rFonts w:ascii="Arial" w:hAnsi="Arial" w:cs="Arial"/>
          <w:color w:val="auto"/>
        </w:rPr>
        <w:t>19</w:t>
      </w:r>
      <w:r w:rsidRPr="00720570">
        <w:rPr>
          <w:rFonts w:ascii="Arial" w:hAnsi="Arial" w:cs="Arial"/>
          <w:color w:val="auto"/>
        </w:rPr>
        <w:t xml:space="preserve">98 </w:t>
      </w:r>
      <w:r w:rsidR="0044184A" w:rsidRPr="00720570">
        <w:rPr>
          <w:rFonts w:ascii="Arial" w:hAnsi="Arial" w:cs="Arial"/>
          <w:color w:val="auto"/>
        </w:rPr>
        <w:t>«</w:t>
      </w:r>
      <w:r w:rsidRPr="00720570">
        <w:rPr>
          <w:rFonts w:ascii="Arial" w:hAnsi="Arial" w:cs="Arial"/>
          <w:color w:val="auto"/>
        </w:rPr>
        <w:t>QUE CREA LA SECRETARIA NACIONAL DE TURISMO</w:t>
      </w:r>
      <w:r w:rsidR="0044184A" w:rsidRPr="00720570">
        <w:rPr>
          <w:rFonts w:ascii="Arial" w:hAnsi="Arial" w:cs="Arial"/>
          <w:color w:val="auto"/>
        </w:rPr>
        <w:t>».</w:t>
      </w:r>
    </w:p>
    <w:p w:rsidR="0044184A" w:rsidRPr="00720570" w:rsidRDefault="0044184A" w:rsidP="0044184A">
      <w:pPr>
        <w:pStyle w:val="Prrafodelista"/>
        <w:spacing w:after="0"/>
        <w:ind w:left="1429" w:firstLine="0"/>
        <w:rPr>
          <w:rFonts w:ascii="Arial" w:hAnsi="Arial" w:cs="Arial"/>
          <w:color w:val="auto"/>
        </w:rPr>
      </w:pPr>
    </w:p>
    <w:p w:rsidR="00B86E07" w:rsidRPr="00720570" w:rsidRDefault="00B86E07" w:rsidP="00290B8A">
      <w:pPr>
        <w:pStyle w:val="Prrafodelista"/>
        <w:numPr>
          <w:ilvl w:val="1"/>
          <w:numId w:val="3"/>
        </w:numPr>
        <w:spacing w:after="0"/>
        <w:rPr>
          <w:rFonts w:ascii="Arial" w:hAnsi="Arial" w:cs="Arial"/>
          <w:color w:val="auto"/>
        </w:rPr>
      </w:pPr>
      <w:r w:rsidRPr="00720570">
        <w:rPr>
          <w:rFonts w:ascii="Arial" w:hAnsi="Arial" w:cs="Arial"/>
          <w:b/>
          <w:bCs/>
          <w:color w:val="auto"/>
        </w:rPr>
        <w:t>Secretaría de Prevención de Lavado de Dinero o Bienes (SEPRELAD):</w:t>
      </w:r>
      <w:r w:rsidRPr="00720570">
        <w:rPr>
          <w:rFonts w:ascii="Arial" w:hAnsi="Arial" w:cs="Arial"/>
          <w:color w:val="auto"/>
        </w:rPr>
        <w:t xml:space="preserve"> Ley N° 1015/</w:t>
      </w:r>
      <w:r w:rsidR="00F248D9" w:rsidRPr="00720570">
        <w:rPr>
          <w:rFonts w:ascii="Arial" w:hAnsi="Arial" w:cs="Arial"/>
          <w:color w:val="auto"/>
        </w:rPr>
        <w:t>19</w:t>
      </w:r>
      <w:r w:rsidRPr="00720570">
        <w:rPr>
          <w:rFonts w:ascii="Arial" w:hAnsi="Arial" w:cs="Arial"/>
          <w:color w:val="auto"/>
        </w:rPr>
        <w:t xml:space="preserve">97 </w:t>
      </w:r>
      <w:r w:rsidR="0044184A" w:rsidRPr="00720570">
        <w:rPr>
          <w:rFonts w:ascii="Arial" w:hAnsi="Arial" w:cs="Arial"/>
          <w:color w:val="auto"/>
        </w:rPr>
        <w:t>«</w:t>
      </w:r>
      <w:r w:rsidRPr="00720570">
        <w:rPr>
          <w:rFonts w:ascii="Arial" w:hAnsi="Arial" w:cs="Arial"/>
          <w:color w:val="auto"/>
        </w:rPr>
        <w:t>QUE PREVIENE Y REPRIME LOS ACTOS ILICITOS DESTINADOS A LA LEGITIMACION DE DINERO O BIENES</w:t>
      </w:r>
      <w:r w:rsidR="0044184A" w:rsidRPr="00720570">
        <w:rPr>
          <w:rFonts w:ascii="Arial" w:hAnsi="Arial" w:cs="Arial"/>
          <w:color w:val="auto"/>
        </w:rPr>
        <w:t>»</w:t>
      </w:r>
      <w:r w:rsidRPr="00720570">
        <w:rPr>
          <w:rFonts w:ascii="Arial" w:hAnsi="Arial" w:cs="Arial"/>
          <w:color w:val="auto"/>
        </w:rPr>
        <w:t>, modificada por Ley N° 3786/</w:t>
      </w:r>
      <w:r w:rsidR="00F248D9" w:rsidRPr="00720570">
        <w:rPr>
          <w:rFonts w:ascii="Arial" w:hAnsi="Arial" w:cs="Arial"/>
          <w:color w:val="auto"/>
        </w:rPr>
        <w:t>20</w:t>
      </w:r>
      <w:r w:rsidRPr="00720570">
        <w:rPr>
          <w:rFonts w:ascii="Arial" w:hAnsi="Arial" w:cs="Arial"/>
          <w:color w:val="auto"/>
        </w:rPr>
        <w:t xml:space="preserve">09 </w:t>
      </w:r>
      <w:r w:rsidR="0044184A" w:rsidRPr="00720570">
        <w:rPr>
          <w:rFonts w:ascii="Arial" w:hAnsi="Arial" w:cs="Arial"/>
          <w:color w:val="auto"/>
        </w:rPr>
        <w:t>«</w:t>
      </w:r>
      <w:r w:rsidRPr="00720570">
        <w:rPr>
          <w:rFonts w:ascii="Arial" w:hAnsi="Arial" w:cs="Arial"/>
          <w:color w:val="auto"/>
        </w:rPr>
        <w:t>QUE AMPLIA EL PRESUPUESTO GENERAL DE LA NACION PARA EL EJERCICIO FISCAL 2009, APROBADO POR LA LEY Nº 3692 DEL 13 DE ENERO DE 2009, MINISTERIO DE SALUD PUBLICA Y BIENESTAR SOCIAL</w:t>
      </w:r>
      <w:r w:rsidR="0044184A" w:rsidRPr="00720570">
        <w:rPr>
          <w:rFonts w:ascii="Arial" w:hAnsi="Arial" w:cs="Arial"/>
          <w:color w:val="auto"/>
        </w:rPr>
        <w:t>».</w:t>
      </w:r>
      <w:r w:rsidRPr="00720570">
        <w:rPr>
          <w:rFonts w:ascii="Arial" w:hAnsi="Arial" w:cs="Arial"/>
          <w:color w:val="auto"/>
        </w:rPr>
        <w:t xml:space="preserve"> </w:t>
      </w:r>
    </w:p>
    <w:p w:rsidR="00290B8A" w:rsidRPr="00720570" w:rsidRDefault="00290B8A" w:rsidP="00290B8A">
      <w:pPr>
        <w:pStyle w:val="Prrafodelista"/>
        <w:spacing w:after="0"/>
        <w:ind w:left="1429" w:firstLine="0"/>
        <w:rPr>
          <w:rFonts w:ascii="Arial" w:hAnsi="Arial" w:cs="Arial"/>
          <w:color w:val="auto"/>
        </w:rPr>
      </w:pPr>
    </w:p>
    <w:p w:rsidR="00B86E07" w:rsidRPr="00720570" w:rsidRDefault="00B86E07" w:rsidP="0044184A">
      <w:pPr>
        <w:pStyle w:val="Prrafodelista"/>
        <w:numPr>
          <w:ilvl w:val="1"/>
          <w:numId w:val="3"/>
        </w:numPr>
        <w:spacing w:after="0"/>
        <w:rPr>
          <w:rFonts w:ascii="Arial" w:hAnsi="Arial" w:cs="Arial"/>
          <w:color w:val="auto"/>
        </w:rPr>
      </w:pPr>
      <w:r w:rsidRPr="00720570">
        <w:rPr>
          <w:rFonts w:ascii="Arial" w:hAnsi="Arial" w:cs="Arial"/>
          <w:b/>
          <w:bCs/>
          <w:color w:val="auto"/>
        </w:rPr>
        <w:t>Consejo Nacional de Ciencia y Tecnología (CONACYT):</w:t>
      </w:r>
      <w:r w:rsidR="000F0064" w:rsidRPr="00720570">
        <w:rPr>
          <w:rFonts w:ascii="Arial" w:hAnsi="Arial" w:cs="Arial"/>
          <w:color w:val="auto"/>
        </w:rPr>
        <w:t xml:space="preserve"> Cread</w:t>
      </w:r>
      <w:r w:rsidR="0044184A" w:rsidRPr="00720570">
        <w:rPr>
          <w:rFonts w:ascii="Arial" w:hAnsi="Arial" w:cs="Arial"/>
          <w:color w:val="auto"/>
        </w:rPr>
        <w:t>o</w:t>
      </w:r>
      <w:r w:rsidR="000F0064" w:rsidRPr="00720570">
        <w:rPr>
          <w:rFonts w:ascii="Arial" w:hAnsi="Arial" w:cs="Arial"/>
          <w:color w:val="auto"/>
        </w:rPr>
        <w:t xml:space="preserve"> por Ley N° 1028/</w:t>
      </w:r>
      <w:r w:rsidR="00F248D9" w:rsidRPr="00720570">
        <w:rPr>
          <w:rFonts w:ascii="Arial" w:hAnsi="Arial" w:cs="Arial"/>
          <w:color w:val="auto"/>
        </w:rPr>
        <w:t>19</w:t>
      </w:r>
      <w:r w:rsidR="000F0064" w:rsidRPr="00720570">
        <w:rPr>
          <w:rFonts w:ascii="Arial" w:hAnsi="Arial" w:cs="Arial"/>
          <w:color w:val="auto"/>
        </w:rPr>
        <w:t xml:space="preserve">97 </w:t>
      </w:r>
      <w:r w:rsidR="0044184A" w:rsidRPr="00720570">
        <w:rPr>
          <w:rFonts w:ascii="Arial" w:hAnsi="Arial" w:cs="Arial"/>
          <w:color w:val="auto"/>
        </w:rPr>
        <w:t>«</w:t>
      </w:r>
      <w:r w:rsidRPr="00720570">
        <w:rPr>
          <w:rFonts w:ascii="Arial" w:hAnsi="Arial" w:cs="Arial"/>
          <w:color w:val="auto"/>
        </w:rPr>
        <w:t>GENE</w:t>
      </w:r>
      <w:r w:rsidR="000F0064" w:rsidRPr="00720570">
        <w:rPr>
          <w:rFonts w:ascii="Arial" w:hAnsi="Arial" w:cs="Arial"/>
          <w:color w:val="auto"/>
        </w:rPr>
        <w:t>RAL DE CIENCIA Y TECNOLOGIA</w:t>
      </w:r>
      <w:r w:rsidR="0044184A" w:rsidRPr="00720570">
        <w:rPr>
          <w:rFonts w:ascii="Arial" w:hAnsi="Arial" w:cs="Arial"/>
          <w:color w:val="auto"/>
        </w:rPr>
        <w:t>»</w:t>
      </w:r>
      <w:r w:rsidRPr="00720570">
        <w:rPr>
          <w:rFonts w:ascii="Arial" w:hAnsi="Arial" w:cs="Arial"/>
          <w:color w:val="auto"/>
        </w:rPr>
        <w:t xml:space="preserve">, modificada por Ley N° 2279/03 </w:t>
      </w:r>
      <w:r w:rsidR="0044184A" w:rsidRPr="00720570">
        <w:rPr>
          <w:rFonts w:ascii="Arial" w:hAnsi="Arial" w:cs="Arial"/>
          <w:color w:val="auto"/>
        </w:rPr>
        <w:t>«</w:t>
      </w:r>
      <w:r w:rsidRPr="00720570">
        <w:rPr>
          <w:rFonts w:ascii="Arial" w:hAnsi="Arial" w:cs="Arial"/>
          <w:color w:val="auto"/>
        </w:rPr>
        <w:t xml:space="preserve">QUE MODIFICA LOS ARTICULOS 1º, 2º, 3º, 5º, 6º, 7º, 8º, 11, 12, 13, 14, 15, 16, 19, 20, 21 Y 22 DE LA LEY Nº 1028/97 </w:t>
      </w:r>
      <w:r w:rsidR="0044184A" w:rsidRPr="00720570">
        <w:rPr>
          <w:rFonts w:ascii="Arial" w:hAnsi="Arial" w:cs="Arial"/>
          <w:color w:val="auto"/>
        </w:rPr>
        <w:t>“</w:t>
      </w:r>
      <w:r w:rsidRPr="00720570">
        <w:rPr>
          <w:rFonts w:ascii="Arial" w:hAnsi="Arial" w:cs="Arial"/>
          <w:color w:val="auto"/>
        </w:rPr>
        <w:t>GENERAL DE CIENCIA Y TECNOLOGIA”</w:t>
      </w:r>
      <w:r w:rsidR="0044184A" w:rsidRPr="00720570">
        <w:rPr>
          <w:rFonts w:ascii="Arial" w:hAnsi="Arial" w:cs="Arial"/>
          <w:color w:val="auto"/>
        </w:rPr>
        <w:t>»</w:t>
      </w:r>
      <w:r w:rsidR="00290B8A" w:rsidRPr="00720570">
        <w:rPr>
          <w:rFonts w:ascii="Arial" w:hAnsi="Arial" w:cs="Arial"/>
          <w:color w:val="auto"/>
        </w:rPr>
        <w:t>.</w:t>
      </w:r>
    </w:p>
    <w:p w:rsidR="0044184A" w:rsidRPr="00720570" w:rsidRDefault="0044184A" w:rsidP="0044184A">
      <w:pPr>
        <w:pStyle w:val="Prrafodelista"/>
        <w:spacing w:after="0"/>
        <w:ind w:left="1429" w:firstLine="0"/>
        <w:rPr>
          <w:rFonts w:ascii="Arial" w:hAnsi="Arial" w:cs="Arial"/>
          <w:color w:val="auto"/>
        </w:rPr>
      </w:pPr>
    </w:p>
    <w:p w:rsidR="00B86E07" w:rsidRPr="00720570" w:rsidRDefault="00B86E07" w:rsidP="00AD61E3">
      <w:pPr>
        <w:pStyle w:val="Prrafodelista"/>
        <w:numPr>
          <w:ilvl w:val="1"/>
          <w:numId w:val="3"/>
        </w:numPr>
        <w:spacing w:after="0"/>
        <w:rPr>
          <w:rFonts w:ascii="Arial" w:hAnsi="Arial" w:cs="Arial"/>
          <w:color w:val="auto"/>
        </w:rPr>
      </w:pPr>
      <w:r w:rsidRPr="00720570">
        <w:rPr>
          <w:rFonts w:ascii="Arial" w:hAnsi="Arial" w:cs="Arial"/>
          <w:b/>
          <w:bCs/>
          <w:color w:val="auto"/>
        </w:rPr>
        <w:t>Escribanía Mayor de Gobierno:</w:t>
      </w:r>
      <w:r w:rsidRPr="00720570">
        <w:rPr>
          <w:rFonts w:ascii="Arial" w:hAnsi="Arial" w:cs="Arial"/>
          <w:color w:val="auto"/>
        </w:rPr>
        <w:t xml:space="preserve"> Ley N° 223/</w:t>
      </w:r>
      <w:r w:rsidR="00F248D9" w:rsidRPr="00720570">
        <w:rPr>
          <w:rFonts w:ascii="Arial" w:hAnsi="Arial" w:cs="Arial"/>
          <w:color w:val="auto"/>
        </w:rPr>
        <w:t>19</w:t>
      </w:r>
      <w:r w:rsidRPr="00720570">
        <w:rPr>
          <w:rFonts w:ascii="Arial" w:hAnsi="Arial" w:cs="Arial"/>
          <w:color w:val="auto"/>
        </w:rPr>
        <w:t xml:space="preserve">93 </w:t>
      </w:r>
      <w:r w:rsidR="00F248D9" w:rsidRPr="00720570">
        <w:rPr>
          <w:rFonts w:ascii="Arial" w:hAnsi="Arial" w:cs="Arial"/>
          <w:color w:val="auto"/>
        </w:rPr>
        <w:t>«</w:t>
      </w:r>
      <w:r w:rsidRPr="00720570">
        <w:rPr>
          <w:rFonts w:ascii="Arial" w:hAnsi="Arial" w:cs="Arial"/>
          <w:color w:val="auto"/>
        </w:rPr>
        <w:t>QUE CREA LA ESCRIBANIA MAYOR DE GOBIERNO</w:t>
      </w:r>
      <w:r w:rsidR="00F248D9"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AD61E3">
      <w:pPr>
        <w:pStyle w:val="Prrafodelista"/>
        <w:numPr>
          <w:ilvl w:val="1"/>
          <w:numId w:val="3"/>
        </w:numPr>
        <w:spacing w:after="0"/>
        <w:rPr>
          <w:rFonts w:ascii="Arial" w:hAnsi="Arial" w:cs="Arial"/>
          <w:color w:val="auto"/>
        </w:rPr>
      </w:pPr>
      <w:r w:rsidRPr="00720570">
        <w:rPr>
          <w:rFonts w:ascii="Arial" w:hAnsi="Arial" w:cs="Arial"/>
          <w:b/>
          <w:bCs/>
          <w:color w:val="auto"/>
        </w:rPr>
        <w:t xml:space="preserve">Secretaría </w:t>
      </w:r>
      <w:r w:rsidR="00EB41ED" w:rsidRPr="00720570">
        <w:rPr>
          <w:rFonts w:ascii="Arial" w:hAnsi="Arial" w:cs="Arial"/>
          <w:b/>
          <w:bCs/>
          <w:color w:val="auto"/>
        </w:rPr>
        <w:t xml:space="preserve">Nacional </w:t>
      </w:r>
      <w:r w:rsidRPr="00720570">
        <w:rPr>
          <w:rFonts w:ascii="Arial" w:hAnsi="Arial" w:cs="Arial"/>
          <w:b/>
          <w:bCs/>
          <w:color w:val="auto"/>
        </w:rPr>
        <w:t>de la Niñez y la Adolescencia:</w:t>
      </w:r>
      <w:r w:rsidRPr="00720570">
        <w:rPr>
          <w:rFonts w:ascii="Arial" w:hAnsi="Arial" w:cs="Arial"/>
          <w:color w:val="auto"/>
        </w:rPr>
        <w:t xml:space="preserve"> Ley N° 1680/</w:t>
      </w:r>
      <w:r w:rsidR="00F248D9" w:rsidRPr="00720570">
        <w:rPr>
          <w:rFonts w:ascii="Arial" w:hAnsi="Arial" w:cs="Arial"/>
          <w:color w:val="auto"/>
        </w:rPr>
        <w:t>20</w:t>
      </w:r>
      <w:r w:rsidRPr="00720570">
        <w:rPr>
          <w:rFonts w:ascii="Arial" w:hAnsi="Arial" w:cs="Arial"/>
          <w:color w:val="auto"/>
        </w:rPr>
        <w:t xml:space="preserve">01 </w:t>
      </w:r>
      <w:r w:rsidR="00290B8A" w:rsidRPr="00720570">
        <w:rPr>
          <w:rFonts w:ascii="Arial" w:hAnsi="Arial" w:cs="Arial"/>
          <w:color w:val="auto"/>
        </w:rPr>
        <w:t>«</w:t>
      </w:r>
      <w:r w:rsidRPr="00720570">
        <w:rPr>
          <w:rFonts w:ascii="Arial" w:hAnsi="Arial" w:cs="Arial"/>
          <w:color w:val="auto"/>
        </w:rPr>
        <w:t>CODIGO</w:t>
      </w:r>
      <w:r w:rsidR="00290B8A" w:rsidRPr="00720570">
        <w:rPr>
          <w:rFonts w:ascii="Arial" w:hAnsi="Arial" w:cs="Arial"/>
          <w:color w:val="auto"/>
        </w:rPr>
        <w:t xml:space="preserve"> DE LA NIÑEZ Y LA ADOLESCENCIA»</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290B8A">
      <w:pPr>
        <w:pStyle w:val="Prrafodelista"/>
        <w:numPr>
          <w:ilvl w:val="1"/>
          <w:numId w:val="3"/>
        </w:numPr>
        <w:spacing w:after="0"/>
        <w:rPr>
          <w:rFonts w:ascii="Arial" w:hAnsi="Arial" w:cs="Arial"/>
          <w:color w:val="auto"/>
        </w:rPr>
      </w:pPr>
      <w:r w:rsidRPr="00720570">
        <w:rPr>
          <w:rFonts w:ascii="Arial" w:hAnsi="Arial" w:cs="Arial"/>
          <w:b/>
          <w:bCs/>
          <w:color w:val="auto"/>
        </w:rPr>
        <w:t>Secretaría de Emergencia Nacional:</w:t>
      </w:r>
      <w:r w:rsidRPr="00720570">
        <w:rPr>
          <w:rFonts w:ascii="Arial" w:hAnsi="Arial" w:cs="Arial"/>
          <w:color w:val="auto"/>
        </w:rPr>
        <w:t xml:space="preserve"> Ley N° 2615/</w:t>
      </w:r>
      <w:r w:rsidR="00F248D9" w:rsidRPr="00720570">
        <w:rPr>
          <w:rFonts w:ascii="Arial" w:hAnsi="Arial" w:cs="Arial"/>
          <w:color w:val="auto"/>
        </w:rPr>
        <w:t>20</w:t>
      </w:r>
      <w:r w:rsidRPr="00720570">
        <w:rPr>
          <w:rFonts w:ascii="Arial" w:hAnsi="Arial" w:cs="Arial"/>
          <w:color w:val="auto"/>
        </w:rPr>
        <w:t xml:space="preserve">05 </w:t>
      </w:r>
      <w:r w:rsidR="00290B8A" w:rsidRPr="00720570">
        <w:rPr>
          <w:rFonts w:ascii="Arial" w:hAnsi="Arial" w:cs="Arial"/>
          <w:color w:val="auto"/>
        </w:rPr>
        <w:t>«</w:t>
      </w:r>
      <w:r w:rsidRPr="00720570">
        <w:rPr>
          <w:rFonts w:ascii="Arial" w:hAnsi="Arial" w:cs="Arial"/>
          <w:color w:val="auto"/>
        </w:rPr>
        <w:t>QUE CREA LA SECRETARIA DE EMERGENCIA NACIONAL (SEN</w:t>
      </w:r>
      <w:r w:rsidR="00290B8A" w:rsidRPr="00720570">
        <w:rPr>
          <w:rFonts w:ascii="Arial" w:hAnsi="Arial" w:cs="Arial"/>
          <w:color w:val="auto"/>
        </w:rPr>
        <w:t>)».</w:t>
      </w:r>
    </w:p>
    <w:p w:rsidR="00290B8A" w:rsidRPr="00720570" w:rsidRDefault="00290B8A" w:rsidP="00290B8A">
      <w:pPr>
        <w:pStyle w:val="Prrafodelista"/>
        <w:spacing w:after="0"/>
        <w:ind w:left="1429" w:firstLine="0"/>
        <w:rPr>
          <w:rFonts w:ascii="Arial" w:hAnsi="Arial" w:cs="Arial"/>
          <w:color w:val="auto"/>
        </w:rPr>
      </w:pPr>
    </w:p>
    <w:p w:rsidR="00B86E07" w:rsidRPr="00720570" w:rsidRDefault="00B86E07" w:rsidP="00290B8A">
      <w:pPr>
        <w:pStyle w:val="Prrafodelista"/>
        <w:numPr>
          <w:ilvl w:val="1"/>
          <w:numId w:val="3"/>
        </w:numPr>
        <w:spacing w:after="0"/>
        <w:rPr>
          <w:rFonts w:ascii="Arial" w:hAnsi="Arial" w:cs="Arial"/>
          <w:color w:val="auto"/>
        </w:rPr>
      </w:pPr>
      <w:r w:rsidRPr="00720570">
        <w:rPr>
          <w:rFonts w:ascii="Arial" w:hAnsi="Arial" w:cs="Arial"/>
          <w:b/>
          <w:bCs/>
          <w:color w:val="auto"/>
        </w:rPr>
        <w:t>Secretaría Nacional de Deportes:</w:t>
      </w:r>
      <w:r w:rsidRPr="00720570">
        <w:rPr>
          <w:rFonts w:ascii="Arial" w:hAnsi="Arial" w:cs="Arial"/>
          <w:color w:val="auto"/>
        </w:rPr>
        <w:t xml:space="preserve"> Ley N° 2874/</w:t>
      </w:r>
      <w:r w:rsidR="00F248D9" w:rsidRPr="00720570">
        <w:rPr>
          <w:rFonts w:ascii="Arial" w:hAnsi="Arial" w:cs="Arial"/>
          <w:color w:val="auto"/>
        </w:rPr>
        <w:t>20</w:t>
      </w:r>
      <w:r w:rsidRPr="00720570">
        <w:rPr>
          <w:rFonts w:ascii="Arial" w:hAnsi="Arial" w:cs="Arial"/>
          <w:color w:val="auto"/>
        </w:rPr>
        <w:t xml:space="preserve">06 </w:t>
      </w:r>
      <w:r w:rsidR="00F248D9" w:rsidRPr="00720570">
        <w:rPr>
          <w:rFonts w:ascii="Arial" w:hAnsi="Arial" w:cs="Arial"/>
          <w:color w:val="auto"/>
        </w:rPr>
        <w:t>«</w:t>
      </w:r>
      <w:r w:rsidRPr="00720570">
        <w:rPr>
          <w:rFonts w:ascii="Arial" w:hAnsi="Arial" w:cs="Arial"/>
          <w:color w:val="auto"/>
        </w:rPr>
        <w:t>DEL DEPORTE</w:t>
      </w:r>
      <w:r w:rsidR="00F248D9" w:rsidRPr="00720570">
        <w:rPr>
          <w:rFonts w:ascii="Arial" w:hAnsi="Arial" w:cs="Arial"/>
          <w:color w:val="auto"/>
        </w:rPr>
        <w:t>»</w:t>
      </w:r>
      <w:r w:rsidR="00290B8A" w:rsidRPr="00720570">
        <w:rPr>
          <w:rFonts w:ascii="Arial" w:hAnsi="Arial" w:cs="Arial"/>
          <w:color w:val="auto"/>
        </w:rPr>
        <w:t>.</w:t>
      </w:r>
    </w:p>
    <w:p w:rsidR="00290B8A" w:rsidRPr="00720570" w:rsidRDefault="00290B8A" w:rsidP="00290B8A">
      <w:pPr>
        <w:pStyle w:val="Prrafodelista"/>
        <w:spacing w:after="0"/>
        <w:ind w:left="1429" w:firstLine="0"/>
        <w:rPr>
          <w:rFonts w:ascii="Arial" w:hAnsi="Arial" w:cs="Arial"/>
          <w:color w:val="auto"/>
        </w:rPr>
      </w:pPr>
    </w:p>
    <w:p w:rsidR="00B86E07" w:rsidRPr="00720570" w:rsidRDefault="00B86E07" w:rsidP="00B676CC">
      <w:pPr>
        <w:pStyle w:val="Prrafodelista"/>
        <w:numPr>
          <w:ilvl w:val="1"/>
          <w:numId w:val="3"/>
        </w:numPr>
        <w:spacing w:after="0"/>
        <w:rPr>
          <w:rFonts w:ascii="Arial" w:hAnsi="Arial" w:cs="Arial"/>
          <w:color w:val="auto"/>
        </w:rPr>
      </w:pPr>
      <w:r w:rsidRPr="00720570">
        <w:rPr>
          <w:rFonts w:ascii="Arial" w:hAnsi="Arial" w:cs="Arial"/>
          <w:b/>
          <w:bCs/>
          <w:color w:val="auto"/>
        </w:rPr>
        <w:t>Secretaría Nacional de Cultura:</w:t>
      </w:r>
      <w:r w:rsidRPr="00720570">
        <w:rPr>
          <w:rFonts w:ascii="Arial" w:hAnsi="Arial" w:cs="Arial"/>
          <w:color w:val="auto"/>
        </w:rPr>
        <w:t xml:space="preserve"> Ley N° 3051/</w:t>
      </w:r>
      <w:r w:rsidR="00F248D9" w:rsidRPr="00720570">
        <w:rPr>
          <w:rFonts w:ascii="Arial" w:hAnsi="Arial" w:cs="Arial"/>
          <w:color w:val="auto"/>
        </w:rPr>
        <w:t>20</w:t>
      </w:r>
      <w:r w:rsidRPr="00720570">
        <w:rPr>
          <w:rFonts w:ascii="Arial" w:hAnsi="Arial" w:cs="Arial"/>
          <w:color w:val="auto"/>
        </w:rPr>
        <w:t xml:space="preserve">06 </w:t>
      </w:r>
      <w:r w:rsidR="00290B8A" w:rsidRPr="00720570">
        <w:rPr>
          <w:rFonts w:ascii="Arial" w:hAnsi="Arial" w:cs="Arial"/>
          <w:color w:val="auto"/>
        </w:rPr>
        <w:t>«NACIONAL DE CULTURA».</w:t>
      </w:r>
    </w:p>
    <w:p w:rsidR="00290B8A" w:rsidRPr="00720570" w:rsidRDefault="00290B8A" w:rsidP="00290B8A">
      <w:pPr>
        <w:pStyle w:val="Prrafodelista"/>
        <w:spacing w:after="0"/>
        <w:ind w:left="1429" w:firstLine="0"/>
        <w:rPr>
          <w:rFonts w:ascii="Arial" w:hAnsi="Arial" w:cs="Arial"/>
          <w:color w:val="auto"/>
        </w:rPr>
      </w:pPr>
    </w:p>
    <w:p w:rsidR="00B86E07" w:rsidRPr="00720570" w:rsidRDefault="00B86E07" w:rsidP="00AD61E3">
      <w:pPr>
        <w:pStyle w:val="Prrafodelista"/>
        <w:numPr>
          <w:ilvl w:val="1"/>
          <w:numId w:val="3"/>
        </w:numPr>
        <w:spacing w:after="0"/>
        <w:rPr>
          <w:rFonts w:ascii="Arial" w:hAnsi="Arial" w:cs="Arial"/>
          <w:color w:val="auto"/>
        </w:rPr>
      </w:pPr>
      <w:r w:rsidRPr="00720570">
        <w:rPr>
          <w:rFonts w:ascii="Arial" w:hAnsi="Arial" w:cs="Arial"/>
          <w:b/>
          <w:bCs/>
          <w:color w:val="auto"/>
        </w:rPr>
        <w:t xml:space="preserve">Secretaría de Informaciones y Comunicaciones para el Desarrollo: </w:t>
      </w:r>
      <w:r w:rsidRPr="00720570">
        <w:rPr>
          <w:rFonts w:ascii="Arial" w:hAnsi="Arial" w:cs="Arial"/>
          <w:color w:val="auto"/>
        </w:rPr>
        <w:t>Decreto N° 171/</w:t>
      </w:r>
      <w:r w:rsidR="00F248D9" w:rsidRPr="00720570">
        <w:rPr>
          <w:rFonts w:ascii="Arial" w:hAnsi="Arial" w:cs="Arial"/>
          <w:color w:val="auto"/>
        </w:rPr>
        <w:t>20</w:t>
      </w:r>
      <w:r w:rsidRPr="00720570">
        <w:rPr>
          <w:rFonts w:ascii="Arial" w:hAnsi="Arial" w:cs="Arial"/>
          <w:color w:val="auto"/>
        </w:rPr>
        <w:t xml:space="preserve">08 </w:t>
      </w:r>
      <w:r w:rsidR="009E6EEC" w:rsidRPr="00720570">
        <w:rPr>
          <w:rFonts w:ascii="Arial" w:hAnsi="Arial" w:cs="Arial"/>
          <w:color w:val="auto"/>
        </w:rPr>
        <w:t>«</w:t>
      </w:r>
      <w:r w:rsidRPr="00720570">
        <w:rPr>
          <w:rFonts w:ascii="Arial" w:hAnsi="Arial" w:cs="Arial"/>
          <w:color w:val="auto"/>
        </w:rPr>
        <w:t xml:space="preserve">POR EL CUAL SE CREA LA SECRETARIA DE INFORMACION Y COMUNICACION PARA EL DESARROLLO, DEPENDIENTE DE LA PRESIDENCIA DE LA REPUBLICA DEL PARAGUAY, SE ESTABLECEN SUS </w:t>
      </w:r>
      <w:r w:rsidR="00DB600B" w:rsidRPr="00720570">
        <w:rPr>
          <w:rFonts w:ascii="Arial" w:hAnsi="Arial" w:cs="Arial"/>
          <w:color w:val="auto"/>
        </w:rPr>
        <w:t>FUNCIÓN</w:t>
      </w:r>
      <w:r w:rsidRPr="00720570">
        <w:rPr>
          <w:rFonts w:ascii="Arial" w:hAnsi="Arial" w:cs="Arial"/>
          <w:color w:val="auto"/>
        </w:rPr>
        <w:t>ES, ATRIBUCIONES Y AUTORIDADES Y SE REESTRUCTURA LA SECRETARIA DE COMUNICACION SOCIAL, DEPENDIENTE DE LA SECRETARIA GENERAL DE LA PRESIDENCIA DE LA REPUBLICA</w:t>
      </w:r>
      <w:r w:rsidR="009E6EEC"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ind w:left="1418"/>
        <w:rPr>
          <w:rFonts w:ascii="Arial" w:hAnsi="Arial" w:cs="Arial"/>
          <w:color w:val="auto"/>
        </w:rPr>
      </w:pPr>
      <w:r w:rsidRPr="00720570">
        <w:rPr>
          <w:rFonts w:ascii="Arial" w:hAnsi="Arial" w:cs="Arial"/>
          <w:color w:val="auto"/>
        </w:rPr>
        <w:t>2</w:t>
      </w:r>
      <w:r w:rsidR="00780FEE" w:rsidRPr="00720570">
        <w:rPr>
          <w:rFonts w:ascii="Arial" w:hAnsi="Arial" w:cs="Arial"/>
          <w:color w:val="auto"/>
        </w:rPr>
        <w:t>1</w:t>
      </w:r>
      <w:r w:rsidRPr="00720570">
        <w:rPr>
          <w:rFonts w:ascii="Arial" w:hAnsi="Arial" w:cs="Arial"/>
          <w:color w:val="auto"/>
        </w:rPr>
        <w:t>.1) Radio Nacional del Paraguay (Decreto N° 3975/</w:t>
      </w:r>
      <w:r w:rsidR="00F248D9" w:rsidRPr="00720570">
        <w:rPr>
          <w:rFonts w:ascii="Arial" w:hAnsi="Arial" w:cs="Arial"/>
          <w:color w:val="auto"/>
        </w:rPr>
        <w:t>20</w:t>
      </w:r>
      <w:r w:rsidRPr="00720570">
        <w:rPr>
          <w:rFonts w:ascii="Arial" w:hAnsi="Arial" w:cs="Arial"/>
          <w:color w:val="auto"/>
        </w:rPr>
        <w:t xml:space="preserve">11). </w:t>
      </w:r>
    </w:p>
    <w:p w:rsidR="00B86E07" w:rsidRPr="00720570" w:rsidRDefault="00B86E07" w:rsidP="00B676CC">
      <w:pPr>
        <w:spacing w:after="0"/>
        <w:ind w:left="1418"/>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ind w:left="1418"/>
        <w:rPr>
          <w:rFonts w:ascii="Arial" w:hAnsi="Arial" w:cs="Arial"/>
          <w:color w:val="auto"/>
        </w:rPr>
      </w:pPr>
      <w:r w:rsidRPr="00720570">
        <w:rPr>
          <w:rFonts w:ascii="Arial" w:hAnsi="Arial" w:cs="Arial"/>
          <w:color w:val="auto"/>
        </w:rPr>
        <w:t>2</w:t>
      </w:r>
      <w:r w:rsidR="00780FEE" w:rsidRPr="00720570">
        <w:rPr>
          <w:rFonts w:ascii="Arial" w:hAnsi="Arial" w:cs="Arial"/>
          <w:color w:val="auto"/>
        </w:rPr>
        <w:t>1</w:t>
      </w:r>
      <w:r w:rsidRPr="00720570">
        <w:rPr>
          <w:rFonts w:ascii="Arial" w:hAnsi="Arial" w:cs="Arial"/>
          <w:color w:val="auto"/>
        </w:rPr>
        <w:t>.2) Televisión Pública Paraguay (Decreto N° 3975/</w:t>
      </w:r>
      <w:r w:rsidR="00F248D9" w:rsidRPr="00720570">
        <w:rPr>
          <w:rFonts w:ascii="Arial" w:hAnsi="Arial" w:cs="Arial"/>
          <w:color w:val="auto"/>
        </w:rPr>
        <w:t>20</w:t>
      </w:r>
      <w:r w:rsidRPr="00720570">
        <w:rPr>
          <w:rFonts w:ascii="Arial" w:hAnsi="Arial" w:cs="Arial"/>
          <w:color w:val="auto"/>
        </w:rPr>
        <w:t xml:space="preserve">11). </w:t>
      </w:r>
    </w:p>
    <w:p w:rsidR="00B86E07" w:rsidRPr="00720570" w:rsidRDefault="00B86E07" w:rsidP="00B676CC">
      <w:pPr>
        <w:spacing w:after="0"/>
        <w:rPr>
          <w:rFonts w:ascii="Arial" w:hAnsi="Arial" w:cs="Arial"/>
          <w:color w:val="auto"/>
        </w:rPr>
      </w:pPr>
      <w:r w:rsidRPr="00720570">
        <w:rPr>
          <w:rFonts w:ascii="Arial" w:hAnsi="Arial" w:cs="Arial"/>
          <w:color w:val="auto"/>
        </w:rPr>
        <w:lastRenderedPageBreak/>
        <w:t xml:space="preserve"> </w:t>
      </w:r>
    </w:p>
    <w:p w:rsidR="00B86E07" w:rsidRPr="00720570" w:rsidRDefault="00B86E07" w:rsidP="00AD61E3">
      <w:pPr>
        <w:pStyle w:val="Prrafodelista"/>
        <w:numPr>
          <w:ilvl w:val="1"/>
          <w:numId w:val="3"/>
        </w:numPr>
        <w:spacing w:after="0"/>
        <w:rPr>
          <w:rFonts w:ascii="Arial" w:hAnsi="Arial" w:cs="Arial"/>
          <w:b/>
          <w:bCs/>
          <w:color w:val="auto"/>
        </w:rPr>
      </w:pPr>
      <w:r w:rsidRPr="00720570">
        <w:rPr>
          <w:rFonts w:ascii="Arial" w:hAnsi="Arial" w:cs="Arial"/>
          <w:b/>
          <w:bCs/>
          <w:color w:val="auto"/>
        </w:rPr>
        <w:t>Secretaría de Política</w:t>
      </w:r>
      <w:r w:rsidR="000F0064" w:rsidRPr="00720570">
        <w:rPr>
          <w:rFonts w:ascii="Arial" w:hAnsi="Arial" w:cs="Arial"/>
          <w:b/>
          <w:bCs/>
          <w:color w:val="auto"/>
        </w:rPr>
        <w:t>s</w:t>
      </w:r>
      <w:r w:rsidRPr="00720570">
        <w:rPr>
          <w:rFonts w:ascii="Arial" w:hAnsi="Arial" w:cs="Arial"/>
          <w:b/>
          <w:bCs/>
          <w:color w:val="auto"/>
        </w:rPr>
        <w:t xml:space="preserve"> Lingüística</w:t>
      </w:r>
      <w:r w:rsidR="000F0064" w:rsidRPr="00720570">
        <w:rPr>
          <w:rFonts w:ascii="Arial" w:hAnsi="Arial" w:cs="Arial"/>
          <w:b/>
          <w:bCs/>
          <w:color w:val="auto"/>
        </w:rPr>
        <w:t>s</w:t>
      </w:r>
      <w:r w:rsidRPr="00720570">
        <w:rPr>
          <w:rFonts w:ascii="Arial" w:hAnsi="Arial" w:cs="Arial"/>
          <w:b/>
          <w:bCs/>
          <w:color w:val="auto"/>
        </w:rPr>
        <w:t>:</w:t>
      </w:r>
      <w:r w:rsidRPr="00720570">
        <w:rPr>
          <w:rFonts w:ascii="Arial" w:hAnsi="Arial" w:cs="Arial"/>
          <w:color w:val="auto"/>
        </w:rPr>
        <w:t xml:space="preserve"> Ley N° 4251/</w:t>
      </w:r>
      <w:r w:rsidR="00F248D9" w:rsidRPr="00720570">
        <w:rPr>
          <w:rFonts w:ascii="Arial" w:hAnsi="Arial" w:cs="Arial"/>
          <w:color w:val="auto"/>
        </w:rPr>
        <w:t>20</w:t>
      </w:r>
      <w:r w:rsidRPr="00720570">
        <w:rPr>
          <w:rFonts w:ascii="Arial" w:hAnsi="Arial" w:cs="Arial"/>
          <w:color w:val="auto"/>
        </w:rPr>
        <w:t xml:space="preserve">10 </w:t>
      </w:r>
      <w:r w:rsidR="009E6EEC" w:rsidRPr="00720570">
        <w:rPr>
          <w:rFonts w:ascii="Arial" w:hAnsi="Arial" w:cs="Arial"/>
          <w:color w:val="auto"/>
        </w:rPr>
        <w:t>«</w:t>
      </w:r>
      <w:r w:rsidRPr="00720570">
        <w:rPr>
          <w:rFonts w:ascii="Arial" w:hAnsi="Arial" w:cs="Arial"/>
          <w:color w:val="auto"/>
        </w:rPr>
        <w:t>DE LENGUAS</w:t>
      </w:r>
      <w:r w:rsidR="009E6EEC"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AD61E3">
      <w:pPr>
        <w:pStyle w:val="Prrafodelista"/>
        <w:numPr>
          <w:ilvl w:val="1"/>
          <w:numId w:val="3"/>
        </w:numPr>
        <w:spacing w:after="0"/>
        <w:rPr>
          <w:rFonts w:ascii="Arial" w:hAnsi="Arial" w:cs="Arial"/>
          <w:color w:val="auto"/>
        </w:rPr>
      </w:pPr>
      <w:r w:rsidRPr="00720570">
        <w:rPr>
          <w:rFonts w:ascii="Arial" w:hAnsi="Arial" w:cs="Arial"/>
          <w:b/>
          <w:bCs/>
          <w:color w:val="auto"/>
        </w:rPr>
        <w:t>Secretaría Nacional de los Derechos Humanos de las Personas con Discapacidad (SENADIS):</w:t>
      </w:r>
      <w:r w:rsidRPr="00720570">
        <w:rPr>
          <w:rFonts w:ascii="Arial" w:hAnsi="Arial" w:cs="Arial"/>
          <w:color w:val="auto"/>
        </w:rPr>
        <w:t xml:space="preserve"> Ley N° 4720/</w:t>
      </w:r>
      <w:r w:rsidR="00F248D9" w:rsidRPr="00720570">
        <w:rPr>
          <w:rFonts w:ascii="Arial" w:hAnsi="Arial" w:cs="Arial"/>
          <w:color w:val="auto"/>
        </w:rPr>
        <w:t>20</w:t>
      </w:r>
      <w:r w:rsidRPr="00720570">
        <w:rPr>
          <w:rFonts w:ascii="Arial" w:hAnsi="Arial" w:cs="Arial"/>
          <w:color w:val="auto"/>
        </w:rPr>
        <w:t xml:space="preserve">12 </w:t>
      </w:r>
      <w:r w:rsidR="009E6EEC" w:rsidRPr="00720570">
        <w:rPr>
          <w:rFonts w:ascii="Arial" w:hAnsi="Arial" w:cs="Arial"/>
          <w:color w:val="auto"/>
        </w:rPr>
        <w:t>«</w:t>
      </w:r>
      <w:r w:rsidRPr="00720570">
        <w:rPr>
          <w:rFonts w:ascii="Arial" w:hAnsi="Arial" w:cs="Arial"/>
          <w:color w:val="auto"/>
        </w:rPr>
        <w:t>QUE CREA LA SECRETARIA NACIONAL DE LOS DERECHOS HUMANOS DE LAS PERSONAS CON DISCAPACIDAD (SENADIS)</w:t>
      </w:r>
      <w:r w:rsidR="009E6EEC"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AD61E3">
      <w:pPr>
        <w:pStyle w:val="Prrafodelista"/>
        <w:numPr>
          <w:ilvl w:val="1"/>
          <w:numId w:val="3"/>
        </w:numPr>
        <w:spacing w:after="0"/>
        <w:rPr>
          <w:rFonts w:ascii="Arial" w:hAnsi="Arial" w:cs="Arial"/>
          <w:b/>
          <w:bCs/>
          <w:color w:val="auto"/>
        </w:rPr>
      </w:pPr>
      <w:r w:rsidRPr="00720570">
        <w:rPr>
          <w:rFonts w:ascii="Arial" w:hAnsi="Arial" w:cs="Arial"/>
          <w:b/>
          <w:bCs/>
          <w:color w:val="auto"/>
        </w:rPr>
        <w:t xml:space="preserve">Secretaría Nacional de Tecnologías de la Información y Comunicación (SENATICs): </w:t>
      </w:r>
      <w:r w:rsidRPr="00720570">
        <w:rPr>
          <w:rFonts w:ascii="Arial" w:hAnsi="Arial" w:cs="Arial"/>
          <w:color w:val="auto"/>
        </w:rPr>
        <w:t>Ley N° 4989/</w:t>
      </w:r>
      <w:r w:rsidR="00F248D9" w:rsidRPr="00720570">
        <w:rPr>
          <w:rFonts w:ascii="Arial" w:hAnsi="Arial" w:cs="Arial"/>
          <w:color w:val="auto"/>
        </w:rPr>
        <w:t>20</w:t>
      </w:r>
      <w:r w:rsidRPr="00720570">
        <w:rPr>
          <w:rFonts w:ascii="Arial" w:hAnsi="Arial" w:cs="Arial"/>
          <w:color w:val="auto"/>
        </w:rPr>
        <w:t xml:space="preserve">13 </w:t>
      </w:r>
      <w:r w:rsidR="009E6EEC" w:rsidRPr="00720570">
        <w:rPr>
          <w:rFonts w:ascii="Arial" w:hAnsi="Arial" w:cs="Arial"/>
          <w:color w:val="auto"/>
        </w:rPr>
        <w:t>«</w:t>
      </w:r>
      <w:r w:rsidRPr="00720570">
        <w:rPr>
          <w:rFonts w:ascii="Arial" w:hAnsi="Arial" w:cs="Arial"/>
          <w:color w:val="auto"/>
        </w:rPr>
        <w:t>QUE CREA EL MARCO DE APLICACIÓN DE LAS TECNOLOGIAS DE LA INFORMACION Y COMUNICACIÓN EN EL SECTOR PUBLICO Y CREA LA SECRETARIA NACIONAL DE TECNOLOGIAS DE LA INFORMACION Y COMUNICACIÓN (SENATICs)</w:t>
      </w:r>
      <w:r w:rsidR="009E6EEC" w:rsidRPr="00720570">
        <w:rPr>
          <w:rFonts w:ascii="Arial" w:hAnsi="Arial" w:cs="Arial"/>
          <w:color w:val="auto"/>
        </w:rPr>
        <w:t>»</w:t>
      </w:r>
      <w:r w:rsidRPr="00720570">
        <w:rPr>
          <w:rFonts w:ascii="Arial" w:hAnsi="Arial" w:cs="Arial"/>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AD61E3">
      <w:pPr>
        <w:pStyle w:val="Prrafodelista"/>
        <w:numPr>
          <w:ilvl w:val="1"/>
          <w:numId w:val="3"/>
        </w:numPr>
        <w:spacing w:after="0"/>
        <w:rPr>
          <w:rFonts w:ascii="Arial" w:hAnsi="Arial" w:cs="Arial"/>
          <w:color w:val="auto"/>
        </w:rPr>
      </w:pPr>
      <w:r w:rsidRPr="00720570">
        <w:rPr>
          <w:rFonts w:ascii="Arial" w:hAnsi="Arial" w:cs="Arial"/>
          <w:b/>
          <w:bCs/>
          <w:color w:val="auto"/>
        </w:rPr>
        <w:t>Secretaría Nacional de la Juventud (SNJ):</w:t>
      </w:r>
      <w:r w:rsidRPr="00720570">
        <w:rPr>
          <w:rFonts w:ascii="Arial" w:hAnsi="Arial" w:cs="Arial"/>
          <w:color w:val="auto"/>
        </w:rPr>
        <w:t xml:space="preserve"> Decreto N° 262/</w:t>
      </w:r>
      <w:r w:rsidR="00F248D9" w:rsidRPr="00720570">
        <w:rPr>
          <w:rFonts w:ascii="Arial" w:hAnsi="Arial" w:cs="Arial"/>
          <w:color w:val="auto"/>
        </w:rPr>
        <w:t>20</w:t>
      </w:r>
      <w:r w:rsidRPr="00720570">
        <w:rPr>
          <w:rFonts w:ascii="Arial" w:hAnsi="Arial" w:cs="Arial"/>
          <w:color w:val="auto"/>
        </w:rPr>
        <w:t xml:space="preserve">13 </w:t>
      </w:r>
      <w:r w:rsidR="009E6EEC" w:rsidRPr="00720570">
        <w:rPr>
          <w:rFonts w:ascii="Arial" w:hAnsi="Arial" w:cs="Arial"/>
          <w:color w:val="auto"/>
        </w:rPr>
        <w:t>«</w:t>
      </w:r>
      <w:r w:rsidRPr="00720570">
        <w:rPr>
          <w:rFonts w:ascii="Arial" w:hAnsi="Arial" w:cs="Arial"/>
          <w:color w:val="auto"/>
        </w:rPr>
        <w:t xml:space="preserve">POR EL CUAL SE CREA Y REGLAMENTA LA SECRETARIA NACIONAL DE LA JUVENTUD (SNJ), DEPENDIENTE DE LA PRESIDENCIA DE LA REPUBLICA Y SE DEROGA EL DECRETO N° 5719 DEL 20 DE SETIEMBRE DE 1994 </w:t>
      </w:r>
      <w:r w:rsidR="000F0064" w:rsidRPr="00720570">
        <w:rPr>
          <w:rFonts w:ascii="Arial" w:hAnsi="Arial" w:cs="Arial"/>
          <w:color w:val="auto"/>
        </w:rPr>
        <w:t>“</w:t>
      </w:r>
      <w:r w:rsidRPr="00720570">
        <w:rPr>
          <w:rFonts w:ascii="Arial" w:hAnsi="Arial" w:cs="Arial"/>
          <w:color w:val="auto"/>
        </w:rPr>
        <w:t>POR EL CUAL SE CREA LA SUBSECRETARIA DE ESTADO DE LA JUVENTUD DEPENDIENTE DEL MIN</w:t>
      </w:r>
      <w:r w:rsidR="000F0064" w:rsidRPr="00720570">
        <w:rPr>
          <w:rFonts w:ascii="Arial" w:hAnsi="Arial" w:cs="Arial"/>
          <w:color w:val="auto"/>
        </w:rPr>
        <w:t>ISTERIO DE EDUCA</w:t>
      </w:r>
      <w:r w:rsidR="009E6EEC" w:rsidRPr="00720570">
        <w:rPr>
          <w:rFonts w:ascii="Arial" w:hAnsi="Arial" w:cs="Arial"/>
          <w:color w:val="auto"/>
        </w:rPr>
        <w:t>CIÓN Y CULTURA»</w:t>
      </w:r>
      <w:r w:rsidRPr="00720570">
        <w:rPr>
          <w:rFonts w:ascii="Arial" w:hAnsi="Arial" w:cs="Arial"/>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9E6EEC" w:rsidRPr="00720570" w:rsidRDefault="00B86E07" w:rsidP="009E6EEC">
      <w:pPr>
        <w:pStyle w:val="Prrafodelista"/>
        <w:numPr>
          <w:ilvl w:val="1"/>
          <w:numId w:val="3"/>
        </w:numPr>
        <w:spacing w:after="0"/>
        <w:rPr>
          <w:rFonts w:ascii="Arial" w:hAnsi="Arial" w:cs="Arial"/>
          <w:color w:val="auto"/>
        </w:rPr>
      </w:pPr>
      <w:r w:rsidRPr="00720570">
        <w:rPr>
          <w:rFonts w:ascii="Arial" w:hAnsi="Arial" w:cs="Arial"/>
          <w:b/>
          <w:bCs/>
          <w:color w:val="auto"/>
        </w:rPr>
        <w:t xml:space="preserve">Secretaría Nacional Anticorrupción (SENAC): </w:t>
      </w:r>
      <w:r w:rsidRPr="00720570">
        <w:rPr>
          <w:rFonts w:ascii="Arial" w:hAnsi="Arial" w:cs="Arial"/>
          <w:color w:val="auto"/>
        </w:rPr>
        <w:t>Decreto N° 10</w:t>
      </w:r>
      <w:r w:rsidR="00F248D9" w:rsidRPr="00720570">
        <w:rPr>
          <w:rFonts w:ascii="Arial" w:hAnsi="Arial" w:cs="Arial"/>
          <w:color w:val="auto"/>
        </w:rPr>
        <w:t>.</w:t>
      </w:r>
      <w:r w:rsidRPr="00720570">
        <w:rPr>
          <w:rFonts w:ascii="Arial" w:hAnsi="Arial" w:cs="Arial"/>
          <w:color w:val="auto"/>
        </w:rPr>
        <w:t>144/</w:t>
      </w:r>
      <w:r w:rsidR="00F248D9" w:rsidRPr="00720570">
        <w:rPr>
          <w:rFonts w:ascii="Arial" w:hAnsi="Arial" w:cs="Arial"/>
          <w:color w:val="auto"/>
        </w:rPr>
        <w:t>20</w:t>
      </w:r>
      <w:r w:rsidRPr="00720570">
        <w:rPr>
          <w:rFonts w:ascii="Arial" w:hAnsi="Arial" w:cs="Arial"/>
          <w:color w:val="auto"/>
        </w:rPr>
        <w:t xml:space="preserve">12 </w:t>
      </w:r>
      <w:r w:rsidR="009E6EEC" w:rsidRPr="00720570">
        <w:rPr>
          <w:rFonts w:ascii="Arial" w:hAnsi="Arial" w:cs="Arial"/>
          <w:color w:val="auto"/>
        </w:rPr>
        <w:t>«</w:t>
      </w:r>
      <w:r w:rsidRPr="00720570">
        <w:rPr>
          <w:rFonts w:ascii="Arial" w:hAnsi="Arial" w:cs="Arial"/>
          <w:caps/>
          <w:color w:val="auto"/>
        </w:rPr>
        <w:t>por el cual se crea la secretaria nacional anticorrupción</w:t>
      </w:r>
      <w:r w:rsidRPr="00720570">
        <w:rPr>
          <w:rFonts w:ascii="Arial" w:hAnsi="Arial" w:cs="Arial"/>
          <w:color w:val="auto"/>
        </w:rPr>
        <w:t xml:space="preserve"> (SENAC), DEPENDIENTE DE LA PRESIDENCIA DE LA REPUBLICA</w:t>
      </w:r>
      <w:r w:rsidR="009E6EEC" w:rsidRPr="00720570">
        <w:rPr>
          <w:rFonts w:ascii="Arial" w:hAnsi="Arial" w:cs="Arial"/>
          <w:color w:val="auto"/>
        </w:rPr>
        <w:t>»</w:t>
      </w:r>
      <w:r w:rsidRPr="00720570">
        <w:rPr>
          <w:rFonts w:ascii="Arial" w:hAnsi="Arial" w:cs="Arial"/>
          <w:color w:val="auto"/>
        </w:rPr>
        <w:t xml:space="preserve">. </w:t>
      </w:r>
    </w:p>
    <w:p w:rsidR="009E6EEC" w:rsidRPr="00720570" w:rsidRDefault="009E6EEC" w:rsidP="009E6EEC">
      <w:pPr>
        <w:pStyle w:val="Prrafodelista"/>
        <w:spacing w:after="0"/>
        <w:ind w:left="1429" w:firstLine="0"/>
        <w:rPr>
          <w:rFonts w:ascii="Arial" w:hAnsi="Arial" w:cs="Arial"/>
          <w:color w:val="auto"/>
        </w:rPr>
      </w:pPr>
    </w:p>
    <w:p w:rsidR="009E6EEC" w:rsidRPr="00720570" w:rsidRDefault="009E6EEC" w:rsidP="009E6EEC">
      <w:pPr>
        <w:pStyle w:val="Prrafodelista"/>
        <w:numPr>
          <w:ilvl w:val="1"/>
          <w:numId w:val="3"/>
        </w:numPr>
        <w:spacing w:after="0"/>
        <w:rPr>
          <w:rFonts w:ascii="Arial" w:hAnsi="Arial" w:cs="Arial"/>
          <w:bCs/>
          <w:color w:val="auto"/>
        </w:rPr>
      </w:pPr>
      <w:r w:rsidRPr="00720570">
        <w:rPr>
          <w:rFonts w:ascii="Arial" w:hAnsi="Arial" w:cs="Arial"/>
          <w:b/>
          <w:bCs/>
          <w:color w:val="auto"/>
        </w:rPr>
        <w:t xml:space="preserve">Agencia Espacial del Paraguay (AEP): </w:t>
      </w:r>
      <w:r w:rsidRPr="00720570">
        <w:rPr>
          <w:rFonts w:ascii="Arial" w:hAnsi="Arial" w:cs="Arial"/>
          <w:bCs/>
          <w:color w:val="auto"/>
        </w:rPr>
        <w:t>Ley N° 5151/201</w:t>
      </w:r>
      <w:r w:rsidR="00F8391F" w:rsidRPr="00720570">
        <w:rPr>
          <w:rFonts w:ascii="Arial" w:hAnsi="Arial" w:cs="Arial"/>
          <w:bCs/>
          <w:color w:val="auto"/>
        </w:rPr>
        <w:t>4</w:t>
      </w:r>
      <w:r w:rsidRPr="00720570">
        <w:rPr>
          <w:rFonts w:ascii="Arial" w:hAnsi="Arial" w:cs="Arial"/>
          <w:bCs/>
          <w:color w:val="auto"/>
        </w:rPr>
        <w:t xml:space="preserve"> «DE AGENCIA ESPACIAL DEL PARAGUAY»</w:t>
      </w:r>
      <w:r w:rsidR="00A92258" w:rsidRPr="00720570">
        <w:rPr>
          <w:rFonts w:ascii="Arial" w:hAnsi="Arial" w:cs="Arial"/>
          <w:bCs/>
          <w:color w:val="auto"/>
        </w:rPr>
        <w:t>.</w:t>
      </w:r>
    </w:p>
    <w:p w:rsidR="009E6EEC" w:rsidRPr="00720570" w:rsidRDefault="009E6EEC" w:rsidP="009E6EEC">
      <w:pPr>
        <w:pStyle w:val="Prrafodelista"/>
        <w:spacing w:after="0"/>
        <w:ind w:left="1429" w:firstLine="0"/>
        <w:rPr>
          <w:rFonts w:ascii="Arial" w:hAnsi="Arial" w:cs="Arial"/>
          <w:color w:val="auto"/>
        </w:rPr>
      </w:pPr>
    </w:p>
    <w:p w:rsidR="00B86E07" w:rsidRPr="00720570" w:rsidRDefault="00B86E07" w:rsidP="00B676CC">
      <w:pPr>
        <w:spacing w:after="0"/>
        <w:rPr>
          <w:rFonts w:ascii="Arial" w:hAnsi="Arial" w:cs="Arial"/>
          <w:color w:val="auto"/>
        </w:rPr>
      </w:pPr>
    </w:p>
    <w:p w:rsidR="00B86E07" w:rsidRPr="00720570" w:rsidRDefault="00905BA7" w:rsidP="00B676CC">
      <w:pPr>
        <w:spacing w:after="0"/>
        <w:rPr>
          <w:rFonts w:ascii="Arial" w:hAnsi="Arial" w:cs="Arial"/>
          <w:color w:val="auto"/>
        </w:rPr>
      </w:pPr>
      <w:r w:rsidRPr="00720570">
        <w:rPr>
          <w:rFonts w:ascii="Arial" w:hAnsi="Arial" w:cs="Arial"/>
          <w:b/>
          <w:bCs/>
          <w:color w:val="auto"/>
        </w:rPr>
        <w:t>12 02</w:t>
      </w:r>
      <w:r w:rsidRPr="00720570">
        <w:rPr>
          <w:rFonts w:ascii="Arial" w:hAnsi="Arial" w:cs="Arial"/>
          <w:b/>
          <w:bCs/>
          <w:color w:val="auto"/>
        </w:rPr>
        <w:tab/>
      </w:r>
      <w:r w:rsidR="009E6EEC" w:rsidRPr="00720570">
        <w:rPr>
          <w:rFonts w:ascii="Arial" w:hAnsi="Arial" w:cs="Arial"/>
          <w:b/>
          <w:bCs/>
          <w:color w:val="auto"/>
        </w:rPr>
        <w:t>VICEPRESIDENCIA DE LA REPÚ</w:t>
      </w:r>
      <w:r w:rsidR="00B86E07" w:rsidRPr="00720570">
        <w:rPr>
          <w:rFonts w:ascii="Arial" w:hAnsi="Arial" w:cs="Arial"/>
          <w:b/>
          <w:bCs/>
          <w:color w:val="auto"/>
        </w:rPr>
        <w:t>BLICA:</w:t>
      </w:r>
      <w:r w:rsidR="00B86E07" w:rsidRPr="00720570">
        <w:rPr>
          <w:rFonts w:ascii="Arial" w:hAnsi="Arial" w:cs="Arial"/>
          <w:color w:val="auto"/>
        </w:rPr>
        <w:t xml:space="preserve"> Son deberes y atribuciones de quien ejerce la Vicepresidencia de la República: </w:t>
      </w:r>
      <w:r w:rsidR="00B86E07" w:rsidRPr="00720570">
        <w:rPr>
          <w:rFonts w:ascii="Arial" w:hAnsi="Arial" w:cs="Arial"/>
          <w:b/>
          <w:bCs/>
          <w:color w:val="auto"/>
        </w:rPr>
        <w:t>1)</w:t>
      </w:r>
      <w:r w:rsidR="00B86E07" w:rsidRPr="00720570">
        <w:rPr>
          <w:rFonts w:ascii="Arial" w:hAnsi="Arial" w:cs="Arial"/>
          <w:color w:val="auto"/>
        </w:rPr>
        <w:t xml:space="preserve"> sustituir de inmediato al Presidente de la República, en los casos previstos por la Constitución Nacional;</w:t>
      </w:r>
      <w:r w:rsidR="00B86E07" w:rsidRPr="00720570">
        <w:rPr>
          <w:rFonts w:ascii="Arial" w:hAnsi="Arial" w:cs="Arial"/>
          <w:b/>
          <w:bCs/>
          <w:color w:val="auto"/>
        </w:rPr>
        <w:t xml:space="preserve"> 2)</w:t>
      </w:r>
      <w:r w:rsidR="00B86E07" w:rsidRPr="00720570">
        <w:rPr>
          <w:rFonts w:ascii="Arial" w:hAnsi="Arial" w:cs="Arial"/>
          <w:color w:val="auto"/>
        </w:rPr>
        <w:t xml:space="preserve"> representar al Presidente de la República nacional e internacionalmente, por designación del mismo, con todas las prerrogativas que le corresponden a aquél, y </w:t>
      </w:r>
      <w:r w:rsidR="00B86E07" w:rsidRPr="00720570">
        <w:rPr>
          <w:rFonts w:ascii="Arial" w:hAnsi="Arial" w:cs="Arial"/>
          <w:b/>
          <w:bCs/>
          <w:color w:val="auto"/>
        </w:rPr>
        <w:t>3)</w:t>
      </w:r>
      <w:r w:rsidR="00B86E07" w:rsidRPr="00720570">
        <w:rPr>
          <w:rFonts w:ascii="Arial" w:hAnsi="Arial" w:cs="Arial"/>
          <w:color w:val="auto"/>
        </w:rPr>
        <w:t xml:space="preserve"> participar de las deliberaciones del Consejo de Ministros y coordinar las relaciones entre el Poder Ejecutivo y el Legislativo (Artículo 239 Constitución Nacional).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12 03</w:t>
      </w:r>
      <w:r w:rsidRPr="00720570">
        <w:rPr>
          <w:rFonts w:ascii="Arial" w:hAnsi="Arial" w:cs="Arial"/>
          <w:b/>
          <w:bCs/>
          <w:color w:val="auto"/>
        </w:rPr>
        <w:tab/>
      </w:r>
      <w:r w:rsidR="00B86E07" w:rsidRPr="00720570">
        <w:rPr>
          <w:rFonts w:ascii="Arial" w:hAnsi="Arial" w:cs="Arial"/>
          <w:b/>
          <w:bCs/>
          <w:color w:val="auto"/>
        </w:rPr>
        <w:t>MINISTERIO DEL INTERIOR:</w:t>
      </w:r>
      <w:r w:rsidR="00B86E07" w:rsidRPr="00720570">
        <w:rPr>
          <w:rFonts w:ascii="Arial" w:hAnsi="Arial" w:cs="Arial"/>
          <w:color w:val="auto"/>
        </w:rPr>
        <w:t xml:space="preserve"> Decreto-Ley N</w:t>
      </w:r>
      <w:r w:rsidR="00740A1F" w:rsidRPr="00720570">
        <w:rPr>
          <w:rFonts w:ascii="Arial" w:hAnsi="Arial" w:cs="Arial"/>
          <w:color w:val="auto"/>
        </w:rPr>
        <w:t>° 17.511/</w:t>
      </w:r>
      <w:r w:rsidR="009E6EEC" w:rsidRPr="00720570">
        <w:rPr>
          <w:rFonts w:ascii="Arial" w:hAnsi="Arial" w:cs="Arial"/>
          <w:color w:val="auto"/>
        </w:rPr>
        <w:t>1947</w:t>
      </w:r>
      <w:r w:rsidR="00B86E07" w:rsidRPr="00720570">
        <w:rPr>
          <w:rFonts w:ascii="Arial" w:hAnsi="Arial" w:cs="Arial"/>
          <w:color w:val="auto"/>
        </w:rPr>
        <w:t xml:space="preserve"> </w:t>
      </w:r>
      <w:r w:rsidR="009E6EEC" w:rsidRPr="00720570">
        <w:rPr>
          <w:rFonts w:ascii="Arial" w:hAnsi="Arial" w:cs="Arial"/>
          <w:color w:val="auto"/>
        </w:rPr>
        <w:t>«</w:t>
      </w:r>
      <w:r w:rsidR="00B86E07" w:rsidRPr="00720570">
        <w:rPr>
          <w:rFonts w:ascii="Arial" w:hAnsi="Arial" w:cs="Arial"/>
          <w:color w:val="auto"/>
        </w:rPr>
        <w:t>Por el cual se reorganizan las Secretarías de Estado y se distribuyen sus funciones</w:t>
      </w:r>
      <w:r w:rsidR="009E6EEC" w:rsidRPr="00720570">
        <w:rPr>
          <w:rFonts w:ascii="Arial" w:hAnsi="Arial" w:cs="Arial"/>
          <w:color w:val="auto"/>
        </w:rPr>
        <w:t xml:space="preserve">», </w:t>
      </w:r>
      <w:r w:rsidR="00B86E07" w:rsidRPr="00720570">
        <w:rPr>
          <w:rFonts w:ascii="Arial" w:hAnsi="Arial" w:cs="Arial"/>
          <w:color w:val="auto"/>
        </w:rPr>
        <w:t>modificado por Decre</w:t>
      </w:r>
      <w:r w:rsidR="009E6EEC" w:rsidRPr="00720570">
        <w:rPr>
          <w:rFonts w:ascii="Arial" w:hAnsi="Arial" w:cs="Arial"/>
          <w:color w:val="auto"/>
        </w:rPr>
        <w:t>to del Poder Ejecutivo N° 21.917/</w:t>
      </w:r>
      <w:r w:rsidR="00B86E07" w:rsidRPr="00720570">
        <w:rPr>
          <w:rFonts w:ascii="Arial" w:hAnsi="Arial" w:cs="Arial"/>
          <w:color w:val="auto"/>
        </w:rPr>
        <w:t>200</w:t>
      </w:r>
      <w:r w:rsidR="009E6EEC" w:rsidRPr="00720570">
        <w:rPr>
          <w:rFonts w:ascii="Arial" w:hAnsi="Arial" w:cs="Arial"/>
          <w:color w:val="auto"/>
        </w:rPr>
        <w:t>3</w:t>
      </w:r>
      <w:r w:rsidR="00B86E07" w:rsidRPr="00720570">
        <w:rPr>
          <w:rFonts w:ascii="Arial" w:hAnsi="Arial" w:cs="Arial"/>
          <w:color w:val="auto"/>
        </w:rPr>
        <w:t xml:space="preserve"> </w:t>
      </w:r>
      <w:r w:rsidR="00740A1F" w:rsidRPr="00720570">
        <w:rPr>
          <w:rFonts w:ascii="Arial" w:hAnsi="Arial" w:cs="Arial"/>
          <w:color w:val="auto"/>
        </w:rPr>
        <w:t>«</w:t>
      </w:r>
      <w:r w:rsidR="00B86E07" w:rsidRPr="00720570">
        <w:rPr>
          <w:rFonts w:ascii="Arial" w:hAnsi="Arial" w:cs="Arial"/>
          <w:color w:val="auto"/>
        </w:rPr>
        <w:t>Que establece la Estructura Orgánica y Funcional del Ministerio del Interior</w:t>
      </w:r>
      <w:r w:rsidR="009E6EEC" w:rsidRPr="00720570">
        <w:rPr>
          <w:rFonts w:ascii="Arial" w:hAnsi="Arial" w:cs="Arial"/>
          <w:color w:val="auto"/>
        </w:rPr>
        <w:t>»</w:t>
      </w:r>
      <w:r w:rsidR="00B86E07" w:rsidRPr="00720570">
        <w:rPr>
          <w:rFonts w:ascii="Arial" w:hAnsi="Arial" w:cs="Arial"/>
          <w:color w:val="auto"/>
        </w:rPr>
        <w:t>. POLICIA NACIONAL: La Policía Nacional es una institución profesional, no deliberante, obediente, organizada con carácter permanente y en dependencia jerárquica del órgano del Poder Ejecutivo encargado de la seguridad interna de la Nación (Artículo 175 Constitución Nacional). La Ley N° 222/</w:t>
      </w:r>
      <w:r w:rsidR="00F248D9" w:rsidRPr="00720570">
        <w:rPr>
          <w:rFonts w:ascii="Arial" w:hAnsi="Arial" w:cs="Arial"/>
          <w:color w:val="auto"/>
        </w:rPr>
        <w:t>19</w:t>
      </w:r>
      <w:r w:rsidR="00B86E07" w:rsidRPr="00720570">
        <w:rPr>
          <w:rFonts w:ascii="Arial" w:hAnsi="Arial" w:cs="Arial"/>
          <w:color w:val="auto"/>
        </w:rPr>
        <w:t xml:space="preserve">93 </w:t>
      </w:r>
      <w:r w:rsidR="009E6EEC" w:rsidRPr="00720570">
        <w:rPr>
          <w:rFonts w:ascii="Arial" w:hAnsi="Arial" w:cs="Arial"/>
          <w:color w:val="auto"/>
        </w:rPr>
        <w:t>«ORGÁNICA DE LA POLÍ</w:t>
      </w:r>
      <w:r w:rsidR="00B86E07" w:rsidRPr="00720570">
        <w:rPr>
          <w:rFonts w:ascii="Arial" w:hAnsi="Arial" w:cs="Arial"/>
          <w:color w:val="auto"/>
        </w:rPr>
        <w:t>CIA NACIONAL</w:t>
      </w:r>
      <w:r w:rsidR="009E6EEC" w:rsidRPr="00720570">
        <w:rPr>
          <w:rFonts w:ascii="Arial" w:hAnsi="Arial" w:cs="Arial"/>
          <w:color w:val="auto"/>
        </w:rPr>
        <w:t>»</w:t>
      </w:r>
      <w:r w:rsidR="00B86E07" w:rsidRPr="00720570">
        <w:rPr>
          <w:rFonts w:ascii="Arial" w:hAnsi="Arial" w:cs="Arial"/>
          <w:color w:val="auto"/>
        </w:rPr>
        <w:t xml:space="preserve"> y modificaciones, establece su funcionamiento. DIRECCI</w:t>
      </w:r>
      <w:r w:rsidR="00A92258" w:rsidRPr="00720570">
        <w:rPr>
          <w:rFonts w:ascii="Arial" w:hAnsi="Arial" w:cs="Arial"/>
          <w:color w:val="auto"/>
        </w:rPr>
        <w:t>Ó</w:t>
      </w:r>
      <w:r w:rsidR="00B86E07" w:rsidRPr="00720570">
        <w:rPr>
          <w:rFonts w:ascii="Arial" w:hAnsi="Arial" w:cs="Arial"/>
          <w:color w:val="auto"/>
        </w:rPr>
        <w:t>N GENERAL DE MIGRACIONES: Establecida por Ley N° 978/</w:t>
      </w:r>
      <w:r w:rsidR="00F248D9" w:rsidRPr="00720570">
        <w:rPr>
          <w:rFonts w:ascii="Arial" w:hAnsi="Arial" w:cs="Arial"/>
          <w:color w:val="auto"/>
        </w:rPr>
        <w:t>19</w:t>
      </w:r>
      <w:r w:rsidR="00B86E07" w:rsidRPr="00720570">
        <w:rPr>
          <w:rFonts w:ascii="Arial" w:hAnsi="Arial" w:cs="Arial"/>
          <w:color w:val="auto"/>
        </w:rPr>
        <w:t xml:space="preserve">96 </w:t>
      </w:r>
      <w:r w:rsidR="00F248D9" w:rsidRPr="00720570">
        <w:rPr>
          <w:rFonts w:ascii="Arial" w:hAnsi="Arial" w:cs="Arial"/>
          <w:color w:val="auto"/>
        </w:rPr>
        <w:t>«</w:t>
      </w:r>
      <w:r w:rsidR="00B86E07" w:rsidRPr="00720570">
        <w:rPr>
          <w:rFonts w:ascii="Arial" w:hAnsi="Arial" w:cs="Arial"/>
          <w:color w:val="auto"/>
        </w:rPr>
        <w:t>DE MIGRACIONES</w:t>
      </w:r>
      <w:r w:rsidR="00F248D9" w:rsidRPr="00720570">
        <w:rPr>
          <w:rFonts w:ascii="Arial" w:hAnsi="Arial" w:cs="Arial"/>
          <w:color w:val="auto"/>
        </w:rPr>
        <w:t>»</w:t>
      </w:r>
      <w:r w:rsidR="00B86E07" w:rsidRPr="00720570">
        <w:rPr>
          <w:rFonts w:ascii="Arial" w:hAnsi="Arial" w:cs="Arial"/>
          <w:color w:val="auto"/>
        </w:rPr>
        <w:t xml:space="preserve">, como órgano ejecutor de la política migratoria nacional.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lastRenderedPageBreak/>
        <w:t>12 04</w:t>
      </w:r>
      <w:r w:rsidRPr="00720570">
        <w:rPr>
          <w:rFonts w:ascii="Arial" w:hAnsi="Arial" w:cs="Arial"/>
          <w:b/>
          <w:bCs/>
          <w:color w:val="auto"/>
        </w:rPr>
        <w:tab/>
      </w:r>
      <w:r w:rsidR="00B86E07" w:rsidRPr="00720570">
        <w:rPr>
          <w:rFonts w:ascii="Arial" w:hAnsi="Arial" w:cs="Arial"/>
          <w:b/>
          <w:bCs/>
          <w:color w:val="auto"/>
        </w:rPr>
        <w:t>MINISTERIO DE RELACIONES EXTERIORES:</w:t>
      </w:r>
      <w:r w:rsidR="00B86E07" w:rsidRPr="00720570">
        <w:rPr>
          <w:rFonts w:ascii="Arial" w:hAnsi="Arial" w:cs="Arial"/>
          <w:color w:val="auto"/>
        </w:rPr>
        <w:t xml:space="preserve"> Decreto del 18 de Febrero de 1870, actualizad</w:t>
      </w:r>
      <w:r w:rsidR="00740A1F" w:rsidRPr="00720570">
        <w:rPr>
          <w:rFonts w:ascii="Arial" w:hAnsi="Arial" w:cs="Arial"/>
          <w:color w:val="auto"/>
        </w:rPr>
        <w:t>o</w:t>
      </w:r>
      <w:r w:rsidR="00B86E07" w:rsidRPr="00720570">
        <w:rPr>
          <w:rFonts w:ascii="Arial" w:hAnsi="Arial" w:cs="Arial"/>
          <w:color w:val="auto"/>
        </w:rPr>
        <w:t xml:space="preserve"> por las Leyes N° 1635/</w:t>
      </w:r>
      <w:r w:rsidR="00DA6D3B" w:rsidRPr="00720570">
        <w:rPr>
          <w:rFonts w:ascii="Arial" w:hAnsi="Arial" w:cs="Arial"/>
          <w:color w:val="auto"/>
        </w:rPr>
        <w:t>20</w:t>
      </w:r>
      <w:r w:rsidR="00B86E07" w:rsidRPr="00720570">
        <w:rPr>
          <w:rFonts w:ascii="Arial" w:hAnsi="Arial" w:cs="Arial"/>
          <w:color w:val="auto"/>
        </w:rPr>
        <w:t xml:space="preserve">00 </w:t>
      </w:r>
      <w:r w:rsidR="00740A1F" w:rsidRPr="00720570">
        <w:rPr>
          <w:rFonts w:ascii="Arial" w:hAnsi="Arial" w:cs="Arial"/>
          <w:color w:val="auto"/>
        </w:rPr>
        <w:t>«</w:t>
      </w:r>
      <w:r w:rsidR="00B86E07" w:rsidRPr="00720570">
        <w:rPr>
          <w:rFonts w:ascii="Arial" w:hAnsi="Arial" w:cs="Arial"/>
          <w:color w:val="auto"/>
        </w:rPr>
        <w:t>ORGANICA DEL MINISTERIO DE RELACIONES EXTERIORES</w:t>
      </w:r>
      <w:r w:rsidR="00740A1F" w:rsidRPr="00720570">
        <w:rPr>
          <w:rFonts w:ascii="Arial" w:hAnsi="Arial" w:cs="Arial"/>
          <w:color w:val="auto"/>
        </w:rPr>
        <w:t>»</w:t>
      </w:r>
      <w:r w:rsidR="00B86E07" w:rsidRPr="00720570">
        <w:rPr>
          <w:rFonts w:ascii="Arial" w:hAnsi="Arial" w:cs="Arial"/>
          <w:color w:val="auto"/>
        </w:rPr>
        <w:t xml:space="preserve"> y N° 1852/</w:t>
      </w:r>
      <w:r w:rsidR="00F248D9" w:rsidRPr="00720570">
        <w:rPr>
          <w:rFonts w:ascii="Arial" w:hAnsi="Arial" w:cs="Arial"/>
          <w:color w:val="auto"/>
        </w:rPr>
        <w:t>20</w:t>
      </w:r>
      <w:r w:rsidR="00B86E07" w:rsidRPr="00720570">
        <w:rPr>
          <w:rFonts w:ascii="Arial" w:hAnsi="Arial" w:cs="Arial"/>
          <w:color w:val="auto"/>
        </w:rPr>
        <w:t xml:space="preserve">01 </w:t>
      </w:r>
      <w:r w:rsidR="00740A1F" w:rsidRPr="00720570">
        <w:rPr>
          <w:rFonts w:ascii="Arial" w:hAnsi="Arial" w:cs="Arial"/>
          <w:color w:val="auto"/>
        </w:rPr>
        <w:t>«</w:t>
      </w:r>
      <w:r w:rsidR="00B86E07" w:rsidRPr="00720570">
        <w:rPr>
          <w:rFonts w:ascii="Arial" w:hAnsi="Arial" w:cs="Arial"/>
          <w:color w:val="auto"/>
        </w:rPr>
        <w:t xml:space="preserve">QUE MODIFICA EL ARTICULO 29 DE LA LEY N° 1635/00 </w:t>
      </w:r>
      <w:r w:rsidR="00163104" w:rsidRPr="00720570">
        <w:rPr>
          <w:rFonts w:ascii="Arial" w:hAnsi="Arial" w:cs="Arial"/>
          <w:color w:val="auto"/>
        </w:rPr>
        <w:t>“</w:t>
      </w:r>
      <w:r w:rsidR="00B86E07" w:rsidRPr="00720570">
        <w:rPr>
          <w:rFonts w:ascii="Arial" w:hAnsi="Arial" w:cs="Arial"/>
          <w:color w:val="auto"/>
        </w:rPr>
        <w:t>ORGANICA DEL MINISTERIO DE RELACIONES EXTERIORES</w:t>
      </w:r>
      <w:r w:rsidR="00740A1F" w:rsidRPr="00720570">
        <w:rPr>
          <w:rFonts w:ascii="Arial" w:hAnsi="Arial" w:cs="Arial"/>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12 05</w:t>
      </w:r>
      <w:r w:rsidRPr="00720570">
        <w:rPr>
          <w:rFonts w:ascii="Arial" w:hAnsi="Arial" w:cs="Arial"/>
          <w:b/>
          <w:bCs/>
          <w:color w:val="auto"/>
        </w:rPr>
        <w:tab/>
      </w:r>
      <w:r w:rsidR="00B86E07" w:rsidRPr="00720570">
        <w:rPr>
          <w:rFonts w:ascii="Arial" w:hAnsi="Arial" w:cs="Arial"/>
          <w:b/>
          <w:bCs/>
          <w:color w:val="auto"/>
        </w:rPr>
        <w:t xml:space="preserve">MINISTERIO DE DEFENSA NACIONAL: </w:t>
      </w:r>
      <w:r w:rsidR="00B86E07" w:rsidRPr="00720570">
        <w:rPr>
          <w:rFonts w:ascii="Arial" w:hAnsi="Arial" w:cs="Arial"/>
          <w:color w:val="auto"/>
        </w:rPr>
        <w:t>Decreto-Ley N° 17</w:t>
      </w:r>
      <w:r w:rsidR="00740A1F" w:rsidRPr="00720570">
        <w:rPr>
          <w:rFonts w:ascii="Arial" w:hAnsi="Arial" w:cs="Arial"/>
          <w:color w:val="auto"/>
        </w:rPr>
        <w:t>.</w:t>
      </w:r>
      <w:r w:rsidR="00B86E07" w:rsidRPr="00720570">
        <w:rPr>
          <w:rFonts w:ascii="Arial" w:hAnsi="Arial" w:cs="Arial"/>
          <w:color w:val="auto"/>
        </w:rPr>
        <w:t>511</w:t>
      </w:r>
      <w:r w:rsidR="00740A1F" w:rsidRPr="00720570">
        <w:rPr>
          <w:rFonts w:ascii="Arial" w:hAnsi="Arial" w:cs="Arial"/>
          <w:color w:val="auto"/>
        </w:rPr>
        <w:t>/</w:t>
      </w:r>
      <w:r w:rsidR="00B86E07" w:rsidRPr="00720570">
        <w:rPr>
          <w:rFonts w:ascii="Arial" w:hAnsi="Arial" w:cs="Arial"/>
          <w:color w:val="auto"/>
        </w:rPr>
        <w:t>1947, act</w:t>
      </w:r>
      <w:r w:rsidR="00740A1F" w:rsidRPr="00720570">
        <w:rPr>
          <w:rFonts w:ascii="Arial" w:hAnsi="Arial" w:cs="Arial"/>
          <w:color w:val="auto"/>
        </w:rPr>
        <w:t>ualizado por Decreto N° 4794/</w:t>
      </w:r>
      <w:r w:rsidR="00F248D9" w:rsidRPr="00720570">
        <w:rPr>
          <w:rFonts w:ascii="Arial" w:hAnsi="Arial" w:cs="Arial"/>
          <w:color w:val="auto"/>
        </w:rPr>
        <w:t>20</w:t>
      </w:r>
      <w:r w:rsidR="00740A1F" w:rsidRPr="00720570">
        <w:rPr>
          <w:rFonts w:ascii="Arial" w:hAnsi="Arial" w:cs="Arial"/>
          <w:color w:val="auto"/>
        </w:rPr>
        <w:t>05</w:t>
      </w:r>
      <w:r w:rsidR="00B86E07" w:rsidRPr="00720570">
        <w:rPr>
          <w:rFonts w:ascii="Arial" w:hAnsi="Arial" w:cs="Arial"/>
          <w:color w:val="auto"/>
        </w:rPr>
        <w:t xml:space="preserve"> </w:t>
      </w:r>
      <w:r w:rsidR="00F248D9" w:rsidRPr="00720570">
        <w:rPr>
          <w:rFonts w:ascii="Arial" w:hAnsi="Arial" w:cs="Arial"/>
          <w:color w:val="auto"/>
        </w:rPr>
        <w:t>«</w:t>
      </w:r>
      <w:r w:rsidR="00B86E07" w:rsidRPr="00720570">
        <w:rPr>
          <w:rFonts w:ascii="Arial" w:hAnsi="Arial" w:cs="Arial"/>
          <w:color w:val="auto"/>
        </w:rPr>
        <w:t xml:space="preserve">POR LA CUAL SE ESTABLECE LA ESTRUCTURA ORGANICA Y </w:t>
      </w:r>
      <w:r w:rsidR="00740A1F" w:rsidRPr="00720570">
        <w:rPr>
          <w:rFonts w:ascii="Arial" w:hAnsi="Arial" w:cs="Arial"/>
          <w:color w:val="auto"/>
        </w:rPr>
        <w:t>FUNCIO</w:t>
      </w:r>
      <w:r w:rsidR="00DB600B" w:rsidRPr="00720570">
        <w:rPr>
          <w:rFonts w:ascii="Arial" w:hAnsi="Arial" w:cs="Arial"/>
          <w:color w:val="auto"/>
        </w:rPr>
        <w:t>N</w:t>
      </w:r>
      <w:r w:rsidR="00B86E07" w:rsidRPr="00720570">
        <w:rPr>
          <w:rFonts w:ascii="Arial" w:hAnsi="Arial" w:cs="Arial"/>
          <w:color w:val="auto"/>
        </w:rPr>
        <w:t>AL DEL MINISTERIO DE DEFENSA NACIONAL</w:t>
      </w:r>
      <w:r w:rsidR="00F248D9" w:rsidRPr="00720570">
        <w:rPr>
          <w:rFonts w:ascii="Arial" w:hAnsi="Arial" w:cs="Arial"/>
          <w:color w:val="auto"/>
        </w:rPr>
        <w:t>»</w:t>
      </w:r>
      <w:r w:rsidR="00740A1F" w:rsidRPr="00720570">
        <w:rPr>
          <w:rFonts w:ascii="Arial" w:hAnsi="Arial" w:cs="Arial"/>
          <w:color w:val="auto"/>
        </w:rPr>
        <w:t>,</w:t>
      </w:r>
      <w:r w:rsidR="00B86E07" w:rsidRPr="00720570">
        <w:rPr>
          <w:rFonts w:ascii="Arial" w:hAnsi="Arial" w:cs="Arial"/>
          <w:color w:val="auto"/>
        </w:rPr>
        <w:t xml:space="preserve"> Ley N° 74/</w:t>
      </w:r>
      <w:r w:rsidR="00F248D9" w:rsidRPr="00720570">
        <w:rPr>
          <w:rFonts w:ascii="Arial" w:hAnsi="Arial" w:cs="Arial"/>
          <w:color w:val="auto"/>
        </w:rPr>
        <w:t>19</w:t>
      </w:r>
      <w:r w:rsidR="00B86E07" w:rsidRPr="00720570">
        <w:rPr>
          <w:rFonts w:ascii="Arial" w:hAnsi="Arial" w:cs="Arial"/>
          <w:color w:val="auto"/>
        </w:rPr>
        <w:t xml:space="preserve">91 </w:t>
      </w:r>
      <w:r w:rsidR="00740A1F" w:rsidRPr="00720570">
        <w:rPr>
          <w:rFonts w:ascii="Arial" w:hAnsi="Arial" w:cs="Arial"/>
          <w:color w:val="auto"/>
        </w:rPr>
        <w:t>«</w:t>
      </w:r>
      <w:r w:rsidR="00B86E07" w:rsidRPr="00720570">
        <w:rPr>
          <w:rFonts w:ascii="Arial" w:hAnsi="Arial" w:cs="Arial"/>
          <w:color w:val="auto"/>
        </w:rPr>
        <w:t>DE ORGANIZACI</w:t>
      </w:r>
      <w:r w:rsidR="00740A1F" w:rsidRPr="00720570">
        <w:rPr>
          <w:rFonts w:ascii="Arial" w:hAnsi="Arial" w:cs="Arial"/>
          <w:color w:val="auto"/>
        </w:rPr>
        <w:t>Ó</w:t>
      </w:r>
      <w:r w:rsidR="00B86E07" w:rsidRPr="00720570">
        <w:rPr>
          <w:rFonts w:ascii="Arial" w:hAnsi="Arial" w:cs="Arial"/>
          <w:color w:val="auto"/>
        </w:rPr>
        <w:t>N GENERAL DE LAS FUERZAS ARMADAS</w:t>
      </w:r>
      <w:r w:rsidR="004E2211" w:rsidRPr="00720570">
        <w:rPr>
          <w:rFonts w:ascii="Arial" w:hAnsi="Arial" w:cs="Arial"/>
          <w:color w:val="auto"/>
        </w:rPr>
        <w:t xml:space="preserve"> DE LA NACI</w:t>
      </w:r>
      <w:r w:rsidR="00740A1F" w:rsidRPr="00720570">
        <w:rPr>
          <w:rFonts w:ascii="Arial" w:hAnsi="Arial" w:cs="Arial"/>
          <w:color w:val="auto"/>
        </w:rPr>
        <w:t>Ó</w:t>
      </w:r>
      <w:r w:rsidR="004E2211" w:rsidRPr="00720570">
        <w:rPr>
          <w:rFonts w:ascii="Arial" w:hAnsi="Arial" w:cs="Arial"/>
          <w:color w:val="auto"/>
        </w:rPr>
        <w:t>N</w:t>
      </w:r>
      <w:r w:rsidR="00163104" w:rsidRPr="00720570">
        <w:rPr>
          <w:rFonts w:ascii="Arial" w:hAnsi="Arial" w:cs="Arial"/>
          <w:color w:val="auto"/>
        </w:rPr>
        <w:t>”</w:t>
      </w:r>
      <w:r w:rsidR="004E2211" w:rsidRPr="00720570">
        <w:rPr>
          <w:rFonts w:ascii="Arial" w:hAnsi="Arial" w:cs="Arial"/>
          <w:color w:val="auto"/>
        </w:rPr>
        <w:t>, Ley N° 51/</w:t>
      </w:r>
      <w:r w:rsidR="00F248D9" w:rsidRPr="00720570">
        <w:rPr>
          <w:rFonts w:ascii="Arial" w:hAnsi="Arial" w:cs="Arial"/>
          <w:color w:val="auto"/>
        </w:rPr>
        <w:t>19</w:t>
      </w:r>
      <w:r w:rsidR="004E2211" w:rsidRPr="00720570">
        <w:rPr>
          <w:rFonts w:ascii="Arial" w:hAnsi="Arial" w:cs="Arial"/>
          <w:color w:val="auto"/>
        </w:rPr>
        <w:t xml:space="preserve">92 </w:t>
      </w:r>
      <w:r w:rsidR="00740A1F" w:rsidRPr="00720570">
        <w:rPr>
          <w:rFonts w:ascii="Arial" w:hAnsi="Arial" w:cs="Arial"/>
          <w:color w:val="auto"/>
        </w:rPr>
        <w:t>«</w:t>
      </w:r>
      <w:r w:rsidR="00B86E07" w:rsidRPr="00720570">
        <w:rPr>
          <w:rFonts w:ascii="Arial" w:hAnsi="Arial" w:cs="Arial"/>
          <w:color w:val="auto"/>
        </w:rPr>
        <w:t>QUE APRUEBA EL DECRETO-LEY N° 30</w:t>
      </w:r>
      <w:r w:rsidR="00740A1F" w:rsidRPr="00720570">
        <w:rPr>
          <w:rFonts w:ascii="Arial" w:hAnsi="Arial" w:cs="Arial"/>
          <w:color w:val="auto"/>
        </w:rPr>
        <w:t xml:space="preserve"> DE FECHA 24 DE MARZO DE 1992, “</w:t>
      </w:r>
      <w:r w:rsidR="00B86E07" w:rsidRPr="00720570">
        <w:rPr>
          <w:rFonts w:ascii="Arial" w:hAnsi="Arial" w:cs="Arial"/>
          <w:color w:val="auto"/>
        </w:rPr>
        <w:t>QUE MODIFICA PARCIALMENTE LA LEY N° 74/91 ‘DE ORGANIZACION GENERAL DE LAS FUERZAS ARMADAS DE LA NACION</w:t>
      </w:r>
      <w:r w:rsidR="00740A1F" w:rsidRPr="00720570">
        <w:rPr>
          <w:rFonts w:ascii="Arial" w:hAnsi="Arial" w:cs="Arial"/>
          <w:color w:val="auto"/>
        </w:rPr>
        <w:t>’</w:t>
      </w:r>
      <w:r w:rsidR="00F248D9"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12 06</w:t>
      </w:r>
      <w:r w:rsidR="00905BA7" w:rsidRPr="00720570">
        <w:rPr>
          <w:rFonts w:ascii="Arial" w:hAnsi="Arial" w:cs="Arial"/>
          <w:b/>
          <w:bCs/>
          <w:color w:val="auto"/>
        </w:rPr>
        <w:tab/>
      </w:r>
      <w:r w:rsidRPr="00720570">
        <w:rPr>
          <w:rFonts w:ascii="Arial" w:hAnsi="Arial" w:cs="Arial"/>
          <w:b/>
          <w:bCs/>
          <w:color w:val="auto"/>
        </w:rPr>
        <w:t xml:space="preserve">MINISTERIO DE HACIENDA: </w:t>
      </w:r>
      <w:r w:rsidRPr="00720570">
        <w:rPr>
          <w:rFonts w:ascii="Arial" w:hAnsi="Arial" w:cs="Arial"/>
          <w:color w:val="auto"/>
        </w:rPr>
        <w:t>Ley N° 109/</w:t>
      </w:r>
      <w:r w:rsidR="00F248D9" w:rsidRPr="00720570">
        <w:rPr>
          <w:rFonts w:ascii="Arial" w:hAnsi="Arial" w:cs="Arial"/>
          <w:color w:val="auto"/>
        </w:rPr>
        <w:t>19</w:t>
      </w:r>
      <w:r w:rsidRPr="00720570">
        <w:rPr>
          <w:rFonts w:ascii="Arial" w:hAnsi="Arial" w:cs="Arial"/>
          <w:color w:val="auto"/>
        </w:rPr>
        <w:t>91</w:t>
      </w:r>
      <w:r w:rsidR="00DA6D3B" w:rsidRPr="00720570">
        <w:rPr>
          <w:rFonts w:ascii="Arial" w:hAnsi="Arial" w:cs="Arial"/>
          <w:color w:val="auto"/>
        </w:rPr>
        <w:t>,</w:t>
      </w:r>
      <w:r w:rsidRPr="00720570">
        <w:rPr>
          <w:rFonts w:ascii="Arial" w:hAnsi="Arial" w:cs="Arial"/>
          <w:color w:val="auto"/>
        </w:rPr>
        <w:t xml:space="preserve"> modificada por la L</w:t>
      </w:r>
      <w:r w:rsidR="00740A1F" w:rsidRPr="00720570">
        <w:rPr>
          <w:rFonts w:ascii="Arial" w:hAnsi="Arial" w:cs="Arial"/>
          <w:color w:val="auto"/>
        </w:rPr>
        <w:t>EY</w:t>
      </w:r>
      <w:r w:rsidRPr="00720570">
        <w:rPr>
          <w:rFonts w:ascii="Arial" w:hAnsi="Arial" w:cs="Arial"/>
          <w:color w:val="auto"/>
        </w:rPr>
        <w:t xml:space="preserve"> N° 4394/</w:t>
      </w:r>
      <w:r w:rsidR="00F248D9" w:rsidRPr="00720570">
        <w:rPr>
          <w:rFonts w:ascii="Arial" w:hAnsi="Arial" w:cs="Arial"/>
          <w:color w:val="auto"/>
        </w:rPr>
        <w:t>20</w:t>
      </w:r>
      <w:r w:rsidRPr="00720570">
        <w:rPr>
          <w:rFonts w:ascii="Arial" w:hAnsi="Arial" w:cs="Arial"/>
          <w:color w:val="auto"/>
        </w:rPr>
        <w:t xml:space="preserve">11 </w:t>
      </w:r>
      <w:r w:rsidR="00740A1F" w:rsidRPr="00720570">
        <w:rPr>
          <w:rFonts w:ascii="Arial" w:hAnsi="Arial" w:cs="Arial"/>
          <w:color w:val="auto"/>
        </w:rPr>
        <w:t>«</w:t>
      </w:r>
      <w:r w:rsidRPr="00720570">
        <w:rPr>
          <w:rFonts w:ascii="Arial" w:hAnsi="Arial" w:cs="Arial"/>
          <w:color w:val="auto"/>
        </w:rPr>
        <w:t xml:space="preserve">QUE MODIFICA Y AMPLIA EL CONTENIDO DE LA LEY N° 109/91 </w:t>
      </w:r>
      <w:r w:rsidR="00163104" w:rsidRPr="00720570">
        <w:rPr>
          <w:rFonts w:ascii="Arial" w:hAnsi="Arial" w:cs="Arial"/>
          <w:color w:val="auto"/>
        </w:rPr>
        <w:t>“</w:t>
      </w:r>
      <w:r w:rsidRPr="00720570">
        <w:rPr>
          <w:rFonts w:ascii="Arial" w:hAnsi="Arial" w:cs="Arial"/>
          <w:color w:val="auto"/>
        </w:rPr>
        <w:t xml:space="preserve">QUE APRUEBA CON MODIFICACIONES EL DECRETO-LEY N° 15 DE FECHA 8 DE MARZO DE 1990, ‘QUE ESTABLECE LAS </w:t>
      </w:r>
      <w:r w:rsidR="00DB600B" w:rsidRPr="00720570">
        <w:rPr>
          <w:rFonts w:ascii="Arial" w:hAnsi="Arial" w:cs="Arial"/>
          <w:color w:val="auto"/>
        </w:rPr>
        <w:t>FUNCI</w:t>
      </w:r>
      <w:r w:rsidR="00740A1F" w:rsidRPr="00720570">
        <w:rPr>
          <w:rFonts w:ascii="Arial" w:hAnsi="Arial" w:cs="Arial"/>
          <w:color w:val="auto"/>
        </w:rPr>
        <w:t>O</w:t>
      </w:r>
      <w:r w:rsidR="00DB600B" w:rsidRPr="00720570">
        <w:rPr>
          <w:rFonts w:ascii="Arial" w:hAnsi="Arial" w:cs="Arial"/>
          <w:color w:val="auto"/>
        </w:rPr>
        <w:t>N</w:t>
      </w:r>
      <w:r w:rsidR="00740A1F" w:rsidRPr="00720570">
        <w:rPr>
          <w:rFonts w:ascii="Arial" w:hAnsi="Arial" w:cs="Arial"/>
          <w:color w:val="auto"/>
        </w:rPr>
        <w:t>ES Y ESTRUCTURA ORGÁ</w:t>
      </w:r>
      <w:r w:rsidRPr="00720570">
        <w:rPr>
          <w:rFonts w:ascii="Arial" w:hAnsi="Arial" w:cs="Arial"/>
          <w:color w:val="auto"/>
        </w:rPr>
        <w:t>NICA DEL MINISTERIO DE HACIENDA”</w:t>
      </w:r>
      <w:r w:rsidR="00740A1F" w:rsidRPr="00720570">
        <w:rPr>
          <w:rFonts w:ascii="Arial" w:hAnsi="Arial" w:cs="Arial"/>
          <w:color w:val="auto"/>
        </w:rPr>
        <w:t>»</w:t>
      </w:r>
      <w:r w:rsidRPr="00720570">
        <w:rPr>
          <w:rFonts w:ascii="Arial" w:hAnsi="Arial" w:cs="Arial"/>
          <w:color w:val="auto"/>
        </w:rPr>
        <w:t xml:space="preserve"> y Artículos 73 al 81 de la Ley N° 1535</w:t>
      </w:r>
      <w:r w:rsidR="00D32CE0" w:rsidRPr="00720570">
        <w:rPr>
          <w:rFonts w:ascii="Arial" w:hAnsi="Arial" w:cs="Arial"/>
          <w:color w:val="auto"/>
        </w:rPr>
        <w:t>/1999</w:t>
      </w:r>
      <w:r w:rsidRPr="00720570">
        <w:rPr>
          <w:rFonts w:ascii="Arial" w:hAnsi="Arial" w:cs="Arial"/>
          <w:color w:val="auto"/>
        </w:rPr>
        <w:t xml:space="preserve"> </w:t>
      </w:r>
      <w:r w:rsidR="00740A1F" w:rsidRPr="00720570">
        <w:rPr>
          <w:rFonts w:ascii="Arial" w:hAnsi="Arial" w:cs="Arial"/>
          <w:color w:val="auto"/>
        </w:rPr>
        <w:t>«</w:t>
      </w:r>
      <w:r w:rsidR="00D32CE0" w:rsidRPr="00720570">
        <w:rPr>
          <w:rFonts w:ascii="Arial" w:hAnsi="Arial" w:cs="Arial"/>
          <w:color w:val="auto"/>
        </w:rPr>
        <w:t>DE ADMINISTRACIÓN FINANCIERA DEL ESTADO»</w:t>
      </w:r>
      <w:r w:rsidR="00740A1F" w:rsidRPr="00720570">
        <w:rPr>
          <w:rFonts w:ascii="Arial" w:hAnsi="Arial" w:cs="Arial"/>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bCs/>
          <w:iCs/>
          <w:color w:val="auto"/>
        </w:rPr>
      </w:pPr>
      <w:r w:rsidRPr="00720570">
        <w:rPr>
          <w:rFonts w:ascii="Arial" w:hAnsi="Arial" w:cs="Arial"/>
          <w:b/>
          <w:bCs/>
          <w:color w:val="auto"/>
        </w:rPr>
        <w:t>12 07</w:t>
      </w:r>
      <w:r w:rsidRPr="00720570">
        <w:rPr>
          <w:rFonts w:ascii="Arial" w:hAnsi="Arial" w:cs="Arial"/>
          <w:b/>
          <w:bCs/>
          <w:color w:val="auto"/>
        </w:rPr>
        <w:tab/>
      </w:r>
      <w:r w:rsidR="00B86E07" w:rsidRPr="00720570">
        <w:rPr>
          <w:rFonts w:ascii="Arial" w:hAnsi="Arial" w:cs="Arial"/>
          <w:b/>
          <w:bCs/>
          <w:color w:val="auto"/>
        </w:rPr>
        <w:t xml:space="preserve">MINISTERIO DE EDUCACION Y </w:t>
      </w:r>
      <w:r w:rsidR="00740A1F" w:rsidRPr="00720570">
        <w:rPr>
          <w:rFonts w:ascii="Arial" w:hAnsi="Arial" w:cs="Arial"/>
          <w:b/>
          <w:bCs/>
          <w:color w:val="auto"/>
        </w:rPr>
        <w:t>CIENCIAS</w:t>
      </w:r>
      <w:r w:rsidR="00B86E07" w:rsidRPr="00720570">
        <w:rPr>
          <w:rFonts w:ascii="Arial" w:hAnsi="Arial" w:cs="Arial"/>
          <w:b/>
          <w:bCs/>
          <w:color w:val="auto"/>
        </w:rPr>
        <w:t>:</w:t>
      </w:r>
      <w:r w:rsidR="00B86E07" w:rsidRPr="00720570">
        <w:rPr>
          <w:rFonts w:ascii="Arial" w:hAnsi="Arial" w:cs="Arial"/>
          <w:color w:val="auto"/>
        </w:rPr>
        <w:t xml:space="preserve"> </w:t>
      </w:r>
      <w:r w:rsidR="00740A1F" w:rsidRPr="00720570">
        <w:rPr>
          <w:rFonts w:ascii="Arial" w:hAnsi="Arial" w:cs="Arial"/>
          <w:color w:val="auto"/>
        </w:rPr>
        <w:t>Ley N° 5749/2016 «</w:t>
      </w:r>
      <w:r w:rsidR="00740A1F" w:rsidRPr="00720570">
        <w:rPr>
          <w:rFonts w:ascii="Arial" w:hAnsi="Arial" w:cs="Arial"/>
          <w:bCs/>
          <w:iCs/>
          <w:color w:val="auto"/>
        </w:rPr>
        <w:t xml:space="preserve">QUE ESTABLECE LA </w:t>
      </w:r>
      <w:r w:rsidR="00740A1F" w:rsidRPr="00720570">
        <w:rPr>
          <w:rFonts w:ascii="Arial" w:hAnsi="Arial" w:cs="Arial"/>
          <w:color w:val="auto"/>
        </w:rPr>
        <w:t>CARTA</w:t>
      </w:r>
      <w:r w:rsidR="00740A1F" w:rsidRPr="00720570">
        <w:rPr>
          <w:rFonts w:ascii="Arial" w:hAnsi="Arial" w:cs="Arial"/>
          <w:bCs/>
          <w:iCs/>
          <w:color w:val="auto"/>
        </w:rPr>
        <w:t xml:space="preserve"> ORGÁNICA DEL MINISTERIO DE EDUCACIÓN Y CIENCIAS».</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12 08</w:t>
      </w:r>
      <w:r w:rsidRPr="00720570">
        <w:rPr>
          <w:rFonts w:ascii="Arial" w:hAnsi="Arial" w:cs="Arial"/>
          <w:b/>
          <w:bCs/>
          <w:color w:val="auto"/>
        </w:rPr>
        <w:tab/>
      </w:r>
      <w:r w:rsidR="00DA6D3B" w:rsidRPr="00720570">
        <w:rPr>
          <w:rFonts w:ascii="Arial" w:hAnsi="Arial" w:cs="Arial"/>
          <w:b/>
          <w:bCs/>
          <w:color w:val="auto"/>
        </w:rPr>
        <w:t>MINISTERIO DE SALUD PÚ</w:t>
      </w:r>
      <w:r w:rsidR="00B86E07" w:rsidRPr="00720570">
        <w:rPr>
          <w:rFonts w:ascii="Arial" w:hAnsi="Arial" w:cs="Arial"/>
          <w:b/>
          <w:bCs/>
          <w:color w:val="auto"/>
        </w:rPr>
        <w:t>BLICA Y BIENESTAR SOCIAL:</w:t>
      </w:r>
      <w:r w:rsidR="00B86E07" w:rsidRPr="00720570">
        <w:rPr>
          <w:rFonts w:ascii="Arial" w:hAnsi="Arial" w:cs="Arial"/>
          <w:color w:val="auto"/>
        </w:rPr>
        <w:t xml:space="preserve"> Decreto-Ley N° 2000/</w:t>
      </w:r>
      <w:r w:rsidR="00F248D9" w:rsidRPr="00720570">
        <w:rPr>
          <w:rFonts w:ascii="Arial" w:hAnsi="Arial" w:cs="Arial"/>
          <w:color w:val="auto"/>
        </w:rPr>
        <w:t>19</w:t>
      </w:r>
      <w:r w:rsidR="00B86E07" w:rsidRPr="00720570">
        <w:rPr>
          <w:rFonts w:ascii="Arial" w:hAnsi="Arial" w:cs="Arial"/>
          <w:color w:val="auto"/>
        </w:rPr>
        <w:t xml:space="preserve">36, </w:t>
      </w:r>
      <w:r w:rsidR="00DA6D3B" w:rsidRPr="00720570">
        <w:rPr>
          <w:rFonts w:ascii="Arial" w:hAnsi="Arial" w:cs="Arial"/>
          <w:color w:val="auto"/>
        </w:rPr>
        <w:t>«</w:t>
      </w:r>
      <w:r w:rsidR="00B86E07" w:rsidRPr="00720570">
        <w:rPr>
          <w:rFonts w:ascii="Arial" w:hAnsi="Arial" w:cs="Arial"/>
          <w:color w:val="auto"/>
        </w:rPr>
        <w:t>POR EL CUAL SE CREA EL MINISTERIO DE SALUD PUBLICA Y BIENESTAR SOCIAL</w:t>
      </w:r>
      <w:r w:rsidR="00DA6D3B" w:rsidRPr="00720570">
        <w:rPr>
          <w:rFonts w:ascii="Arial" w:hAnsi="Arial" w:cs="Arial"/>
          <w:color w:val="auto"/>
        </w:rPr>
        <w:t>»</w:t>
      </w:r>
      <w:r w:rsidR="00B86E07" w:rsidRPr="00720570">
        <w:rPr>
          <w:rFonts w:ascii="Arial" w:hAnsi="Arial" w:cs="Arial"/>
          <w:color w:val="auto"/>
        </w:rPr>
        <w:t>, Decreto Ley N° 2001/</w:t>
      </w:r>
      <w:r w:rsidR="00F248D9" w:rsidRPr="00720570">
        <w:rPr>
          <w:rFonts w:ascii="Arial" w:hAnsi="Arial" w:cs="Arial"/>
          <w:color w:val="auto"/>
        </w:rPr>
        <w:t>19</w:t>
      </w:r>
      <w:r w:rsidR="00B86E07" w:rsidRPr="00720570">
        <w:rPr>
          <w:rFonts w:ascii="Arial" w:hAnsi="Arial" w:cs="Arial"/>
          <w:color w:val="auto"/>
        </w:rPr>
        <w:t xml:space="preserve">36, </w:t>
      </w:r>
      <w:r w:rsidR="00F248D9" w:rsidRPr="00720570">
        <w:rPr>
          <w:rFonts w:ascii="Arial" w:hAnsi="Arial" w:cs="Arial"/>
          <w:color w:val="auto"/>
        </w:rPr>
        <w:t>«</w:t>
      </w:r>
      <w:r w:rsidR="00B86E07" w:rsidRPr="00720570">
        <w:rPr>
          <w:rFonts w:ascii="Arial" w:hAnsi="Arial" w:cs="Arial"/>
          <w:color w:val="auto"/>
        </w:rPr>
        <w:t>ORGANICA DEL MINISTERIO DE SALUD PUBLICA Y BIENESTAR SOCIAL</w:t>
      </w:r>
      <w:r w:rsidR="00F248D9" w:rsidRPr="00720570">
        <w:rPr>
          <w:rFonts w:ascii="Arial" w:hAnsi="Arial" w:cs="Arial"/>
          <w:color w:val="auto"/>
        </w:rPr>
        <w:t>»</w:t>
      </w:r>
      <w:r w:rsidR="00B86E07" w:rsidRPr="00720570">
        <w:rPr>
          <w:rFonts w:ascii="Arial" w:hAnsi="Arial" w:cs="Arial"/>
          <w:color w:val="auto"/>
        </w:rPr>
        <w:t>, Ley N° 1032/</w:t>
      </w:r>
      <w:r w:rsidR="00F248D9" w:rsidRPr="00720570">
        <w:rPr>
          <w:rFonts w:ascii="Arial" w:hAnsi="Arial" w:cs="Arial"/>
          <w:color w:val="auto"/>
        </w:rPr>
        <w:t>19</w:t>
      </w:r>
      <w:r w:rsidR="00B86E07" w:rsidRPr="00720570">
        <w:rPr>
          <w:rFonts w:ascii="Arial" w:hAnsi="Arial" w:cs="Arial"/>
          <w:color w:val="auto"/>
        </w:rPr>
        <w:t xml:space="preserve">96 </w:t>
      </w:r>
      <w:r w:rsidR="00DA6D3B" w:rsidRPr="00720570">
        <w:rPr>
          <w:rFonts w:ascii="Arial" w:hAnsi="Arial" w:cs="Arial"/>
          <w:color w:val="auto"/>
        </w:rPr>
        <w:t>«</w:t>
      </w:r>
      <w:r w:rsidR="00B86E07" w:rsidRPr="00720570">
        <w:rPr>
          <w:rFonts w:ascii="Arial" w:hAnsi="Arial" w:cs="Arial"/>
          <w:color w:val="auto"/>
        </w:rPr>
        <w:t>QUE CRE</w:t>
      </w:r>
      <w:r w:rsidR="008D44FF" w:rsidRPr="00720570">
        <w:rPr>
          <w:rFonts w:ascii="Arial" w:hAnsi="Arial" w:cs="Arial"/>
          <w:color w:val="auto"/>
        </w:rPr>
        <w:t>A EL SISTEMA NACIONAL DE SALUD</w:t>
      </w:r>
      <w:r w:rsidR="00DA6D3B" w:rsidRPr="00720570">
        <w:rPr>
          <w:rFonts w:ascii="Arial" w:hAnsi="Arial" w:cs="Arial"/>
          <w:color w:val="auto"/>
        </w:rPr>
        <w:t>»</w:t>
      </w:r>
      <w:r w:rsidR="00B86E07" w:rsidRPr="00720570">
        <w:rPr>
          <w:rFonts w:ascii="Arial" w:hAnsi="Arial" w:cs="Arial"/>
          <w:color w:val="auto"/>
        </w:rPr>
        <w:t>, Decreto N° 21</w:t>
      </w:r>
      <w:r w:rsidR="00DA6D3B" w:rsidRPr="00720570">
        <w:rPr>
          <w:rFonts w:ascii="Arial" w:hAnsi="Arial" w:cs="Arial"/>
          <w:color w:val="auto"/>
        </w:rPr>
        <w:t>.</w:t>
      </w:r>
      <w:r w:rsidR="00B86E07" w:rsidRPr="00720570">
        <w:rPr>
          <w:rFonts w:ascii="Arial" w:hAnsi="Arial" w:cs="Arial"/>
          <w:color w:val="auto"/>
        </w:rPr>
        <w:t>376</w:t>
      </w:r>
      <w:r w:rsidR="00DA6D3B" w:rsidRPr="00720570">
        <w:rPr>
          <w:rFonts w:ascii="Arial" w:hAnsi="Arial" w:cs="Arial"/>
          <w:color w:val="auto"/>
        </w:rPr>
        <w:t>/</w:t>
      </w:r>
      <w:r w:rsidR="00B86E07" w:rsidRPr="00720570">
        <w:rPr>
          <w:rFonts w:ascii="Arial" w:hAnsi="Arial" w:cs="Arial"/>
          <w:color w:val="auto"/>
        </w:rPr>
        <w:t xml:space="preserve"> 1998 </w:t>
      </w:r>
      <w:r w:rsidR="00DA6D3B" w:rsidRPr="00720570">
        <w:rPr>
          <w:rFonts w:ascii="Arial" w:hAnsi="Arial" w:cs="Arial"/>
          <w:color w:val="auto"/>
        </w:rPr>
        <w:t>«</w:t>
      </w:r>
      <w:r w:rsidR="00B86E07" w:rsidRPr="00720570">
        <w:rPr>
          <w:rFonts w:ascii="Arial" w:hAnsi="Arial" w:cs="Arial"/>
          <w:color w:val="auto"/>
        </w:rPr>
        <w:t xml:space="preserve">POR EL CUAL SE ESTABLECE LA NUEVA ORGANIZACION </w:t>
      </w:r>
      <w:r w:rsidR="00DB600B" w:rsidRPr="00720570">
        <w:rPr>
          <w:rFonts w:ascii="Arial" w:hAnsi="Arial" w:cs="Arial"/>
          <w:color w:val="auto"/>
        </w:rPr>
        <w:t>FUNCIÓN</w:t>
      </w:r>
      <w:r w:rsidR="00B86E07" w:rsidRPr="00720570">
        <w:rPr>
          <w:rFonts w:ascii="Arial" w:hAnsi="Arial" w:cs="Arial"/>
          <w:color w:val="auto"/>
        </w:rPr>
        <w:t>AL DEL MINISTERIO DE SALUD PUBLICA Y BIENESTAR SOCIAL</w:t>
      </w:r>
      <w:r w:rsidR="00DA6D3B" w:rsidRPr="00720570">
        <w:rPr>
          <w:rFonts w:ascii="Arial" w:hAnsi="Arial" w:cs="Arial"/>
          <w:color w:val="auto"/>
        </w:rPr>
        <w:t>», Decreto N° 4674/1999</w:t>
      </w:r>
      <w:r w:rsidR="00B86E07" w:rsidRPr="00720570">
        <w:rPr>
          <w:rFonts w:ascii="Arial" w:hAnsi="Arial" w:cs="Arial"/>
          <w:color w:val="auto"/>
        </w:rPr>
        <w:t xml:space="preserve"> </w:t>
      </w:r>
      <w:r w:rsidR="00DA6D3B" w:rsidRPr="00720570">
        <w:rPr>
          <w:rFonts w:ascii="Arial" w:hAnsi="Arial" w:cs="Arial"/>
          <w:color w:val="auto"/>
        </w:rPr>
        <w:t>«</w:t>
      </w:r>
      <w:r w:rsidR="00B86E07" w:rsidRPr="00720570">
        <w:rPr>
          <w:rFonts w:ascii="Arial" w:hAnsi="Arial" w:cs="Arial"/>
          <w:color w:val="auto"/>
        </w:rPr>
        <w:t>POR EL CUAL SE REESTRUCTURA EL MINISTERIO DE SALUD PUBLICA Y BIENESTAR SOCIAL</w:t>
      </w:r>
      <w:r w:rsidR="00DA6D3B"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12 09</w:t>
      </w:r>
      <w:r w:rsidRPr="00720570">
        <w:rPr>
          <w:rFonts w:ascii="Arial" w:hAnsi="Arial" w:cs="Arial"/>
          <w:b/>
          <w:bCs/>
          <w:color w:val="auto"/>
        </w:rPr>
        <w:tab/>
      </w:r>
      <w:r w:rsidR="00B86E07" w:rsidRPr="00720570">
        <w:rPr>
          <w:rFonts w:ascii="Arial" w:hAnsi="Arial" w:cs="Arial"/>
          <w:b/>
          <w:bCs/>
          <w:color w:val="auto"/>
        </w:rPr>
        <w:t>MINISTERIO DE JUSTICIA:</w:t>
      </w:r>
      <w:r w:rsidR="00B86E07" w:rsidRPr="00720570">
        <w:rPr>
          <w:rFonts w:ascii="Arial" w:hAnsi="Arial" w:cs="Arial"/>
          <w:color w:val="auto"/>
        </w:rPr>
        <w:t xml:space="preserve"> </w:t>
      </w:r>
      <w:r w:rsidR="00DA6D3B" w:rsidRPr="00720570">
        <w:rPr>
          <w:rFonts w:ascii="Arial" w:hAnsi="Arial" w:cs="Arial"/>
          <w:color w:val="auto"/>
        </w:rPr>
        <w:t>Ley N° 15/</w:t>
      </w:r>
      <w:r w:rsidR="00B86E07" w:rsidRPr="00720570">
        <w:rPr>
          <w:rFonts w:ascii="Arial" w:hAnsi="Arial" w:cs="Arial"/>
          <w:color w:val="auto"/>
        </w:rPr>
        <w:t xml:space="preserve">1948 </w:t>
      </w:r>
      <w:r w:rsidR="00DA6D3B" w:rsidRPr="00720570">
        <w:rPr>
          <w:rFonts w:ascii="Arial" w:hAnsi="Arial" w:cs="Arial"/>
          <w:color w:val="auto"/>
        </w:rPr>
        <w:t>«</w:t>
      </w:r>
      <w:r w:rsidR="00B86E07" w:rsidRPr="00720570">
        <w:rPr>
          <w:rFonts w:ascii="Arial" w:hAnsi="Arial" w:cs="Arial"/>
          <w:color w:val="auto"/>
        </w:rPr>
        <w:t>QUE CREA EL MINISTERIO DE JUSTICIA Y TRABAJO</w:t>
      </w:r>
      <w:r w:rsidR="00DA6D3B" w:rsidRPr="00720570">
        <w:rPr>
          <w:rFonts w:ascii="Arial" w:hAnsi="Arial" w:cs="Arial"/>
          <w:color w:val="auto"/>
        </w:rPr>
        <w:t>»</w:t>
      </w:r>
      <w:r w:rsidR="00DF70C8" w:rsidRPr="00720570">
        <w:rPr>
          <w:rFonts w:ascii="Arial" w:hAnsi="Arial" w:cs="Arial"/>
          <w:color w:val="auto"/>
        </w:rPr>
        <w:t xml:space="preserve">, </w:t>
      </w:r>
      <w:r w:rsidR="00B86E07" w:rsidRPr="00720570">
        <w:rPr>
          <w:rFonts w:ascii="Arial" w:hAnsi="Arial" w:cs="Arial"/>
          <w:color w:val="auto"/>
        </w:rPr>
        <w:t>Ley N° 1652/</w:t>
      </w:r>
      <w:r w:rsidR="00F248D9" w:rsidRPr="00720570">
        <w:rPr>
          <w:rFonts w:ascii="Arial" w:hAnsi="Arial" w:cs="Arial"/>
          <w:color w:val="auto"/>
        </w:rPr>
        <w:t>20</w:t>
      </w:r>
      <w:r w:rsidR="00B86E07" w:rsidRPr="00720570">
        <w:rPr>
          <w:rFonts w:ascii="Arial" w:hAnsi="Arial" w:cs="Arial"/>
          <w:color w:val="auto"/>
        </w:rPr>
        <w:t xml:space="preserve">00 </w:t>
      </w:r>
      <w:r w:rsidR="00DF70C8" w:rsidRPr="00720570">
        <w:rPr>
          <w:rFonts w:ascii="Arial" w:hAnsi="Arial" w:cs="Arial"/>
          <w:color w:val="auto"/>
        </w:rPr>
        <w:t>«</w:t>
      </w:r>
      <w:r w:rsidR="00B86E07" w:rsidRPr="00720570">
        <w:rPr>
          <w:rFonts w:ascii="Arial" w:hAnsi="Arial" w:cs="Arial"/>
          <w:color w:val="auto"/>
        </w:rPr>
        <w:t>QUE CREA EL SISTEMA NACIONAL DE FORMACION Y CAPACITACION LABORAL</w:t>
      </w:r>
      <w:r w:rsidR="00DF70C8" w:rsidRPr="00720570">
        <w:rPr>
          <w:rFonts w:ascii="Arial" w:hAnsi="Arial" w:cs="Arial"/>
          <w:color w:val="auto"/>
        </w:rPr>
        <w:t>»</w:t>
      </w:r>
      <w:r w:rsidR="00B86E07" w:rsidRPr="00720570">
        <w:rPr>
          <w:rFonts w:ascii="Arial" w:hAnsi="Arial" w:cs="Arial"/>
          <w:color w:val="auto"/>
        </w:rPr>
        <w:t>, Ley N° 210/</w:t>
      </w:r>
      <w:r w:rsidR="00F248D9" w:rsidRPr="00720570">
        <w:rPr>
          <w:rFonts w:ascii="Arial" w:hAnsi="Arial" w:cs="Arial"/>
          <w:color w:val="auto"/>
        </w:rPr>
        <w:t>19</w:t>
      </w:r>
      <w:r w:rsidR="00B86E07" w:rsidRPr="00720570">
        <w:rPr>
          <w:rFonts w:ascii="Arial" w:hAnsi="Arial" w:cs="Arial"/>
          <w:color w:val="auto"/>
        </w:rPr>
        <w:t xml:space="preserve">70 </w:t>
      </w:r>
      <w:r w:rsidR="00DA6D3B" w:rsidRPr="00720570">
        <w:rPr>
          <w:rFonts w:ascii="Arial" w:hAnsi="Arial" w:cs="Arial"/>
          <w:color w:val="auto"/>
        </w:rPr>
        <w:t>«</w:t>
      </w:r>
      <w:r w:rsidR="00B86E07" w:rsidRPr="00720570">
        <w:rPr>
          <w:rFonts w:ascii="Arial" w:hAnsi="Arial" w:cs="Arial"/>
          <w:color w:val="auto"/>
        </w:rPr>
        <w:t>DEL REGIMEN PENITENCIARIO</w:t>
      </w:r>
      <w:r w:rsidR="00DA6D3B" w:rsidRPr="00720570">
        <w:rPr>
          <w:rFonts w:ascii="Arial" w:hAnsi="Arial" w:cs="Arial"/>
          <w:color w:val="auto"/>
        </w:rPr>
        <w:t>»</w:t>
      </w:r>
      <w:r w:rsidR="00B86E07" w:rsidRPr="00720570">
        <w:rPr>
          <w:rFonts w:ascii="Arial" w:hAnsi="Arial" w:cs="Arial"/>
          <w:color w:val="auto"/>
        </w:rPr>
        <w:t>, Ley N° 253/</w:t>
      </w:r>
      <w:r w:rsidR="00F248D9" w:rsidRPr="00720570">
        <w:rPr>
          <w:rFonts w:ascii="Arial" w:hAnsi="Arial" w:cs="Arial"/>
          <w:color w:val="auto"/>
        </w:rPr>
        <w:t>19</w:t>
      </w:r>
      <w:r w:rsidR="00B86E07" w:rsidRPr="00720570">
        <w:rPr>
          <w:rFonts w:ascii="Arial" w:hAnsi="Arial" w:cs="Arial"/>
          <w:color w:val="auto"/>
        </w:rPr>
        <w:t xml:space="preserve">71 </w:t>
      </w:r>
      <w:r w:rsidR="00DA6D3B" w:rsidRPr="00720570">
        <w:rPr>
          <w:rFonts w:ascii="Arial" w:hAnsi="Arial" w:cs="Arial"/>
          <w:color w:val="auto"/>
        </w:rPr>
        <w:t>«</w:t>
      </w:r>
      <w:r w:rsidR="00B86E07" w:rsidRPr="00720570">
        <w:rPr>
          <w:rFonts w:ascii="Arial" w:hAnsi="Arial" w:cs="Arial"/>
          <w:color w:val="auto"/>
        </w:rPr>
        <w:t>QUE CREA EL SERVICIO NACIONAL DE PROMOCION PROFESIONAL</w:t>
      </w:r>
      <w:r w:rsidR="00DA6D3B" w:rsidRPr="00720570">
        <w:rPr>
          <w:rFonts w:ascii="Arial" w:hAnsi="Arial" w:cs="Arial"/>
          <w:color w:val="auto"/>
        </w:rPr>
        <w:t>»</w:t>
      </w:r>
      <w:r w:rsidR="00B86E07" w:rsidRPr="00720570">
        <w:rPr>
          <w:rFonts w:ascii="Arial" w:hAnsi="Arial" w:cs="Arial"/>
          <w:color w:val="auto"/>
        </w:rPr>
        <w:t>, sus modificacion</w:t>
      </w:r>
      <w:r w:rsidR="00DF70C8" w:rsidRPr="00720570">
        <w:rPr>
          <w:rFonts w:ascii="Arial" w:hAnsi="Arial" w:cs="Arial"/>
          <w:color w:val="auto"/>
        </w:rPr>
        <w:t>es y reglamentaciones vigentes</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12 10</w:t>
      </w:r>
      <w:r w:rsidR="00905BA7" w:rsidRPr="00720570">
        <w:rPr>
          <w:rFonts w:ascii="Arial" w:hAnsi="Arial" w:cs="Arial"/>
          <w:b/>
          <w:bCs/>
          <w:color w:val="auto"/>
        </w:rPr>
        <w:tab/>
      </w:r>
      <w:r w:rsidRPr="00720570">
        <w:rPr>
          <w:rFonts w:ascii="Arial" w:hAnsi="Arial" w:cs="Arial"/>
          <w:b/>
          <w:bCs/>
          <w:color w:val="auto"/>
        </w:rPr>
        <w:t>MINISTERIO DE AGRICULTURA Y GANADERIA:</w:t>
      </w:r>
      <w:r w:rsidRPr="00720570">
        <w:rPr>
          <w:rFonts w:ascii="Arial" w:hAnsi="Arial" w:cs="Arial"/>
          <w:color w:val="auto"/>
        </w:rPr>
        <w:t xml:space="preserve"> Ley N° 81/</w:t>
      </w:r>
      <w:r w:rsidR="00DF70C8" w:rsidRPr="00720570">
        <w:rPr>
          <w:rFonts w:ascii="Arial" w:hAnsi="Arial" w:cs="Arial"/>
          <w:color w:val="auto"/>
        </w:rPr>
        <w:t>19</w:t>
      </w:r>
      <w:r w:rsidRPr="00720570">
        <w:rPr>
          <w:rFonts w:ascii="Arial" w:hAnsi="Arial" w:cs="Arial"/>
          <w:color w:val="auto"/>
        </w:rPr>
        <w:t xml:space="preserve">92 </w:t>
      </w:r>
      <w:r w:rsidR="00DF70C8" w:rsidRPr="00720570">
        <w:rPr>
          <w:rFonts w:ascii="Arial" w:hAnsi="Arial" w:cs="Arial"/>
          <w:color w:val="auto"/>
        </w:rPr>
        <w:t>«</w:t>
      </w:r>
      <w:r w:rsidRPr="00720570">
        <w:rPr>
          <w:rFonts w:ascii="Arial" w:hAnsi="Arial" w:cs="Arial"/>
          <w:color w:val="auto"/>
        </w:rPr>
        <w:t xml:space="preserve">QUE ESTABLECE LA ESTRUCTURA ORGANICA Y </w:t>
      </w:r>
      <w:r w:rsidR="00DB600B" w:rsidRPr="00720570">
        <w:rPr>
          <w:rFonts w:ascii="Arial" w:hAnsi="Arial" w:cs="Arial"/>
          <w:color w:val="auto"/>
        </w:rPr>
        <w:t>FUNCIÓN</w:t>
      </w:r>
      <w:r w:rsidRPr="00720570">
        <w:rPr>
          <w:rFonts w:ascii="Arial" w:hAnsi="Arial" w:cs="Arial"/>
          <w:color w:val="auto"/>
        </w:rPr>
        <w:t>AL DEL MINISTERIO DE AGRICULTURA Y GANADERIA</w:t>
      </w:r>
      <w:r w:rsidR="00DF70C8"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12 11</w:t>
      </w:r>
      <w:r w:rsidRPr="00720570">
        <w:rPr>
          <w:rFonts w:ascii="Arial" w:hAnsi="Arial" w:cs="Arial"/>
          <w:b/>
          <w:bCs/>
          <w:color w:val="auto"/>
        </w:rPr>
        <w:tab/>
      </w:r>
      <w:r w:rsidR="00B86E07" w:rsidRPr="00720570">
        <w:rPr>
          <w:rFonts w:ascii="Arial" w:hAnsi="Arial" w:cs="Arial"/>
          <w:b/>
          <w:bCs/>
          <w:color w:val="auto"/>
        </w:rPr>
        <w:t>MINISTERIO DE INDUSTRIA Y COMERCIO:</w:t>
      </w:r>
      <w:r w:rsidR="00B86E07" w:rsidRPr="00720570">
        <w:rPr>
          <w:rFonts w:ascii="Arial" w:hAnsi="Arial" w:cs="Arial"/>
          <w:color w:val="auto"/>
        </w:rPr>
        <w:t xml:space="preserve"> Ley N° 904/</w:t>
      </w:r>
      <w:r w:rsidR="00DF70C8" w:rsidRPr="00720570">
        <w:rPr>
          <w:rFonts w:ascii="Arial" w:hAnsi="Arial" w:cs="Arial"/>
          <w:color w:val="auto"/>
        </w:rPr>
        <w:t>19</w:t>
      </w:r>
      <w:r w:rsidR="00B86E07" w:rsidRPr="00720570">
        <w:rPr>
          <w:rFonts w:ascii="Arial" w:hAnsi="Arial" w:cs="Arial"/>
          <w:color w:val="auto"/>
        </w:rPr>
        <w:t xml:space="preserve">63 </w:t>
      </w:r>
      <w:r w:rsidR="00DF70C8" w:rsidRPr="00720570">
        <w:rPr>
          <w:rFonts w:ascii="Arial" w:hAnsi="Arial" w:cs="Arial"/>
          <w:color w:val="auto"/>
        </w:rPr>
        <w:t>«</w:t>
      </w:r>
      <w:r w:rsidR="00B86E07" w:rsidRPr="00720570">
        <w:rPr>
          <w:rFonts w:ascii="Arial" w:hAnsi="Arial" w:cs="Arial"/>
          <w:color w:val="auto"/>
        </w:rPr>
        <w:t xml:space="preserve">QUE ESTABLECE LAS </w:t>
      </w:r>
      <w:r w:rsidR="00DB600B" w:rsidRPr="00720570">
        <w:rPr>
          <w:rFonts w:ascii="Arial" w:hAnsi="Arial" w:cs="Arial"/>
          <w:color w:val="auto"/>
        </w:rPr>
        <w:t>FUNCI</w:t>
      </w:r>
      <w:r w:rsidR="00DF70C8" w:rsidRPr="00720570">
        <w:rPr>
          <w:rFonts w:ascii="Arial" w:hAnsi="Arial" w:cs="Arial"/>
          <w:color w:val="auto"/>
        </w:rPr>
        <w:t>O</w:t>
      </w:r>
      <w:r w:rsidR="00DB600B" w:rsidRPr="00720570">
        <w:rPr>
          <w:rFonts w:ascii="Arial" w:hAnsi="Arial" w:cs="Arial"/>
          <w:color w:val="auto"/>
        </w:rPr>
        <w:t>N</w:t>
      </w:r>
      <w:r w:rsidR="00B86E07" w:rsidRPr="00720570">
        <w:rPr>
          <w:rFonts w:ascii="Arial" w:hAnsi="Arial" w:cs="Arial"/>
          <w:color w:val="auto"/>
        </w:rPr>
        <w:t>ES DEL MINISTERIO DE INDUSTRIA Y COMERCIO</w:t>
      </w:r>
      <w:r w:rsidR="00DF70C8"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12 13</w:t>
      </w:r>
      <w:r w:rsidRPr="00720570">
        <w:rPr>
          <w:rFonts w:ascii="Arial" w:hAnsi="Arial" w:cs="Arial"/>
          <w:b/>
          <w:bCs/>
          <w:color w:val="auto"/>
        </w:rPr>
        <w:tab/>
      </w:r>
      <w:r w:rsidR="00B86E07" w:rsidRPr="00720570">
        <w:rPr>
          <w:rFonts w:ascii="Arial" w:hAnsi="Arial" w:cs="Arial"/>
          <w:b/>
          <w:bCs/>
          <w:color w:val="auto"/>
        </w:rPr>
        <w:t>MINISTERIO DE OBRAS PUBLICAS Y COMUNICACIONES:</w:t>
      </w:r>
      <w:r w:rsidR="00B86E07" w:rsidRPr="00720570">
        <w:rPr>
          <w:rFonts w:ascii="Arial" w:hAnsi="Arial" w:cs="Arial"/>
          <w:color w:val="auto"/>
        </w:rPr>
        <w:t xml:space="preserve"> Ley N° 167/</w:t>
      </w:r>
      <w:r w:rsidR="00DF70C8" w:rsidRPr="00720570">
        <w:rPr>
          <w:rFonts w:ascii="Arial" w:hAnsi="Arial" w:cs="Arial"/>
          <w:color w:val="auto"/>
        </w:rPr>
        <w:t>19</w:t>
      </w:r>
      <w:r w:rsidR="00B86E07" w:rsidRPr="00720570">
        <w:rPr>
          <w:rFonts w:ascii="Arial" w:hAnsi="Arial" w:cs="Arial"/>
          <w:color w:val="auto"/>
        </w:rPr>
        <w:t xml:space="preserve">93 </w:t>
      </w:r>
      <w:r w:rsidR="00DF70C8" w:rsidRPr="00720570">
        <w:rPr>
          <w:rFonts w:ascii="Arial" w:hAnsi="Arial" w:cs="Arial"/>
          <w:color w:val="auto"/>
        </w:rPr>
        <w:t>«</w:t>
      </w:r>
      <w:r w:rsidR="00B86E07" w:rsidRPr="00720570">
        <w:rPr>
          <w:rFonts w:ascii="Arial" w:hAnsi="Arial" w:cs="Arial"/>
          <w:color w:val="auto"/>
        </w:rPr>
        <w:t xml:space="preserve">QUE APRUEBA CON MODIFICACIONES EL DECRETO-LEY N° 5 DE FECHA 27 DE MARZO DE 1991 ‘QUE ESTABLECE LA ESTRUCTURA ORGANICA Y </w:t>
      </w:r>
      <w:r w:rsidR="00DB600B" w:rsidRPr="00720570">
        <w:rPr>
          <w:rFonts w:ascii="Arial" w:hAnsi="Arial" w:cs="Arial"/>
          <w:color w:val="auto"/>
        </w:rPr>
        <w:t>FUNCIÓN</w:t>
      </w:r>
      <w:r w:rsidR="00B86E07" w:rsidRPr="00720570">
        <w:rPr>
          <w:rFonts w:ascii="Arial" w:hAnsi="Arial" w:cs="Arial"/>
          <w:color w:val="auto"/>
        </w:rPr>
        <w:t>ES DEL MINISTERIO DE OBRAS PUBLICAS Y COMUNICACIONES</w:t>
      </w:r>
      <w:r w:rsidR="00DF70C8"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lastRenderedPageBreak/>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12 14</w:t>
      </w:r>
      <w:r w:rsidRPr="00720570">
        <w:rPr>
          <w:rFonts w:ascii="Arial" w:hAnsi="Arial" w:cs="Arial"/>
          <w:b/>
          <w:bCs/>
          <w:color w:val="auto"/>
        </w:rPr>
        <w:tab/>
      </w:r>
      <w:r w:rsidR="00B86E07" w:rsidRPr="00720570">
        <w:rPr>
          <w:rFonts w:ascii="Arial" w:hAnsi="Arial" w:cs="Arial"/>
          <w:b/>
          <w:bCs/>
          <w:color w:val="auto"/>
        </w:rPr>
        <w:t>MINISTERIO DE LA MUJER:</w:t>
      </w:r>
      <w:r w:rsidR="00B86E07" w:rsidRPr="00720570">
        <w:rPr>
          <w:rFonts w:ascii="Arial" w:hAnsi="Arial" w:cs="Arial"/>
          <w:color w:val="auto"/>
        </w:rPr>
        <w:t xml:space="preserve"> Ley N° 4675/</w:t>
      </w:r>
      <w:r w:rsidR="00DF70C8" w:rsidRPr="00720570">
        <w:rPr>
          <w:rFonts w:ascii="Arial" w:hAnsi="Arial" w:cs="Arial"/>
          <w:color w:val="auto"/>
        </w:rPr>
        <w:t>20</w:t>
      </w:r>
      <w:r w:rsidR="00B86E07" w:rsidRPr="00720570">
        <w:rPr>
          <w:rFonts w:ascii="Arial" w:hAnsi="Arial" w:cs="Arial"/>
          <w:color w:val="auto"/>
        </w:rPr>
        <w:t xml:space="preserve">12 </w:t>
      </w:r>
      <w:r w:rsidR="00DF70C8" w:rsidRPr="00720570">
        <w:rPr>
          <w:rFonts w:ascii="Arial" w:hAnsi="Arial" w:cs="Arial"/>
          <w:color w:val="auto"/>
        </w:rPr>
        <w:t xml:space="preserve"> «</w:t>
      </w:r>
      <w:r w:rsidR="00B86E07" w:rsidRPr="00720570">
        <w:rPr>
          <w:rFonts w:ascii="Arial" w:hAnsi="Arial" w:cs="Arial"/>
          <w:color w:val="auto"/>
        </w:rPr>
        <w:t>QUE ELEVA AL RANGO DE MINISTERIO A LA SECRETARIA DE LA MUJER</w:t>
      </w:r>
      <w:r w:rsidR="00DF70C8"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12 16</w:t>
      </w:r>
      <w:r w:rsidRPr="00720570">
        <w:rPr>
          <w:rFonts w:ascii="Arial" w:hAnsi="Arial" w:cs="Arial"/>
          <w:b/>
          <w:bCs/>
          <w:color w:val="auto"/>
        </w:rPr>
        <w:tab/>
      </w:r>
      <w:r w:rsidR="00B86E07" w:rsidRPr="00720570">
        <w:rPr>
          <w:rFonts w:ascii="Arial" w:hAnsi="Arial" w:cs="Arial"/>
          <w:b/>
          <w:bCs/>
          <w:color w:val="auto"/>
        </w:rPr>
        <w:t>MINISTERIO DE TRABAJO, EMPLEO Y SEGURIDAD SOCIAL:</w:t>
      </w:r>
      <w:r w:rsidR="00B86E07" w:rsidRPr="00720570">
        <w:rPr>
          <w:rFonts w:ascii="Arial" w:hAnsi="Arial" w:cs="Arial"/>
          <w:color w:val="auto"/>
        </w:rPr>
        <w:t xml:space="preserve"> Ley Nº 5115/</w:t>
      </w:r>
      <w:r w:rsidR="00DF70C8" w:rsidRPr="00720570">
        <w:rPr>
          <w:rFonts w:ascii="Arial" w:hAnsi="Arial" w:cs="Arial"/>
          <w:color w:val="auto"/>
        </w:rPr>
        <w:t>20</w:t>
      </w:r>
      <w:r w:rsidR="00B86E07" w:rsidRPr="00720570">
        <w:rPr>
          <w:rFonts w:ascii="Arial" w:hAnsi="Arial" w:cs="Arial"/>
          <w:color w:val="auto"/>
        </w:rPr>
        <w:t xml:space="preserve">13 </w:t>
      </w:r>
      <w:r w:rsidR="00DF70C8" w:rsidRPr="00720570">
        <w:rPr>
          <w:rFonts w:ascii="Arial" w:hAnsi="Arial" w:cs="Arial"/>
          <w:color w:val="auto"/>
        </w:rPr>
        <w:t>«</w:t>
      </w:r>
      <w:r w:rsidR="00B86E07" w:rsidRPr="00720570">
        <w:rPr>
          <w:rFonts w:ascii="Arial" w:hAnsi="Arial" w:cs="Arial"/>
          <w:color w:val="auto"/>
        </w:rPr>
        <w:t>QUE CREA EL MINISTERIO DE TRABAJO, EMPLEO Y SEGURIDAD SOCIAL</w:t>
      </w:r>
      <w:r w:rsidR="00DF70C8"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b/>
          <w:color w:val="auto"/>
        </w:rPr>
      </w:pPr>
      <w:r w:rsidRPr="00720570">
        <w:rPr>
          <w:rFonts w:ascii="Arial" w:hAnsi="Arial" w:cs="Arial"/>
          <w:b/>
          <w:color w:val="auto"/>
        </w:rPr>
        <w:t xml:space="preserve">13 </w:t>
      </w:r>
      <w:r w:rsidR="00B86E07" w:rsidRPr="00720570">
        <w:rPr>
          <w:rFonts w:ascii="Arial" w:hAnsi="Arial" w:cs="Arial"/>
          <w:b/>
          <w:color w:val="auto"/>
        </w:rPr>
        <w:t>00</w:t>
      </w:r>
      <w:r w:rsidRPr="00720570">
        <w:rPr>
          <w:rFonts w:ascii="Arial" w:hAnsi="Arial" w:cs="Arial"/>
          <w:b/>
          <w:color w:val="auto"/>
        </w:rPr>
        <w:tab/>
      </w:r>
      <w:r w:rsidR="00B86E07" w:rsidRPr="00720570">
        <w:rPr>
          <w:rFonts w:ascii="Arial" w:hAnsi="Arial" w:cs="Arial"/>
          <w:b/>
          <w:color w:val="auto"/>
        </w:rPr>
        <w:t xml:space="preserve">PODER JUDICIAL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3504F3" w:rsidP="00B676CC">
      <w:pPr>
        <w:spacing w:after="0"/>
        <w:rPr>
          <w:rFonts w:ascii="Arial" w:hAnsi="Arial" w:cs="Arial"/>
          <w:color w:val="auto"/>
        </w:rPr>
      </w:pPr>
      <w:r w:rsidRPr="00720570">
        <w:rPr>
          <w:rFonts w:ascii="Arial" w:hAnsi="Arial" w:cs="Arial"/>
          <w:b/>
          <w:bCs/>
          <w:color w:val="auto"/>
        </w:rPr>
        <w:t>13</w:t>
      </w:r>
      <w:r w:rsidR="00905BA7" w:rsidRPr="00720570">
        <w:rPr>
          <w:rFonts w:ascii="Arial" w:hAnsi="Arial" w:cs="Arial"/>
          <w:b/>
          <w:bCs/>
          <w:color w:val="auto"/>
        </w:rPr>
        <w:t xml:space="preserve"> 01</w:t>
      </w:r>
      <w:r w:rsidR="00905BA7" w:rsidRPr="00720570">
        <w:rPr>
          <w:rFonts w:ascii="Arial" w:hAnsi="Arial" w:cs="Arial"/>
          <w:b/>
          <w:bCs/>
          <w:color w:val="auto"/>
        </w:rPr>
        <w:tab/>
      </w:r>
      <w:r w:rsidR="00B86E07" w:rsidRPr="00720570">
        <w:rPr>
          <w:rFonts w:ascii="Arial" w:hAnsi="Arial" w:cs="Arial"/>
          <w:b/>
          <w:bCs/>
          <w:color w:val="auto"/>
        </w:rPr>
        <w:t>CORTE SUPREMA DE JUSTICIA:</w:t>
      </w:r>
      <w:r w:rsidR="00B86E07" w:rsidRPr="00720570">
        <w:rPr>
          <w:rFonts w:ascii="Arial" w:hAnsi="Arial" w:cs="Arial"/>
          <w:color w:val="auto"/>
        </w:rPr>
        <w:t xml:space="preserve"> Artículos 247 al 249, Sección </w:t>
      </w:r>
      <w:r w:rsidR="00DF70C8" w:rsidRPr="00720570">
        <w:rPr>
          <w:rFonts w:ascii="Arial" w:hAnsi="Arial" w:cs="Arial"/>
          <w:color w:val="auto"/>
        </w:rPr>
        <w:t>I</w:t>
      </w:r>
      <w:r w:rsidR="00B252FF" w:rsidRPr="00720570">
        <w:rPr>
          <w:rFonts w:ascii="Arial" w:hAnsi="Arial" w:cs="Arial"/>
          <w:color w:val="auto"/>
        </w:rPr>
        <w:t>II de la Constitución Nacional,</w:t>
      </w:r>
      <w:r w:rsidR="00B86E07" w:rsidRPr="00720570">
        <w:rPr>
          <w:rFonts w:ascii="Arial" w:hAnsi="Arial" w:cs="Arial"/>
          <w:color w:val="auto"/>
        </w:rPr>
        <w:t xml:space="preserve"> Ley N° 609/</w:t>
      </w:r>
      <w:r w:rsidR="00DF70C8" w:rsidRPr="00720570">
        <w:rPr>
          <w:rFonts w:ascii="Arial" w:hAnsi="Arial" w:cs="Arial"/>
          <w:color w:val="auto"/>
        </w:rPr>
        <w:t>19</w:t>
      </w:r>
      <w:r w:rsidR="00B86E07" w:rsidRPr="00720570">
        <w:rPr>
          <w:rFonts w:ascii="Arial" w:hAnsi="Arial" w:cs="Arial"/>
          <w:color w:val="auto"/>
        </w:rPr>
        <w:t xml:space="preserve">95 </w:t>
      </w:r>
      <w:r w:rsidR="00DF70C8" w:rsidRPr="00720570">
        <w:rPr>
          <w:rFonts w:ascii="Arial" w:hAnsi="Arial" w:cs="Arial"/>
          <w:color w:val="auto"/>
        </w:rPr>
        <w:t>«</w:t>
      </w:r>
      <w:r w:rsidR="00B86E07" w:rsidRPr="00720570">
        <w:rPr>
          <w:rFonts w:ascii="Arial" w:hAnsi="Arial" w:cs="Arial"/>
          <w:color w:val="auto"/>
        </w:rPr>
        <w:t>QUE ORGANIZA LA CORTE SUPREMA DE JUSTICIA</w:t>
      </w:r>
      <w:r w:rsidR="00DF70C8"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71668E" w:rsidP="00B676CC">
      <w:pPr>
        <w:spacing w:after="0"/>
        <w:rPr>
          <w:rFonts w:ascii="Arial" w:hAnsi="Arial" w:cs="Arial"/>
          <w:color w:val="auto"/>
        </w:rPr>
      </w:pPr>
      <w:r w:rsidRPr="00720570">
        <w:rPr>
          <w:rFonts w:ascii="Arial" w:hAnsi="Arial" w:cs="Arial"/>
          <w:b/>
          <w:bCs/>
          <w:color w:val="auto"/>
        </w:rPr>
        <w:t xml:space="preserve">13 </w:t>
      </w:r>
      <w:r w:rsidR="00905BA7" w:rsidRPr="00720570">
        <w:rPr>
          <w:rFonts w:ascii="Arial" w:hAnsi="Arial" w:cs="Arial"/>
          <w:b/>
          <w:bCs/>
          <w:color w:val="auto"/>
        </w:rPr>
        <w:t>02</w:t>
      </w:r>
      <w:r w:rsidR="00905BA7" w:rsidRPr="00720570">
        <w:rPr>
          <w:rFonts w:ascii="Arial" w:hAnsi="Arial" w:cs="Arial"/>
          <w:b/>
          <w:bCs/>
          <w:color w:val="auto"/>
        </w:rPr>
        <w:tab/>
      </w:r>
      <w:r w:rsidR="00B86E07" w:rsidRPr="00720570">
        <w:rPr>
          <w:rFonts w:ascii="Arial" w:hAnsi="Arial" w:cs="Arial"/>
          <w:b/>
          <w:bCs/>
          <w:color w:val="auto"/>
        </w:rPr>
        <w:t>JUSTICIA ELECTORAL:</w:t>
      </w:r>
      <w:r w:rsidR="00B86E07" w:rsidRPr="00720570">
        <w:rPr>
          <w:rFonts w:ascii="Arial" w:hAnsi="Arial" w:cs="Arial"/>
          <w:color w:val="auto"/>
        </w:rPr>
        <w:t xml:space="preserve"> Artículos 273 al 275, Sección V de la Constitución Nacional, Ley N° 635/</w:t>
      </w:r>
      <w:r w:rsidR="00CE6606" w:rsidRPr="00720570">
        <w:rPr>
          <w:rFonts w:ascii="Arial" w:hAnsi="Arial" w:cs="Arial"/>
          <w:color w:val="auto"/>
        </w:rPr>
        <w:t>19</w:t>
      </w:r>
      <w:r w:rsidR="00B86E07" w:rsidRPr="00720570">
        <w:rPr>
          <w:rFonts w:ascii="Arial" w:hAnsi="Arial" w:cs="Arial"/>
          <w:color w:val="auto"/>
        </w:rPr>
        <w:t xml:space="preserve">95 </w:t>
      </w:r>
      <w:r w:rsidR="00DF70C8" w:rsidRPr="00720570">
        <w:rPr>
          <w:rFonts w:ascii="Arial" w:hAnsi="Arial" w:cs="Arial"/>
          <w:color w:val="auto"/>
        </w:rPr>
        <w:t>«</w:t>
      </w:r>
      <w:r w:rsidR="00B86E07" w:rsidRPr="00720570">
        <w:rPr>
          <w:rFonts w:ascii="Arial" w:hAnsi="Arial" w:cs="Arial"/>
          <w:color w:val="auto"/>
        </w:rPr>
        <w:t>QUE REGLAMENTA LA JUSTICIA ELECTORAL</w:t>
      </w:r>
      <w:r w:rsidR="00DF70C8" w:rsidRPr="00720570">
        <w:rPr>
          <w:rFonts w:ascii="Arial" w:hAnsi="Arial" w:cs="Arial"/>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71668E" w:rsidP="00B676CC">
      <w:pPr>
        <w:spacing w:after="0"/>
        <w:rPr>
          <w:rFonts w:ascii="Arial" w:hAnsi="Arial" w:cs="Arial"/>
          <w:color w:val="auto"/>
        </w:rPr>
      </w:pPr>
      <w:r w:rsidRPr="00720570">
        <w:rPr>
          <w:rFonts w:ascii="Arial" w:hAnsi="Arial" w:cs="Arial"/>
          <w:b/>
          <w:bCs/>
          <w:color w:val="auto"/>
        </w:rPr>
        <w:t xml:space="preserve">13 </w:t>
      </w:r>
      <w:r w:rsidR="00B86E07" w:rsidRPr="00720570">
        <w:rPr>
          <w:rFonts w:ascii="Arial" w:hAnsi="Arial" w:cs="Arial"/>
          <w:b/>
          <w:bCs/>
          <w:color w:val="auto"/>
        </w:rPr>
        <w:t>03</w:t>
      </w:r>
      <w:r w:rsidR="00905BA7" w:rsidRPr="00720570">
        <w:rPr>
          <w:rFonts w:ascii="Arial" w:hAnsi="Arial" w:cs="Arial"/>
          <w:b/>
          <w:bCs/>
          <w:color w:val="auto"/>
        </w:rPr>
        <w:tab/>
      </w:r>
      <w:r w:rsidR="00B86E07" w:rsidRPr="00720570">
        <w:rPr>
          <w:rFonts w:ascii="Arial" w:hAnsi="Arial" w:cs="Arial"/>
          <w:b/>
          <w:bCs/>
          <w:color w:val="auto"/>
        </w:rPr>
        <w:t xml:space="preserve">MINISTERIO </w:t>
      </w:r>
      <w:r w:rsidR="00DF70C8" w:rsidRPr="00720570">
        <w:rPr>
          <w:rFonts w:ascii="Arial" w:hAnsi="Arial" w:cs="Arial"/>
          <w:b/>
          <w:bCs/>
          <w:color w:val="auto"/>
        </w:rPr>
        <w:t>PÚBLICO</w:t>
      </w:r>
      <w:r w:rsidR="00B86E07" w:rsidRPr="00720570">
        <w:rPr>
          <w:rFonts w:ascii="Arial" w:hAnsi="Arial" w:cs="Arial"/>
          <w:b/>
          <w:bCs/>
          <w:color w:val="auto"/>
        </w:rPr>
        <w:t>:</w:t>
      </w:r>
      <w:r w:rsidR="00B86E07" w:rsidRPr="00720570">
        <w:rPr>
          <w:rFonts w:ascii="Arial" w:hAnsi="Arial" w:cs="Arial"/>
          <w:color w:val="auto"/>
        </w:rPr>
        <w:t xml:space="preserve"> Artículos 266 al 272, Sección</w:t>
      </w:r>
      <w:r w:rsidR="00DF70C8" w:rsidRPr="00720570">
        <w:rPr>
          <w:rFonts w:ascii="Arial" w:hAnsi="Arial" w:cs="Arial"/>
          <w:color w:val="auto"/>
        </w:rPr>
        <w:t xml:space="preserve"> IV de la Constitución Nacional.</w:t>
      </w:r>
      <w:r w:rsidR="00B86E07" w:rsidRPr="00720570">
        <w:rPr>
          <w:rFonts w:ascii="Arial" w:hAnsi="Arial" w:cs="Arial"/>
          <w:color w:val="auto"/>
        </w:rPr>
        <w:t xml:space="preserve"> Ley N° 1562/</w:t>
      </w:r>
      <w:r w:rsidR="00DF70C8" w:rsidRPr="00720570">
        <w:rPr>
          <w:rFonts w:ascii="Arial" w:hAnsi="Arial" w:cs="Arial"/>
          <w:color w:val="auto"/>
        </w:rPr>
        <w:t>20</w:t>
      </w:r>
      <w:r w:rsidR="00B86E07" w:rsidRPr="00720570">
        <w:rPr>
          <w:rFonts w:ascii="Arial" w:hAnsi="Arial" w:cs="Arial"/>
          <w:color w:val="auto"/>
        </w:rPr>
        <w:t xml:space="preserve">00 </w:t>
      </w:r>
      <w:r w:rsidR="00DF70C8" w:rsidRPr="00720570">
        <w:rPr>
          <w:rFonts w:ascii="Arial" w:hAnsi="Arial" w:cs="Arial"/>
          <w:color w:val="auto"/>
        </w:rPr>
        <w:t>«</w:t>
      </w:r>
      <w:r w:rsidR="00B86E07" w:rsidRPr="00720570">
        <w:rPr>
          <w:rFonts w:ascii="Arial" w:hAnsi="Arial" w:cs="Arial"/>
          <w:color w:val="auto"/>
        </w:rPr>
        <w:t>ORGANICA DEL MI</w:t>
      </w:r>
      <w:r w:rsidR="00DF70C8" w:rsidRPr="00720570">
        <w:rPr>
          <w:rFonts w:ascii="Arial" w:hAnsi="Arial" w:cs="Arial"/>
          <w:color w:val="auto"/>
        </w:rPr>
        <w:t>NISTERIO PÚ</w:t>
      </w:r>
      <w:r w:rsidR="00B86E07" w:rsidRPr="00720570">
        <w:rPr>
          <w:rFonts w:ascii="Arial" w:hAnsi="Arial" w:cs="Arial"/>
          <w:color w:val="auto"/>
        </w:rPr>
        <w:t>BLICO</w:t>
      </w:r>
      <w:r w:rsidR="00DF70C8" w:rsidRPr="00720570">
        <w:rPr>
          <w:rFonts w:ascii="Arial" w:hAnsi="Arial" w:cs="Arial"/>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71668E" w:rsidP="00B676CC">
      <w:pPr>
        <w:spacing w:after="0"/>
        <w:rPr>
          <w:rFonts w:ascii="Arial" w:hAnsi="Arial" w:cs="Arial"/>
          <w:color w:val="auto"/>
        </w:rPr>
      </w:pPr>
      <w:r w:rsidRPr="00720570">
        <w:rPr>
          <w:rFonts w:ascii="Arial" w:hAnsi="Arial" w:cs="Arial"/>
          <w:b/>
          <w:bCs/>
          <w:color w:val="auto"/>
        </w:rPr>
        <w:t>13 04</w:t>
      </w:r>
      <w:r w:rsidR="00905BA7" w:rsidRPr="00720570">
        <w:rPr>
          <w:rFonts w:ascii="Arial" w:hAnsi="Arial" w:cs="Arial"/>
          <w:b/>
          <w:bCs/>
          <w:color w:val="auto"/>
        </w:rPr>
        <w:tab/>
      </w:r>
      <w:r w:rsidR="00B86E07" w:rsidRPr="00720570">
        <w:rPr>
          <w:rFonts w:ascii="Arial" w:hAnsi="Arial" w:cs="Arial"/>
          <w:b/>
          <w:bCs/>
          <w:color w:val="auto"/>
        </w:rPr>
        <w:t>CONSEJO DE LA MAGISTRATURA:</w:t>
      </w:r>
      <w:r w:rsidR="00B86E07" w:rsidRPr="00720570">
        <w:rPr>
          <w:rFonts w:ascii="Arial" w:hAnsi="Arial" w:cs="Arial"/>
          <w:color w:val="auto"/>
        </w:rPr>
        <w:t xml:space="preserve"> Artículos 262 al 265, Sección </w:t>
      </w:r>
      <w:r w:rsidR="00DF70C8" w:rsidRPr="00720570">
        <w:rPr>
          <w:rFonts w:ascii="Arial" w:hAnsi="Arial" w:cs="Arial"/>
          <w:color w:val="auto"/>
        </w:rPr>
        <w:t>III de la Constitución Nacional.</w:t>
      </w:r>
      <w:r w:rsidR="00B86E07" w:rsidRPr="00720570">
        <w:rPr>
          <w:rFonts w:ascii="Arial" w:hAnsi="Arial" w:cs="Arial"/>
          <w:color w:val="auto"/>
        </w:rPr>
        <w:t xml:space="preserve"> Ley N° 296/</w:t>
      </w:r>
      <w:r w:rsidR="00DF70C8" w:rsidRPr="00720570">
        <w:rPr>
          <w:rFonts w:ascii="Arial" w:hAnsi="Arial" w:cs="Arial"/>
          <w:color w:val="auto"/>
        </w:rPr>
        <w:t>19</w:t>
      </w:r>
      <w:r w:rsidR="00B86E07" w:rsidRPr="00720570">
        <w:rPr>
          <w:rFonts w:ascii="Arial" w:hAnsi="Arial" w:cs="Arial"/>
          <w:color w:val="auto"/>
        </w:rPr>
        <w:t>94</w:t>
      </w:r>
      <w:r w:rsidR="00B252FF" w:rsidRPr="00720570">
        <w:rPr>
          <w:rFonts w:ascii="Arial" w:hAnsi="Arial" w:cs="Arial"/>
          <w:color w:val="auto"/>
        </w:rPr>
        <w:t>«</w:t>
      </w:r>
      <w:r w:rsidR="00B86E07" w:rsidRPr="00720570">
        <w:rPr>
          <w:rFonts w:ascii="Arial" w:hAnsi="Arial" w:cs="Arial"/>
          <w:color w:val="auto"/>
        </w:rPr>
        <w:t xml:space="preserve"> QUE ORGANIZA EL </w:t>
      </w:r>
      <w:r w:rsidR="00DF70C8" w:rsidRPr="00720570">
        <w:rPr>
          <w:rFonts w:ascii="Arial" w:hAnsi="Arial" w:cs="Arial"/>
          <w:color w:val="auto"/>
        </w:rPr>
        <w:t>FUNCIO</w:t>
      </w:r>
      <w:r w:rsidR="00DB600B" w:rsidRPr="00720570">
        <w:rPr>
          <w:rFonts w:ascii="Arial" w:hAnsi="Arial" w:cs="Arial"/>
          <w:color w:val="auto"/>
        </w:rPr>
        <w:t>N</w:t>
      </w:r>
      <w:r w:rsidR="00B86E07" w:rsidRPr="00720570">
        <w:rPr>
          <w:rFonts w:ascii="Arial" w:hAnsi="Arial" w:cs="Arial"/>
          <w:color w:val="auto"/>
        </w:rPr>
        <w:t>AMIENTO DEL CONSEJO DE LA MAGISTRATURA</w:t>
      </w:r>
      <w:r w:rsidR="00B252FF"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71668E" w:rsidP="00B676CC">
      <w:pPr>
        <w:spacing w:after="0"/>
        <w:rPr>
          <w:rFonts w:ascii="Arial" w:hAnsi="Arial" w:cs="Arial"/>
          <w:color w:val="auto"/>
        </w:rPr>
      </w:pPr>
      <w:r w:rsidRPr="00720570">
        <w:rPr>
          <w:rFonts w:ascii="Arial" w:hAnsi="Arial" w:cs="Arial"/>
          <w:b/>
          <w:bCs/>
          <w:color w:val="auto"/>
        </w:rPr>
        <w:t>13 05</w:t>
      </w:r>
      <w:r w:rsidR="00905BA7" w:rsidRPr="00720570">
        <w:rPr>
          <w:rFonts w:ascii="Arial" w:hAnsi="Arial" w:cs="Arial"/>
          <w:b/>
          <w:bCs/>
          <w:color w:val="auto"/>
        </w:rPr>
        <w:tab/>
      </w:r>
      <w:r w:rsidR="00B86E07" w:rsidRPr="00720570">
        <w:rPr>
          <w:rFonts w:ascii="Arial" w:hAnsi="Arial" w:cs="Arial"/>
          <w:b/>
          <w:bCs/>
          <w:color w:val="auto"/>
        </w:rPr>
        <w:t xml:space="preserve">JURADO DE ENJUICIAMIENTO DE MAGISTRADOS: </w:t>
      </w:r>
      <w:r w:rsidR="00B86E07" w:rsidRPr="00720570">
        <w:rPr>
          <w:rFonts w:ascii="Arial" w:hAnsi="Arial" w:cs="Arial"/>
          <w:color w:val="auto"/>
        </w:rPr>
        <w:t>Artículo 253</w:t>
      </w:r>
      <w:r w:rsidR="00DF70C8" w:rsidRPr="00720570">
        <w:rPr>
          <w:rFonts w:ascii="Arial" w:hAnsi="Arial" w:cs="Arial"/>
          <w:color w:val="auto"/>
        </w:rPr>
        <w:t xml:space="preserve">, Sección I de la Constitución Nacional. </w:t>
      </w:r>
      <w:r w:rsidR="00B86E07" w:rsidRPr="00720570">
        <w:rPr>
          <w:rFonts w:ascii="Arial" w:hAnsi="Arial" w:cs="Arial"/>
          <w:color w:val="auto"/>
        </w:rPr>
        <w:t>Ley N° 3759/</w:t>
      </w:r>
      <w:r w:rsidR="00CE6606" w:rsidRPr="00720570">
        <w:rPr>
          <w:rFonts w:ascii="Arial" w:hAnsi="Arial" w:cs="Arial"/>
          <w:color w:val="auto"/>
        </w:rPr>
        <w:t>20</w:t>
      </w:r>
      <w:r w:rsidR="00B86E07" w:rsidRPr="00720570">
        <w:rPr>
          <w:rFonts w:ascii="Arial" w:hAnsi="Arial" w:cs="Arial"/>
          <w:color w:val="auto"/>
        </w:rPr>
        <w:t xml:space="preserve">09 </w:t>
      </w:r>
      <w:r w:rsidR="00DF70C8" w:rsidRPr="00720570">
        <w:rPr>
          <w:rFonts w:ascii="Arial" w:hAnsi="Arial" w:cs="Arial"/>
          <w:color w:val="auto"/>
        </w:rPr>
        <w:t>«</w:t>
      </w:r>
      <w:r w:rsidR="00B86E07" w:rsidRPr="00720570">
        <w:rPr>
          <w:rFonts w:ascii="Arial" w:hAnsi="Arial" w:cs="Arial"/>
          <w:color w:val="auto"/>
        </w:rPr>
        <w:t>QUE REGULA EL PROCEDIMIENTO PARA EL ENJUICIAMIENTO Y REMOCION DE MAGISTRADOS Y DEROGA LAS LEYES ANTECEDENTES</w:t>
      </w:r>
      <w:r w:rsidR="00DF70C8" w:rsidRPr="00720570">
        <w:rPr>
          <w:rFonts w:ascii="Arial" w:hAnsi="Arial" w:cs="Arial"/>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C4689" w:rsidP="00DF70C8">
      <w:pPr>
        <w:spacing w:after="0"/>
        <w:rPr>
          <w:rFonts w:ascii="Arial" w:hAnsi="Arial" w:cs="Arial"/>
          <w:color w:val="auto"/>
        </w:rPr>
      </w:pPr>
      <w:r w:rsidRPr="00720570">
        <w:rPr>
          <w:rFonts w:ascii="Arial" w:hAnsi="Arial" w:cs="Arial"/>
          <w:b/>
          <w:bCs/>
          <w:color w:val="auto"/>
        </w:rPr>
        <w:t xml:space="preserve">13 </w:t>
      </w:r>
      <w:r w:rsidR="00B86E07" w:rsidRPr="00720570">
        <w:rPr>
          <w:rFonts w:ascii="Arial" w:hAnsi="Arial" w:cs="Arial"/>
          <w:b/>
          <w:bCs/>
          <w:color w:val="auto"/>
        </w:rPr>
        <w:t>06</w:t>
      </w:r>
      <w:r w:rsidR="00905BA7" w:rsidRPr="00720570">
        <w:rPr>
          <w:rFonts w:ascii="Arial" w:hAnsi="Arial" w:cs="Arial"/>
          <w:b/>
          <w:bCs/>
          <w:color w:val="auto"/>
        </w:rPr>
        <w:tab/>
      </w:r>
      <w:r w:rsidR="00B86E07" w:rsidRPr="00720570">
        <w:rPr>
          <w:rFonts w:ascii="Arial" w:hAnsi="Arial" w:cs="Arial"/>
          <w:b/>
          <w:bCs/>
          <w:color w:val="auto"/>
        </w:rPr>
        <w:t xml:space="preserve">MINISTERIO DE LA DEFENSA PUBLICA: </w:t>
      </w:r>
      <w:r w:rsidR="00B86E07" w:rsidRPr="00720570">
        <w:rPr>
          <w:rFonts w:ascii="Arial" w:hAnsi="Arial" w:cs="Arial"/>
          <w:color w:val="auto"/>
        </w:rPr>
        <w:t>Ley N° 4423/</w:t>
      </w:r>
      <w:r w:rsidR="00DF70C8" w:rsidRPr="00720570">
        <w:rPr>
          <w:rFonts w:ascii="Arial" w:hAnsi="Arial" w:cs="Arial"/>
          <w:color w:val="auto"/>
        </w:rPr>
        <w:t>20</w:t>
      </w:r>
      <w:r w:rsidR="00B86E07" w:rsidRPr="00720570">
        <w:rPr>
          <w:rFonts w:ascii="Arial" w:hAnsi="Arial" w:cs="Arial"/>
          <w:color w:val="auto"/>
        </w:rPr>
        <w:t xml:space="preserve">11 </w:t>
      </w:r>
      <w:r w:rsidR="00DF70C8" w:rsidRPr="00720570">
        <w:rPr>
          <w:rFonts w:ascii="Arial" w:hAnsi="Arial" w:cs="Arial"/>
          <w:color w:val="auto"/>
        </w:rPr>
        <w:t>«</w:t>
      </w:r>
      <w:r w:rsidR="00CE6606" w:rsidRPr="00720570">
        <w:rPr>
          <w:rFonts w:ascii="Arial" w:hAnsi="Arial" w:cs="Arial"/>
          <w:color w:val="auto"/>
        </w:rPr>
        <w:t>ORGÁ</w:t>
      </w:r>
      <w:r w:rsidR="00B86E07" w:rsidRPr="00720570">
        <w:rPr>
          <w:rFonts w:ascii="Arial" w:hAnsi="Arial" w:cs="Arial"/>
          <w:color w:val="auto"/>
        </w:rPr>
        <w:t>NICA</w:t>
      </w:r>
      <w:r w:rsidR="00CE6606" w:rsidRPr="00720570">
        <w:rPr>
          <w:rFonts w:ascii="Arial" w:hAnsi="Arial" w:cs="Arial"/>
          <w:color w:val="auto"/>
        </w:rPr>
        <w:t xml:space="preserve"> DEL MINISTERIO DE LA DEFENSA PÚ</w:t>
      </w:r>
      <w:r w:rsidR="00B86E07" w:rsidRPr="00720570">
        <w:rPr>
          <w:rFonts w:ascii="Arial" w:hAnsi="Arial" w:cs="Arial"/>
          <w:color w:val="auto"/>
        </w:rPr>
        <w:t>BLICA</w:t>
      </w:r>
      <w:r w:rsidR="00DF70C8" w:rsidRPr="00720570">
        <w:rPr>
          <w:rFonts w:ascii="Arial" w:hAnsi="Arial" w:cs="Arial"/>
          <w:color w:val="auto"/>
        </w:rPr>
        <w:t>»</w:t>
      </w:r>
    </w:p>
    <w:p w:rsidR="00DF70C8" w:rsidRPr="00720570" w:rsidRDefault="00DF70C8" w:rsidP="00DF70C8">
      <w:pPr>
        <w:spacing w:after="0"/>
        <w:rPr>
          <w:rFonts w:ascii="Arial" w:hAnsi="Arial" w:cs="Arial"/>
          <w:color w:val="auto"/>
        </w:rPr>
      </w:pPr>
    </w:p>
    <w:p w:rsidR="00DF70C8" w:rsidRPr="00720570" w:rsidRDefault="00DF70C8" w:rsidP="00DF70C8">
      <w:pPr>
        <w:spacing w:after="0"/>
        <w:rPr>
          <w:rFonts w:ascii="Arial" w:hAnsi="Arial" w:cs="Arial"/>
          <w:color w:val="auto"/>
        </w:rPr>
      </w:pPr>
      <w:r w:rsidRPr="00720570">
        <w:rPr>
          <w:rFonts w:ascii="Arial" w:hAnsi="Arial" w:cs="Arial"/>
          <w:b/>
          <w:color w:val="auto"/>
        </w:rPr>
        <w:t>13 07 SINDICATURA GENERAL DE QUIEBRAS:</w:t>
      </w:r>
      <w:r w:rsidR="00B11F1E" w:rsidRPr="00720570">
        <w:rPr>
          <w:rFonts w:ascii="Arial" w:hAnsi="Arial" w:cs="Arial"/>
          <w:b/>
          <w:color w:val="auto"/>
        </w:rPr>
        <w:t xml:space="preserve"> </w:t>
      </w:r>
      <w:r w:rsidR="00B11F1E" w:rsidRPr="00720570">
        <w:rPr>
          <w:rFonts w:ascii="Arial" w:hAnsi="Arial" w:cs="Arial"/>
          <w:color w:val="auto"/>
        </w:rPr>
        <w:t>Ley N° 4871/2013 «QUE CREA LA SINDICATURA GENERAL DE QUIEBRAS»</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b/>
          <w:color w:val="auto"/>
        </w:rPr>
      </w:pPr>
      <w:r w:rsidRPr="00720570">
        <w:rPr>
          <w:rFonts w:ascii="Arial" w:hAnsi="Arial" w:cs="Arial"/>
          <w:b/>
          <w:color w:val="auto"/>
        </w:rPr>
        <w:t>14 00</w:t>
      </w:r>
      <w:r w:rsidRPr="00720570">
        <w:rPr>
          <w:rFonts w:ascii="Arial" w:hAnsi="Arial" w:cs="Arial"/>
          <w:b/>
          <w:color w:val="auto"/>
        </w:rPr>
        <w:tab/>
      </w:r>
      <w:r w:rsidR="00DF70C8" w:rsidRPr="00720570">
        <w:rPr>
          <w:rFonts w:ascii="Arial" w:hAnsi="Arial" w:cs="Arial"/>
          <w:b/>
          <w:color w:val="auto"/>
        </w:rPr>
        <w:t>CONTRALORÍA GENERAL DE LA REPÚ</w:t>
      </w:r>
      <w:r w:rsidR="00B86E07" w:rsidRPr="00720570">
        <w:rPr>
          <w:rFonts w:ascii="Arial" w:hAnsi="Arial" w:cs="Arial"/>
          <w:b/>
          <w:color w:val="auto"/>
        </w:rPr>
        <w:t xml:space="preserve">BLICA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11F1E" w:rsidRPr="00720570" w:rsidRDefault="00905BA7" w:rsidP="00B11F1E">
      <w:pPr>
        <w:spacing w:after="0"/>
        <w:rPr>
          <w:rFonts w:ascii="Arial" w:hAnsi="Arial" w:cs="Arial"/>
          <w:color w:val="auto"/>
        </w:rPr>
      </w:pPr>
      <w:r w:rsidRPr="00720570">
        <w:rPr>
          <w:rFonts w:ascii="Arial" w:hAnsi="Arial" w:cs="Arial"/>
          <w:b/>
          <w:bCs/>
          <w:color w:val="auto"/>
        </w:rPr>
        <w:t xml:space="preserve">14 </w:t>
      </w:r>
      <w:r w:rsidR="00B86E07" w:rsidRPr="00720570">
        <w:rPr>
          <w:rFonts w:ascii="Arial" w:hAnsi="Arial" w:cs="Arial"/>
          <w:b/>
          <w:bCs/>
          <w:color w:val="auto"/>
        </w:rPr>
        <w:t>01</w:t>
      </w:r>
      <w:r w:rsidRPr="00720570">
        <w:rPr>
          <w:rFonts w:ascii="Arial" w:hAnsi="Arial" w:cs="Arial"/>
          <w:b/>
          <w:bCs/>
          <w:color w:val="auto"/>
        </w:rPr>
        <w:tab/>
      </w:r>
      <w:r w:rsidR="00DF70C8" w:rsidRPr="00720570">
        <w:rPr>
          <w:rFonts w:ascii="Arial" w:hAnsi="Arial" w:cs="Arial"/>
          <w:b/>
          <w:bCs/>
          <w:color w:val="auto"/>
        </w:rPr>
        <w:t>CONTRALORÍA GENERAL DE LA REPÚ</w:t>
      </w:r>
      <w:r w:rsidR="00B86E07" w:rsidRPr="00720570">
        <w:rPr>
          <w:rFonts w:ascii="Arial" w:hAnsi="Arial" w:cs="Arial"/>
          <w:b/>
          <w:bCs/>
          <w:color w:val="auto"/>
        </w:rPr>
        <w:t>BLICA:</w:t>
      </w:r>
      <w:r w:rsidR="00B86E07" w:rsidRPr="00720570">
        <w:rPr>
          <w:rFonts w:ascii="Arial" w:hAnsi="Arial" w:cs="Arial"/>
          <w:color w:val="auto"/>
        </w:rPr>
        <w:t xml:space="preserve"> Artículos 281 al 284, Sección II de la Constitución Nacional. Ley N° 276/</w:t>
      </w:r>
      <w:r w:rsidR="00CE6606" w:rsidRPr="00720570">
        <w:rPr>
          <w:rFonts w:ascii="Arial" w:hAnsi="Arial" w:cs="Arial"/>
          <w:color w:val="auto"/>
        </w:rPr>
        <w:t>19</w:t>
      </w:r>
      <w:r w:rsidR="00B86E07" w:rsidRPr="00720570">
        <w:rPr>
          <w:rFonts w:ascii="Arial" w:hAnsi="Arial" w:cs="Arial"/>
          <w:color w:val="auto"/>
        </w:rPr>
        <w:t xml:space="preserve">94 </w:t>
      </w:r>
      <w:r w:rsidR="00B11F1E" w:rsidRPr="00720570">
        <w:rPr>
          <w:rFonts w:ascii="Arial" w:hAnsi="Arial" w:cs="Arial"/>
          <w:color w:val="auto"/>
        </w:rPr>
        <w:t>«</w:t>
      </w:r>
      <w:r w:rsidR="00CE6606" w:rsidRPr="00720570">
        <w:rPr>
          <w:rFonts w:ascii="Arial" w:hAnsi="Arial" w:cs="Arial"/>
          <w:color w:val="auto"/>
        </w:rPr>
        <w:t>ORGÁ</w:t>
      </w:r>
      <w:r w:rsidR="00B86E07" w:rsidRPr="00720570">
        <w:rPr>
          <w:rFonts w:ascii="Arial" w:hAnsi="Arial" w:cs="Arial"/>
          <w:color w:val="auto"/>
        </w:rPr>
        <w:t xml:space="preserve">NICA Y </w:t>
      </w:r>
      <w:r w:rsidR="00DF70C8" w:rsidRPr="00720570">
        <w:rPr>
          <w:rFonts w:ascii="Arial" w:hAnsi="Arial" w:cs="Arial"/>
          <w:color w:val="auto"/>
        </w:rPr>
        <w:t>FUNCIO</w:t>
      </w:r>
      <w:r w:rsidR="00DB600B" w:rsidRPr="00720570">
        <w:rPr>
          <w:rFonts w:ascii="Arial" w:hAnsi="Arial" w:cs="Arial"/>
          <w:color w:val="auto"/>
        </w:rPr>
        <w:t>N</w:t>
      </w:r>
      <w:r w:rsidR="00B86E07" w:rsidRPr="00720570">
        <w:rPr>
          <w:rFonts w:ascii="Arial" w:hAnsi="Arial" w:cs="Arial"/>
          <w:color w:val="auto"/>
        </w:rPr>
        <w:t>AL DE LA CONT</w:t>
      </w:r>
      <w:r w:rsidR="00DF70C8" w:rsidRPr="00720570">
        <w:rPr>
          <w:rFonts w:ascii="Arial" w:hAnsi="Arial" w:cs="Arial"/>
          <w:color w:val="auto"/>
        </w:rPr>
        <w:t>RALORÍA GENERAL DE LA REPÚ</w:t>
      </w:r>
      <w:r w:rsidR="00B86E07" w:rsidRPr="00720570">
        <w:rPr>
          <w:rFonts w:ascii="Arial" w:hAnsi="Arial" w:cs="Arial"/>
          <w:color w:val="auto"/>
        </w:rPr>
        <w:t>BLICA</w:t>
      </w:r>
      <w:r w:rsidR="00B11F1E" w:rsidRPr="00720570">
        <w:rPr>
          <w:rFonts w:ascii="Arial" w:hAnsi="Arial" w:cs="Arial"/>
          <w:color w:val="auto"/>
        </w:rPr>
        <w:t>»</w:t>
      </w:r>
    </w:p>
    <w:p w:rsidR="00B86E07" w:rsidRPr="00720570" w:rsidRDefault="00B86E07" w:rsidP="00B11F1E">
      <w:pPr>
        <w:spacing w:after="0"/>
        <w:rPr>
          <w:rFonts w:ascii="Arial" w:hAnsi="Arial" w:cs="Arial"/>
          <w:color w:val="auto"/>
        </w:rPr>
      </w:pPr>
      <w:r w:rsidRPr="00720570">
        <w:rPr>
          <w:rFonts w:ascii="Arial" w:hAnsi="Arial" w:cs="Arial"/>
          <w:color w:val="auto"/>
        </w:rPr>
        <w:t xml:space="preserve"> </w:t>
      </w:r>
    </w:p>
    <w:p w:rsidR="009C4689" w:rsidRPr="00720570" w:rsidRDefault="00905BA7" w:rsidP="00B676CC">
      <w:pPr>
        <w:tabs>
          <w:tab w:val="center" w:pos="709"/>
        </w:tabs>
        <w:spacing w:after="0"/>
        <w:rPr>
          <w:rFonts w:ascii="Arial" w:hAnsi="Arial" w:cs="Arial"/>
          <w:b/>
          <w:color w:val="auto"/>
        </w:rPr>
      </w:pPr>
      <w:r w:rsidRPr="00720570">
        <w:rPr>
          <w:rFonts w:ascii="Arial" w:hAnsi="Arial" w:cs="Arial"/>
          <w:b/>
          <w:color w:val="auto"/>
        </w:rPr>
        <w:t>15 00</w:t>
      </w:r>
      <w:r w:rsidRPr="00720570">
        <w:rPr>
          <w:rFonts w:ascii="Arial" w:hAnsi="Arial" w:cs="Arial"/>
          <w:b/>
          <w:color w:val="auto"/>
        </w:rPr>
        <w:tab/>
      </w:r>
      <w:r w:rsidR="003504F3" w:rsidRPr="00720570">
        <w:rPr>
          <w:rFonts w:ascii="Arial" w:hAnsi="Arial" w:cs="Arial"/>
          <w:b/>
          <w:color w:val="auto"/>
        </w:rPr>
        <w:t>OTROS ORGANISMOS DEL ESTADO</w:t>
      </w:r>
      <w:r w:rsidR="00B86E07" w:rsidRPr="00720570">
        <w:rPr>
          <w:rFonts w:ascii="Arial" w:hAnsi="Arial" w:cs="Arial"/>
          <w:b/>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15 01</w:t>
      </w:r>
      <w:r w:rsidRPr="00720570">
        <w:rPr>
          <w:rFonts w:ascii="Arial" w:hAnsi="Arial" w:cs="Arial"/>
          <w:b/>
          <w:bCs/>
          <w:color w:val="auto"/>
        </w:rPr>
        <w:tab/>
      </w:r>
      <w:r w:rsidR="00B86E07" w:rsidRPr="00720570">
        <w:rPr>
          <w:rFonts w:ascii="Arial" w:hAnsi="Arial" w:cs="Arial"/>
          <w:b/>
          <w:bCs/>
          <w:color w:val="auto"/>
        </w:rPr>
        <w:t>DEFENSORIA DEL PUEBLO:</w:t>
      </w:r>
      <w:r w:rsidR="00D865C8" w:rsidRPr="00720570">
        <w:rPr>
          <w:rFonts w:ascii="Arial" w:hAnsi="Arial" w:cs="Arial"/>
          <w:color w:val="auto"/>
        </w:rPr>
        <w:t xml:space="preserve"> A</w:t>
      </w:r>
      <w:r w:rsidR="00B86E07" w:rsidRPr="00720570">
        <w:rPr>
          <w:rFonts w:ascii="Arial" w:hAnsi="Arial" w:cs="Arial"/>
          <w:color w:val="auto"/>
        </w:rPr>
        <w:t>rtículo</w:t>
      </w:r>
      <w:r w:rsidR="00B86E07" w:rsidRPr="00720570">
        <w:rPr>
          <w:rFonts w:ascii="Arial" w:hAnsi="Arial" w:cs="Arial"/>
          <w:b/>
          <w:bCs/>
          <w:color w:val="auto"/>
        </w:rPr>
        <w:t xml:space="preserve"> </w:t>
      </w:r>
      <w:r w:rsidR="00D865C8" w:rsidRPr="00720570">
        <w:rPr>
          <w:rFonts w:ascii="Arial" w:hAnsi="Arial" w:cs="Arial"/>
          <w:color w:val="auto"/>
        </w:rPr>
        <w:t xml:space="preserve">276, Capítulo IV la Constitución Nacional. </w:t>
      </w:r>
      <w:r w:rsidR="00B86E07" w:rsidRPr="00720570">
        <w:rPr>
          <w:rFonts w:ascii="Arial" w:hAnsi="Arial" w:cs="Arial"/>
          <w:color w:val="auto"/>
        </w:rPr>
        <w:t>La Ley N° 631/</w:t>
      </w:r>
      <w:r w:rsidR="00CE6606" w:rsidRPr="00720570">
        <w:rPr>
          <w:rFonts w:ascii="Arial" w:hAnsi="Arial" w:cs="Arial"/>
          <w:color w:val="auto"/>
        </w:rPr>
        <w:t>19</w:t>
      </w:r>
      <w:r w:rsidR="00B86E07" w:rsidRPr="00720570">
        <w:rPr>
          <w:rFonts w:ascii="Arial" w:hAnsi="Arial" w:cs="Arial"/>
          <w:color w:val="auto"/>
        </w:rPr>
        <w:t xml:space="preserve">95 </w:t>
      </w:r>
      <w:r w:rsidR="00D865C8" w:rsidRPr="00720570">
        <w:rPr>
          <w:rFonts w:ascii="Arial" w:hAnsi="Arial" w:cs="Arial"/>
          <w:color w:val="auto"/>
        </w:rPr>
        <w:t>«ORGÁNICA DE LA DEFENSORÍ</w:t>
      </w:r>
      <w:r w:rsidR="00B86E07" w:rsidRPr="00720570">
        <w:rPr>
          <w:rFonts w:ascii="Arial" w:hAnsi="Arial" w:cs="Arial"/>
          <w:color w:val="auto"/>
        </w:rPr>
        <w:t>A DEL PUEBLO</w:t>
      </w:r>
      <w:r w:rsidR="00D865C8"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15 02</w:t>
      </w:r>
      <w:r w:rsidRPr="00720570">
        <w:rPr>
          <w:rFonts w:ascii="Arial" w:hAnsi="Arial" w:cs="Arial"/>
          <w:b/>
          <w:bCs/>
          <w:color w:val="auto"/>
        </w:rPr>
        <w:tab/>
      </w:r>
      <w:r w:rsidR="00D865C8" w:rsidRPr="00720570">
        <w:rPr>
          <w:rFonts w:ascii="Arial" w:hAnsi="Arial" w:cs="Arial"/>
          <w:b/>
          <w:bCs/>
          <w:color w:val="auto"/>
        </w:rPr>
        <w:t>MECANISMO</w:t>
      </w:r>
      <w:r w:rsidR="00B86E07" w:rsidRPr="00720570">
        <w:rPr>
          <w:rFonts w:ascii="Arial" w:hAnsi="Arial" w:cs="Arial"/>
          <w:b/>
          <w:bCs/>
          <w:color w:val="auto"/>
        </w:rPr>
        <w:t xml:space="preserve"> NACIONAL DE PREVENCION CONTRA LA TORTURA Y OTROS TRATOS O PENAS CRUELES, INHUMANOS O DEGRADANTES:</w:t>
      </w:r>
      <w:r w:rsidR="00B86E07" w:rsidRPr="00720570">
        <w:rPr>
          <w:rFonts w:ascii="Arial" w:hAnsi="Arial" w:cs="Arial"/>
          <w:color w:val="auto"/>
        </w:rPr>
        <w:t xml:space="preserve"> Ley N° 4288/</w:t>
      </w:r>
      <w:r w:rsidR="00B252FF" w:rsidRPr="00720570">
        <w:rPr>
          <w:rFonts w:ascii="Arial" w:hAnsi="Arial" w:cs="Arial"/>
          <w:color w:val="auto"/>
        </w:rPr>
        <w:t>20</w:t>
      </w:r>
      <w:r w:rsidR="00B86E07" w:rsidRPr="00720570">
        <w:rPr>
          <w:rFonts w:ascii="Arial" w:hAnsi="Arial" w:cs="Arial"/>
          <w:color w:val="auto"/>
        </w:rPr>
        <w:t xml:space="preserve">11 </w:t>
      </w:r>
      <w:r w:rsidR="00D865C8" w:rsidRPr="00720570">
        <w:rPr>
          <w:rFonts w:ascii="Arial" w:hAnsi="Arial" w:cs="Arial"/>
          <w:color w:val="auto"/>
        </w:rPr>
        <w:t>«</w:t>
      </w:r>
      <w:r w:rsidR="00B86E07" w:rsidRPr="00720570">
        <w:rPr>
          <w:rFonts w:ascii="Arial" w:hAnsi="Arial" w:cs="Arial"/>
          <w:color w:val="auto"/>
        </w:rPr>
        <w:t>DEL MECANISMO NACIONAL DE PREVENCION CONTRA LA TORTURA Y OTROS TRATOS O PENAS CRUELES E INHUMANOS O DEGRADANTES</w:t>
      </w:r>
      <w:r w:rsidR="00D865C8"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b/>
          <w:color w:val="auto"/>
        </w:rPr>
      </w:pPr>
      <w:r w:rsidRPr="00720570">
        <w:rPr>
          <w:rFonts w:ascii="Arial" w:hAnsi="Arial" w:cs="Arial"/>
          <w:b/>
          <w:color w:val="auto"/>
        </w:rPr>
        <w:lastRenderedPageBreak/>
        <w:t>III</w:t>
      </w:r>
      <w:r w:rsidR="009C4689" w:rsidRPr="00720570">
        <w:rPr>
          <w:rFonts w:ascii="Arial" w:hAnsi="Arial" w:cs="Arial"/>
          <w:b/>
          <w:color w:val="auto"/>
        </w:rPr>
        <w:t>.</w:t>
      </w:r>
      <w:r w:rsidRPr="00720570">
        <w:rPr>
          <w:rFonts w:ascii="Arial" w:hAnsi="Arial" w:cs="Arial"/>
          <w:b/>
          <w:color w:val="auto"/>
        </w:rPr>
        <w:t xml:space="preserve"> ENTIDADES DESCENTRALIZADAS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b/>
          <w:color w:val="auto"/>
        </w:rPr>
      </w:pPr>
      <w:r w:rsidRPr="00720570">
        <w:rPr>
          <w:rFonts w:ascii="Arial" w:hAnsi="Arial" w:cs="Arial"/>
          <w:b/>
          <w:color w:val="auto"/>
        </w:rPr>
        <w:t>21 00</w:t>
      </w:r>
      <w:r w:rsidRPr="00720570">
        <w:rPr>
          <w:rFonts w:ascii="Arial" w:hAnsi="Arial" w:cs="Arial"/>
          <w:b/>
          <w:color w:val="auto"/>
        </w:rPr>
        <w:tab/>
      </w:r>
      <w:r w:rsidR="00B86E07" w:rsidRPr="00720570">
        <w:rPr>
          <w:rFonts w:ascii="Arial" w:hAnsi="Arial" w:cs="Arial"/>
          <w:b/>
          <w:color w:val="auto"/>
        </w:rPr>
        <w:t xml:space="preserve">BANCA CENTRAL DEL ESTADO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21 01</w:t>
      </w:r>
      <w:r w:rsidRPr="00720570">
        <w:rPr>
          <w:rFonts w:ascii="Arial" w:hAnsi="Arial" w:cs="Arial"/>
          <w:b/>
          <w:bCs/>
          <w:color w:val="auto"/>
        </w:rPr>
        <w:tab/>
      </w:r>
      <w:r w:rsidR="00B86E07" w:rsidRPr="00720570">
        <w:rPr>
          <w:rFonts w:ascii="Arial" w:hAnsi="Arial" w:cs="Arial"/>
          <w:b/>
          <w:bCs/>
          <w:color w:val="auto"/>
        </w:rPr>
        <w:t>BANCO CENTRAL DEL PARAGUAY:</w:t>
      </w:r>
      <w:r w:rsidR="00B86E07" w:rsidRPr="00720570">
        <w:rPr>
          <w:rFonts w:ascii="Arial" w:hAnsi="Arial" w:cs="Arial"/>
          <w:color w:val="auto"/>
        </w:rPr>
        <w:t xml:space="preserve"> Artículos 285 al 287, Sección </w:t>
      </w:r>
      <w:r w:rsidR="00D865C8" w:rsidRPr="00720570">
        <w:rPr>
          <w:rFonts w:ascii="Arial" w:hAnsi="Arial" w:cs="Arial"/>
          <w:color w:val="auto"/>
        </w:rPr>
        <w:t>III de la Constitución Nacional.</w:t>
      </w:r>
      <w:r w:rsidR="00B86E07" w:rsidRPr="00720570">
        <w:rPr>
          <w:rFonts w:ascii="Arial" w:hAnsi="Arial" w:cs="Arial"/>
          <w:color w:val="auto"/>
        </w:rPr>
        <w:t xml:space="preserve"> Ley N° 489/</w:t>
      </w:r>
      <w:r w:rsidR="00B252FF" w:rsidRPr="00720570">
        <w:rPr>
          <w:rFonts w:ascii="Arial" w:hAnsi="Arial" w:cs="Arial"/>
          <w:color w:val="auto"/>
        </w:rPr>
        <w:t>19</w:t>
      </w:r>
      <w:r w:rsidR="00B86E07" w:rsidRPr="00720570">
        <w:rPr>
          <w:rFonts w:ascii="Arial" w:hAnsi="Arial" w:cs="Arial"/>
          <w:color w:val="auto"/>
        </w:rPr>
        <w:t xml:space="preserve">95 </w:t>
      </w:r>
      <w:r w:rsidR="00D865C8" w:rsidRPr="00720570">
        <w:rPr>
          <w:rFonts w:ascii="Arial" w:hAnsi="Arial" w:cs="Arial"/>
          <w:color w:val="auto"/>
        </w:rPr>
        <w:t>«ORGÁ</w:t>
      </w:r>
      <w:r w:rsidR="00B86E07" w:rsidRPr="00720570">
        <w:rPr>
          <w:rFonts w:ascii="Arial" w:hAnsi="Arial" w:cs="Arial"/>
          <w:color w:val="auto"/>
        </w:rPr>
        <w:t>NICA DEL BANCO CENTRAL DEL PARAGUAY</w:t>
      </w:r>
      <w:r w:rsidR="00D865C8" w:rsidRPr="00720570">
        <w:rPr>
          <w:rFonts w:ascii="Arial" w:hAnsi="Arial" w:cs="Arial"/>
          <w:color w:val="auto"/>
        </w:rPr>
        <w:t>»</w:t>
      </w:r>
    </w:p>
    <w:p w:rsidR="003504F3" w:rsidRPr="00720570" w:rsidRDefault="003504F3" w:rsidP="00B676CC">
      <w:pPr>
        <w:spacing w:after="0"/>
        <w:rPr>
          <w:rFonts w:ascii="Arial" w:hAnsi="Arial" w:cs="Arial"/>
          <w:color w:val="auto"/>
        </w:rPr>
      </w:pPr>
    </w:p>
    <w:p w:rsidR="003504F3" w:rsidRPr="00720570" w:rsidRDefault="00905BA7" w:rsidP="00B676CC">
      <w:pPr>
        <w:spacing w:after="0"/>
        <w:rPr>
          <w:rFonts w:ascii="Arial" w:hAnsi="Arial" w:cs="Arial"/>
          <w:b/>
          <w:bCs/>
          <w:color w:val="auto"/>
        </w:rPr>
      </w:pPr>
      <w:r w:rsidRPr="00720570">
        <w:rPr>
          <w:rFonts w:ascii="Arial" w:hAnsi="Arial" w:cs="Arial"/>
          <w:b/>
          <w:bCs/>
          <w:color w:val="auto"/>
        </w:rPr>
        <w:t>22 00</w:t>
      </w:r>
      <w:r w:rsidRPr="00720570">
        <w:rPr>
          <w:rFonts w:ascii="Arial" w:hAnsi="Arial" w:cs="Arial"/>
          <w:b/>
          <w:bCs/>
          <w:color w:val="auto"/>
        </w:rPr>
        <w:tab/>
      </w:r>
      <w:r w:rsidR="00B86E07" w:rsidRPr="00720570">
        <w:rPr>
          <w:rFonts w:ascii="Arial" w:hAnsi="Arial" w:cs="Arial"/>
          <w:b/>
          <w:bCs/>
          <w:color w:val="auto"/>
        </w:rPr>
        <w:t>GOB</w:t>
      </w:r>
      <w:r w:rsidR="003504F3" w:rsidRPr="00720570">
        <w:rPr>
          <w:rFonts w:ascii="Arial" w:hAnsi="Arial" w:cs="Arial"/>
          <w:b/>
          <w:bCs/>
          <w:color w:val="auto"/>
        </w:rPr>
        <w:t>IERNOS DEPARTAMENTALES</w:t>
      </w:r>
      <w:r w:rsidR="00B86E07" w:rsidRPr="00720570">
        <w:rPr>
          <w:rFonts w:ascii="Arial" w:hAnsi="Arial" w:cs="Arial"/>
          <w:b/>
          <w:bCs/>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Artículos 161 al 165, Capítulo IV, Sección I de la Constitución Nacional.</w:t>
      </w:r>
      <w:r w:rsidRPr="00720570">
        <w:rPr>
          <w:rFonts w:ascii="Arial" w:hAnsi="Arial" w:cs="Arial"/>
          <w:b/>
          <w:bCs/>
          <w:color w:val="auto"/>
        </w:rPr>
        <w:t xml:space="preserve"> </w:t>
      </w:r>
      <w:r w:rsidRPr="00720570">
        <w:rPr>
          <w:rFonts w:ascii="Arial" w:hAnsi="Arial" w:cs="Arial"/>
          <w:color w:val="auto"/>
        </w:rPr>
        <w:t>Ley N° 426/</w:t>
      </w:r>
      <w:r w:rsidR="00B252FF" w:rsidRPr="00720570">
        <w:rPr>
          <w:rFonts w:ascii="Arial" w:hAnsi="Arial" w:cs="Arial"/>
          <w:color w:val="auto"/>
        </w:rPr>
        <w:t>19</w:t>
      </w:r>
      <w:r w:rsidRPr="00720570">
        <w:rPr>
          <w:rFonts w:ascii="Arial" w:hAnsi="Arial" w:cs="Arial"/>
          <w:color w:val="auto"/>
        </w:rPr>
        <w:t xml:space="preserve">94 </w:t>
      </w:r>
      <w:r w:rsidR="00BE2D46" w:rsidRPr="00720570">
        <w:rPr>
          <w:rFonts w:ascii="Arial" w:hAnsi="Arial" w:cs="Arial"/>
          <w:color w:val="auto"/>
        </w:rPr>
        <w:t>«</w:t>
      </w:r>
      <w:r w:rsidRPr="00720570">
        <w:rPr>
          <w:rFonts w:ascii="Arial" w:hAnsi="Arial" w:cs="Arial"/>
          <w:color w:val="auto"/>
        </w:rPr>
        <w:t>QUE ESTABLECE LA CARTA ORGANICA DEL GOBIERNO DEPARTAMENTAL</w:t>
      </w:r>
      <w:r w:rsidR="00BE2D46" w:rsidRPr="00720570">
        <w:rPr>
          <w:rFonts w:ascii="Arial" w:hAnsi="Arial" w:cs="Arial"/>
          <w:color w:val="auto"/>
        </w:rPr>
        <w:t>»</w:t>
      </w:r>
      <w:r w:rsidRPr="00720570">
        <w:rPr>
          <w:rFonts w:ascii="Arial" w:hAnsi="Arial" w:cs="Arial"/>
          <w:color w:val="auto"/>
        </w:rPr>
        <w:t xml:space="preserve">. El Gobierno Departamental es una persona jurídica de derecho público y goza de autonomía política, administrativa y normativa para la gestión de sus intereses y de autarquía en la recaudación e inversión de sus recursos, dentro de los límites establecidos por la Constitución Nacional y las leyes (Artículo 1°). Ley N° </w:t>
      </w:r>
      <w:r w:rsidR="00BE2D46" w:rsidRPr="00720570">
        <w:rPr>
          <w:rFonts w:ascii="Arial" w:hAnsi="Arial" w:cs="Arial"/>
          <w:color w:val="auto"/>
        </w:rPr>
        <w:t>426/</w:t>
      </w:r>
      <w:r w:rsidR="00B252FF" w:rsidRPr="00720570">
        <w:rPr>
          <w:rFonts w:ascii="Arial" w:hAnsi="Arial" w:cs="Arial"/>
          <w:color w:val="auto"/>
        </w:rPr>
        <w:t>19</w:t>
      </w:r>
      <w:r w:rsidR="00BE2D46" w:rsidRPr="00720570">
        <w:rPr>
          <w:rFonts w:ascii="Arial" w:hAnsi="Arial" w:cs="Arial"/>
          <w:color w:val="auto"/>
        </w:rPr>
        <w:t>73 «QUE ESTABLECE LA DIVISIÓN POLÍTICA DEL TERRITORIO DE LA REPÚBLICA»</w:t>
      </w:r>
      <w:r w:rsidRPr="00720570">
        <w:rPr>
          <w:rFonts w:ascii="Arial" w:hAnsi="Arial" w:cs="Arial"/>
          <w:color w:val="auto"/>
        </w:rPr>
        <w:t xml:space="preserve">, </w:t>
      </w:r>
      <w:hyperlink r:id="rId9" w:anchor="Artículo_1º">
        <w:r w:rsidRPr="00720570">
          <w:rPr>
            <w:rFonts w:ascii="Arial" w:hAnsi="Arial" w:cs="Arial"/>
            <w:color w:val="auto"/>
          </w:rPr>
          <w:t>modificado por Ley N</w:t>
        </w:r>
      </w:hyperlink>
      <w:hyperlink r:id="rId10" w:anchor="Artículo_1º">
        <w:r w:rsidRPr="00720570">
          <w:rPr>
            <w:rFonts w:ascii="Arial" w:hAnsi="Arial" w:cs="Arial"/>
            <w:color w:val="auto"/>
          </w:rPr>
          <w:t>°</w:t>
        </w:r>
      </w:hyperlink>
      <w:hyperlink r:id="rId11" w:anchor="Artículo_1º">
        <w:r w:rsidRPr="00720570">
          <w:rPr>
            <w:rFonts w:ascii="Arial" w:hAnsi="Arial" w:cs="Arial"/>
            <w:color w:val="auto"/>
          </w:rPr>
          <w:t xml:space="preserve"> </w:t>
        </w:r>
      </w:hyperlink>
      <w:hyperlink r:id="rId12" w:anchor="Artículo_1º">
        <w:r w:rsidRPr="00720570">
          <w:rPr>
            <w:rFonts w:ascii="Arial" w:hAnsi="Arial" w:cs="Arial"/>
            <w:color w:val="auto"/>
          </w:rPr>
          <w:t>71/</w:t>
        </w:r>
        <w:r w:rsidR="00B252FF" w:rsidRPr="00720570">
          <w:rPr>
            <w:rFonts w:ascii="Arial" w:hAnsi="Arial" w:cs="Arial"/>
            <w:color w:val="auto"/>
          </w:rPr>
          <w:t>19</w:t>
        </w:r>
        <w:r w:rsidRPr="00720570">
          <w:rPr>
            <w:rFonts w:ascii="Arial" w:hAnsi="Arial" w:cs="Arial"/>
            <w:color w:val="auto"/>
          </w:rPr>
          <w:t>9</w:t>
        </w:r>
        <w:r w:rsidR="00B252FF" w:rsidRPr="00720570">
          <w:rPr>
            <w:rFonts w:ascii="Arial" w:hAnsi="Arial" w:cs="Arial"/>
            <w:color w:val="auto"/>
          </w:rPr>
          <w:t>2 «</w:t>
        </w:r>
      </w:hyperlink>
      <w:r w:rsidR="00B252FF" w:rsidRPr="00720570">
        <w:rPr>
          <w:rFonts w:ascii="Arial" w:hAnsi="Arial" w:cs="Arial"/>
          <w:color w:val="auto"/>
        </w:rPr>
        <w:t>Q</w:t>
      </w:r>
      <w:r w:rsidRPr="00720570">
        <w:rPr>
          <w:rFonts w:ascii="Arial" w:hAnsi="Arial" w:cs="Arial"/>
          <w:color w:val="auto"/>
        </w:rPr>
        <w:t>UE MODIFICA LA LEY N° 426 DE FECHA 7 DE DICIEMBRE DE 1973 ‘QUE ESTABLECE LA DIVISION POLITICA DEL TERRITORIO DE LA REPUBLICA</w:t>
      </w:r>
      <w:r w:rsidR="00B252FF"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22 01</w:t>
      </w:r>
      <w:r w:rsidR="00905BA7" w:rsidRPr="00720570">
        <w:rPr>
          <w:rFonts w:ascii="Arial" w:hAnsi="Arial" w:cs="Arial"/>
          <w:color w:val="auto"/>
        </w:rPr>
        <w:tab/>
      </w:r>
      <w:r w:rsidRPr="00720570">
        <w:rPr>
          <w:rFonts w:ascii="Arial" w:hAnsi="Arial" w:cs="Arial"/>
          <w:b/>
          <w:bCs/>
          <w:color w:val="auto"/>
        </w:rPr>
        <w:t>GOBIERNO DEPARTAMENTAL DE CONCEPCION:</w:t>
      </w:r>
      <w:r w:rsidRPr="00720570">
        <w:rPr>
          <w:rFonts w:ascii="Arial" w:hAnsi="Arial" w:cs="Arial"/>
          <w:color w:val="auto"/>
        </w:rPr>
        <w:t xml:space="preserve"> I DEPARTAMENTO CONCEPCION. Sus límites son: AL NORTE: La República Federativa del Brasil, de la que está separado por el Río Apa, desde su desembocadura en el Río Paraguay hasta su confluencia con el Arroyo Hermoso. AL ESTE: El XIII Departamento del Amambay. AL SUR: El II Departamento San Pedro. AL OESTE: Los Departamentos XV y XVII, Presidente Hayes y Alto Paraguay, respectivamente. Este Departamento comprende los siguientes Distritos: Concepción, Belén, Horqueta, Loreto, San Lázaro e Yby Ya’u, Azotey, Paso Barreto, San Alfredo, San Carlos del Apa y Sargento José Félix López. CAPITAL: Concepción (Artículo 3°, Ley N° </w:t>
      </w:r>
      <w:r w:rsidR="00BE2D46" w:rsidRPr="00720570">
        <w:rPr>
          <w:rFonts w:ascii="Arial" w:hAnsi="Arial" w:cs="Arial"/>
          <w:color w:val="auto"/>
        </w:rPr>
        <w:t>426/</w:t>
      </w:r>
      <w:r w:rsidR="00B252FF" w:rsidRPr="00720570">
        <w:rPr>
          <w:rFonts w:ascii="Arial" w:hAnsi="Arial" w:cs="Arial"/>
          <w:color w:val="auto"/>
        </w:rPr>
        <w:t>19</w:t>
      </w:r>
      <w:r w:rsidR="00BE2D46" w:rsidRPr="00720570">
        <w:rPr>
          <w:rFonts w:ascii="Arial" w:hAnsi="Arial" w:cs="Arial"/>
          <w:color w:val="auto"/>
        </w:rPr>
        <w:t>73 «QUE ESTABLECE LA DIVISIÓN POLÍTICA DEL TERRITORIO DE LA REPÚBLICA»</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D4EDC" w:rsidP="00B676CC">
      <w:pPr>
        <w:spacing w:after="0"/>
        <w:rPr>
          <w:rFonts w:ascii="Arial" w:hAnsi="Arial" w:cs="Arial"/>
          <w:color w:val="auto"/>
        </w:rPr>
      </w:pPr>
      <w:r w:rsidRPr="00720570">
        <w:rPr>
          <w:rFonts w:ascii="Arial" w:hAnsi="Arial" w:cs="Arial"/>
          <w:b/>
          <w:bCs/>
          <w:color w:val="auto"/>
        </w:rPr>
        <w:t xml:space="preserve">22 </w:t>
      </w:r>
      <w:r w:rsidR="00905BA7" w:rsidRPr="00720570">
        <w:rPr>
          <w:rFonts w:ascii="Arial" w:hAnsi="Arial" w:cs="Arial"/>
          <w:b/>
          <w:bCs/>
          <w:color w:val="auto"/>
        </w:rPr>
        <w:t>02</w:t>
      </w:r>
      <w:r w:rsidR="00905BA7" w:rsidRPr="00720570">
        <w:rPr>
          <w:rFonts w:ascii="Arial" w:hAnsi="Arial" w:cs="Arial"/>
          <w:b/>
          <w:bCs/>
          <w:color w:val="auto"/>
        </w:rPr>
        <w:tab/>
      </w:r>
      <w:r w:rsidR="00B86E07" w:rsidRPr="00720570">
        <w:rPr>
          <w:rFonts w:ascii="Arial" w:hAnsi="Arial" w:cs="Arial"/>
          <w:b/>
          <w:bCs/>
          <w:color w:val="auto"/>
        </w:rPr>
        <w:t>GOBIERNO DEPARTAMENTAL DE SAN PEDRO:</w:t>
      </w:r>
      <w:r w:rsidR="00B86E07" w:rsidRPr="00720570">
        <w:rPr>
          <w:rFonts w:ascii="Arial" w:hAnsi="Arial" w:cs="Arial"/>
          <w:color w:val="auto"/>
        </w:rPr>
        <w:t xml:space="preserve"> II DEPARTAMENTO SAN PEDRO. Sus límites son: Al NORTE: El I Departamento Concepción, del que está separado por el Río Ypané, desde su desembocadura en el Río Paraguay, hasta la confluencia con el arroyo Guazú. Al ESTE: Los Departamentos XIII y XIV, Amambay y de Canindeyú, respectivamente. AL SUR: Los Departamentos V y III, Caaguazú y de la Cordillera, respectivamente. Al OESTE: El XV Departamento Presidente Hayes. Este Departamento comprende los siguientes Distritos: San Pedro, Antequera, Felipe Matiauda, actual Yataity del Norte, General Elizardo Aquino, Itacurubí del Rosario, Lima, Nueva Germania, San Estanislao, Tacuatí, Unión, 25 de Diciembre, Villa del Rosario, Cho</w:t>
      </w:r>
      <w:r w:rsidR="00163104" w:rsidRPr="00720570">
        <w:rPr>
          <w:rFonts w:ascii="Arial" w:hAnsi="Arial" w:cs="Arial"/>
          <w:color w:val="auto"/>
        </w:rPr>
        <w:t>ré, Yrybycuá, San Pablo, Guayayb</w:t>
      </w:r>
      <w:r w:rsidR="00B86E07" w:rsidRPr="00720570">
        <w:rPr>
          <w:rFonts w:ascii="Arial" w:hAnsi="Arial" w:cs="Arial"/>
          <w:color w:val="auto"/>
        </w:rPr>
        <w:t>i, Capiibary, Santa Rosa del Aguaray, General Francisco I. Resquín, Nueva Germania y Liberación. CAPITAL: San Pedro de Ycuamandyyú, (Artículo 3°, Ley N° 426/</w:t>
      </w:r>
      <w:r w:rsidR="00B252FF" w:rsidRPr="00720570">
        <w:rPr>
          <w:rFonts w:ascii="Arial" w:hAnsi="Arial" w:cs="Arial"/>
          <w:color w:val="auto"/>
        </w:rPr>
        <w:t>19</w:t>
      </w:r>
      <w:r w:rsidR="00B86E07" w:rsidRPr="00720570">
        <w:rPr>
          <w:rFonts w:ascii="Arial" w:hAnsi="Arial" w:cs="Arial"/>
          <w:color w:val="auto"/>
        </w:rPr>
        <w:t xml:space="preserve">73 </w:t>
      </w:r>
      <w:r w:rsidR="00B252FF" w:rsidRPr="00720570">
        <w:rPr>
          <w:rFonts w:ascii="Arial" w:hAnsi="Arial" w:cs="Arial"/>
          <w:color w:val="auto"/>
        </w:rPr>
        <w:t>«</w:t>
      </w:r>
      <w:r w:rsidR="00B86E07" w:rsidRPr="00720570">
        <w:rPr>
          <w:rFonts w:ascii="Arial" w:hAnsi="Arial" w:cs="Arial"/>
          <w:color w:val="auto"/>
        </w:rPr>
        <w:t xml:space="preserve">QUE ESTABLECE </w:t>
      </w:r>
      <w:r w:rsidR="00B86E07" w:rsidRPr="00720570">
        <w:rPr>
          <w:rFonts w:ascii="Arial" w:hAnsi="Arial" w:cs="Arial"/>
          <w:color w:val="auto"/>
        </w:rPr>
        <w:tab/>
        <w:t xml:space="preserve">LA DIVISION POLITICA DEL TERRITORIO DE </w:t>
      </w:r>
      <w:r w:rsidR="00B86E07" w:rsidRPr="00720570">
        <w:rPr>
          <w:rFonts w:ascii="Arial" w:hAnsi="Arial" w:cs="Arial"/>
          <w:color w:val="auto"/>
        </w:rPr>
        <w:tab/>
        <w:t>LA REPUBLICA</w:t>
      </w:r>
      <w:r w:rsidR="00B252FF"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22 03</w:t>
      </w:r>
      <w:r w:rsidRPr="00720570">
        <w:rPr>
          <w:rFonts w:ascii="Arial" w:hAnsi="Arial" w:cs="Arial"/>
          <w:b/>
          <w:bCs/>
          <w:color w:val="auto"/>
        </w:rPr>
        <w:tab/>
      </w:r>
      <w:r w:rsidR="00B86E07" w:rsidRPr="00720570">
        <w:rPr>
          <w:rFonts w:ascii="Arial" w:hAnsi="Arial" w:cs="Arial"/>
          <w:b/>
          <w:bCs/>
          <w:color w:val="auto"/>
        </w:rPr>
        <w:t>GOBIERNO DEPARTAMENTAL DE CORDILLERA:</w:t>
      </w:r>
      <w:r w:rsidR="00B86E07" w:rsidRPr="00720570">
        <w:rPr>
          <w:rFonts w:ascii="Arial" w:hAnsi="Arial" w:cs="Arial"/>
          <w:color w:val="auto"/>
        </w:rPr>
        <w:t xml:space="preserve"> III DEPARTAMENTO CORDILLERA. Sus límites son: AL NORTE: El II Departamento San Pedro. AL ESTE: El V Departamento de Caaguazú. AL SUR: Los Departamentos IX y XI, Paraguarí y Central, respectivamente. AL OESTE: Los Departamentos XI y XV, Central y de Presidente Hayes, respectivamente. Este Departamento comprende los siguientes Distritos: Caacupé, Altos, Arroyos y Esteros, Atyrá, Caraguatay, Emboscada, Eusebio Ayala, Isla Pucú, Itacurubí de la </w:t>
      </w:r>
      <w:r w:rsidR="00B86E07" w:rsidRPr="00720570">
        <w:rPr>
          <w:rFonts w:ascii="Arial" w:hAnsi="Arial" w:cs="Arial"/>
          <w:color w:val="auto"/>
        </w:rPr>
        <w:lastRenderedPageBreak/>
        <w:t xml:space="preserve">Cordillera, Juan de Mena, Loma Grande, Nueva Colombia, Piribebuy, Primero de Marzo, San Bernardino, Santa Elena, Tobatí, Valenzuela, Mbocayaty del Yhaguy y San José Obrero. CAPITAL: Caacupé (Artículo 3°, Ley N° </w:t>
      </w:r>
      <w:r w:rsidR="00BE2D46" w:rsidRPr="00720570">
        <w:rPr>
          <w:rFonts w:ascii="Arial" w:hAnsi="Arial" w:cs="Arial"/>
          <w:color w:val="auto"/>
        </w:rPr>
        <w:t>426/</w:t>
      </w:r>
      <w:r w:rsidR="00B252FF" w:rsidRPr="00720570">
        <w:rPr>
          <w:rFonts w:ascii="Arial" w:hAnsi="Arial" w:cs="Arial"/>
          <w:color w:val="auto"/>
        </w:rPr>
        <w:t>19</w:t>
      </w:r>
      <w:r w:rsidR="00BE2D46" w:rsidRPr="00720570">
        <w:rPr>
          <w:rFonts w:ascii="Arial" w:hAnsi="Arial" w:cs="Arial"/>
          <w:color w:val="auto"/>
        </w:rPr>
        <w:t>73 «QUE ESTABLECE LA DIVISIÓN POLÍTICA DEL TERRITORIO DE LA REPÚBLICA»</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22 04</w:t>
      </w:r>
      <w:r w:rsidRPr="00720570">
        <w:rPr>
          <w:rFonts w:ascii="Arial" w:hAnsi="Arial" w:cs="Arial"/>
          <w:b/>
          <w:bCs/>
          <w:color w:val="auto"/>
        </w:rPr>
        <w:tab/>
      </w:r>
      <w:r w:rsidR="00B86E07" w:rsidRPr="00720570">
        <w:rPr>
          <w:rFonts w:ascii="Arial" w:hAnsi="Arial" w:cs="Arial"/>
          <w:b/>
          <w:bCs/>
          <w:color w:val="auto"/>
        </w:rPr>
        <w:t>GOBIERNO DEPARTAMENTAL DE GUAIRA:</w:t>
      </w:r>
      <w:r w:rsidR="00B86E07" w:rsidRPr="00720570">
        <w:rPr>
          <w:rFonts w:ascii="Arial" w:hAnsi="Arial" w:cs="Arial"/>
          <w:color w:val="auto"/>
        </w:rPr>
        <w:t xml:space="preserve"> IV DEPARTAMENTO GUAIRA. Sus límites son: AL NORTE: El V Departamento Caaguazú. AL ESTE: Los Departamentos V y VI, Caaguazú y Caazapá, respectivamente. AL SUR: El VI Departamento Caazapá. AL OESTE: El IX Departamento Paraguarí. Este Departamento comprende los siguientes Distritos: Villarrica, Borja, Capitán Mauricio José Troche, Coronel Martínez, Félix Pérez Cardozo, Gral. Eugenio A. Garay, Independencia, Itapé, Iturbe, José Fassardi, Mbocayaty del Guairá, Natalicio Talavera, Ñumí, San Salvador, Dr. Bottrell, Paso Yo</w:t>
      </w:r>
      <w:r w:rsidR="00163104" w:rsidRPr="00720570">
        <w:rPr>
          <w:rFonts w:ascii="Arial" w:hAnsi="Arial" w:cs="Arial"/>
          <w:color w:val="auto"/>
        </w:rPr>
        <w:t>b</w:t>
      </w:r>
      <w:r w:rsidR="00B86E07" w:rsidRPr="00720570">
        <w:rPr>
          <w:rFonts w:ascii="Arial" w:hAnsi="Arial" w:cs="Arial"/>
          <w:color w:val="auto"/>
        </w:rPr>
        <w:t xml:space="preserve">ai, Yataity del Guairá y Tebicuary. CAPITAL: Villarrica (Artículo 3°, Ley N° </w:t>
      </w:r>
      <w:r w:rsidR="00BE2D46" w:rsidRPr="00720570">
        <w:rPr>
          <w:rFonts w:ascii="Arial" w:hAnsi="Arial" w:cs="Arial"/>
          <w:color w:val="auto"/>
        </w:rPr>
        <w:t>426/</w:t>
      </w:r>
      <w:r w:rsidR="00B252FF" w:rsidRPr="00720570">
        <w:rPr>
          <w:rFonts w:ascii="Arial" w:hAnsi="Arial" w:cs="Arial"/>
          <w:color w:val="auto"/>
        </w:rPr>
        <w:t>19</w:t>
      </w:r>
      <w:r w:rsidR="00BE2D46" w:rsidRPr="00720570">
        <w:rPr>
          <w:rFonts w:ascii="Arial" w:hAnsi="Arial" w:cs="Arial"/>
          <w:color w:val="auto"/>
        </w:rPr>
        <w:t>73 «QUE ESTABLECE LA DIVISIÓN POLÍTICA DEL TERRITORIO DE LA REPÚBLICA»</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905BA7">
      <w:pPr>
        <w:widowControl w:val="0"/>
        <w:spacing w:after="0"/>
        <w:rPr>
          <w:rFonts w:ascii="Arial" w:hAnsi="Arial" w:cs="Arial"/>
          <w:color w:val="auto"/>
        </w:rPr>
      </w:pPr>
      <w:r w:rsidRPr="00720570">
        <w:rPr>
          <w:rFonts w:ascii="Arial" w:hAnsi="Arial" w:cs="Arial"/>
          <w:b/>
          <w:bCs/>
          <w:color w:val="auto"/>
        </w:rPr>
        <w:t>22 05</w:t>
      </w:r>
      <w:r w:rsidRPr="00720570">
        <w:rPr>
          <w:rFonts w:ascii="Arial" w:hAnsi="Arial" w:cs="Arial"/>
          <w:b/>
          <w:bCs/>
          <w:color w:val="auto"/>
        </w:rPr>
        <w:tab/>
      </w:r>
      <w:r w:rsidR="00B86E07" w:rsidRPr="00720570">
        <w:rPr>
          <w:rFonts w:ascii="Arial" w:hAnsi="Arial" w:cs="Arial"/>
          <w:b/>
          <w:bCs/>
          <w:color w:val="auto"/>
        </w:rPr>
        <w:t>GOBIERNO DEPARTAMENTAL DE CAAGUAZU:</w:t>
      </w:r>
      <w:r w:rsidR="00163104" w:rsidRPr="00720570">
        <w:rPr>
          <w:rFonts w:ascii="Arial" w:hAnsi="Arial" w:cs="Arial"/>
          <w:color w:val="auto"/>
        </w:rPr>
        <w:t xml:space="preserve"> </w:t>
      </w:r>
      <w:r w:rsidR="009C4689" w:rsidRPr="00720570">
        <w:rPr>
          <w:rFonts w:ascii="Arial" w:hAnsi="Arial" w:cs="Arial"/>
          <w:color w:val="auto"/>
        </w:rPr>
        <w:t xml:space="preserve">V </w:t>
      </w:r>
      <w:r w:rsidR="00B86E07" w:rsidRPr="00720570">
        <w:rPr>
          <w:rFonts w:ascii="Arial" w:hAnsi="Arial" w:cs="Arial"/>
          <w:color w:val="auto"/>
        </w:rPr>
        <w:t xml:space="preserve">DEPARTAMENTO CAAGUAZU. Sus límites son: Al NORTE: Los Departamentos II y XIV, San Pedro y Canindeyú, respectivamente. AL ESTE: El X Departamento Alto Paraná. Al SUR: Los Departamentos VI y IV, Caazapá y Guairá, respectivamente. Al OESTE: Los Departamentos IX y III, Paraguarí y Cordillera, respectivamente. Este Departamento comprende los siguientes Distritos: Coronel Oviedo, Caaguazú, Carayaó, Dr. Cecilio Báez, Dr. Juan Manuel Frutos, Hugo Stroessner, San Joaquín, San José, Yhú, Santa Rosa del Mbutuy, Repatriación, Nueva Londres, J. Eulogio Estigarribia, R.I. 3 Corrales, Raúl Arsenio Oviedo, José Domingo Ocampos, Mariscal Francisco Solano López, La Pastora, 3 de Febrero, Simón Bolívar, Vaquería, Tembiaporá y Nueva Toledo. CAPITAL: Coronel Oviedo. (Artículo 3°, Ley N° </w:t>
      </w:r>
      <w:r w:rsidR="00BE2D46" w:rsidRPr="00720570">
        <w:rPr>
          <w:rFonts w:ascii="Arial" w:hAnsi="Arial" w:cs="Arial"/>
          <w:color w:val="auto"/>
        </w:rPr>
        <w:t>426/</w:t>
      </w:r>
      <w:r w:rsidR="00B252FF" w:rsidRPr="00720570">
        <w:rPr>
          <w:rFonts w:ascii="Arial" w:hAnsi="Arial" w:cs="Arial"/>
          <w:color w:val="auto"/>
        </w:rPr>
        <w:t>19</w:t>
      </w:r>
      <w:r w:rsidR="00BE2D46" w:rsidRPr="00720570">
        <w:rPr>
          <w:rFonts w:ascii="Arial" w:hAnsi="Arial" w:cs="Arial"/>
          <w:color w:val="auto"/>
        </w:rPr>
        <w:t>73 «QUE ESTABLECE LA DIVISIÓN POLÍTICA DEL TERRITORIO DE LA REPÚBLICA»</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22 06</w:t>
      </w:r>
      <w:r w:rsidRPr="00720570">
        <w:rPr>
          <w:rFonts w:ascii="Arial" w:hAnsi="Arial" w:cs="Arial"/>
          <w:b/>
          <w:bCs/>
          <w:color w:val="auto"/>
        </w:rPr>
        <w:tab/>
      </w:r>
      <w:r w:rsidR="00B86E07" w:rsidRPr="00720570">
        <w:rPr>
          <w:rFonts w:ascii="Arial" w:hAnsi="Arial" w:cs="Arial"/>
          <w:b/>
          <w:bCs/>
          <w:color w:val="auto"/>
        </w:rPr>
        <w:t>GOBIERNO DEPARTAMENTAL DE CAAZAPA:</w:t>
      </w:r>
      <w:r w:rsidR="00163104" w:rsidRPr="00720570">
        <w:rPr>
          <w:rFonts w:ascii="Arial" w:hAnsi="Arial" w:cs="Arial"/>
          <w:color w:val="auto"/>
        </w:rPr>
        <w:t xml:space="preserve"> </w:t>
      </w:r>
      <w:r w:rsidR="009C4689" w:rsidRPr="00720570">
        <w:rPr>
          <w:rFonts w:ascii="Arial" w:hAnsi="Arial" w:cs="Arial"/>
          <w:color w:val="auto"/>
        </w:rPr>
        <w:t xml:space="preserve">VI DEPARTAMENTO </w:t>
      </w:r>
      <w:r w:rsidR="00B86E07" w:rsidRPr="00720570">
        <w:rPr>
          <w:rFonts w:ascii="Arial" w:hAnsi="Arial" w:cs="Arial"/>
          <w:color w:val="auto"/>
        </w:rPr>
        <w:t xml:space="preserve">CAAZAPA. Sus límites son: AL NORTE: Los Departamentos IV y V, Guairá y Caaguazú, respectivamente. AL ESTE: El X Departamento Alto Paraná. AL SUR: El VII Departamento de Itapúa. AL OESTE: Los Departamentos VIII y IX, Misiones y Paraguarí, respectivamente. Este Departamento comprende los siguientes Distritos: Caazapá, Abaí, Buena Vista, Dr. Moisés S. Bertoni, Gral. Higinio Morínigo, Maciel, San Juan Nepomuceno, Tavaí, Yegros, Yuty y 3 de Mayo. CAPITAL: Caazapá (Artículo 3°, Ley N° </w:t>
      </w:r>
      <w:r w:rsidR="00BE2D46" w:rsidRPr="00720570">
        <w:rPr>
          <w:rFonts w:ascii="Arial" w:hAnsi="Arial" w:cs="Arial"/>
          <w:color w:val="auto"/>
        </w:rPr>
        <w:t>426/</w:t>
      </w:r>
      <w:r w:rsidR="00B252FF" w:rsidRPr="00720570">
        <w:rPr>
          <w:rFonts w:ascii="Arial" w:hAnsi="Arial" w:cs="Arial"/>
          <w:color w:val="auto"/>
        </w:rPr>
        <w:t>19</w:t>
      </w:r>
      <w:r w:rsidR="00BE2D46" w:rsidRPr="00720570">
        <w:rPr>
          <w:rFonts w:ascii="Arial" w:hAnsi="Arial" w:cs="Arial"/>
          <w:color w:val="auto"/>
        </w:rPr>
        <w:t>73 «QUE ESTABLECE LA DIVISIÓN POLÍTICA DEL TERRITORIO DE LA REPÚBLICA»</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22 07</w:t>
      </w:r>
      <w:r w:rsidRPr="00720570">
        <w:rPr>
          <w:rFonts w:ascii="Arial" w:hAnsi="Arial" w:cs="Arial"/>
          <w:b/>
          <w:bCs/>
          <w:color w:val="auto"/>
        </w:rPr>
        <w:tab/>
      </w:r>
      <w:r w:rsidR="00B86E07" w:rsidRPr="00720570">
        <w:rPr>
          <w:rFonts w:ascii="Arial" w:hAnsi="Arial" w:cs="Arial"/>
          <w:b/>
          <w:bCs/>
          <w:color w:val="auto"/>
        </w:rPr>
        <w:t>GOBIERNO DEPARTAMENTAL DE ITAPUA:</w:t>
      </w:r>
      <w:r w:rsidR="00B86E07" w:rsidRPr="00720570">
        <w:rPr>
          <w:rFonts w:ascii="Arial" w:hAnsi="Arial" w:cs="Arial"/>
          <w:color w:val="auto"/>
        </w:rPr>
        <w:t xml:space="preserve"> VII DEPARTAMENTO ITAPUA. Sus límites son: AL NORTE: Los Departamentos VI y X, Caazapá y Alto Paraná, respectivamente. AL ESTE Y AL SUR: La República Argentina, de la que está separado por el Río Paraná, desde la desembocadura del Río Yacuy-Guazú, hasta la del Arroyo Atinguy, comprendiéndose en este Departamento las Islas Talavera y Yacyretá y las otras menores de las aguas jurisdiccionales. AL OESTE: El VIII Departamento Misiones. Este Departamento comprende los siguientes Distritos: Encarnación, Bella Vista, Cambyretá, Capitán Meza, Capitán Miranda, Nueva Alborada, Carmen del Paraná, Coronel Bogado, Fram, General Artigas, General Delgado, Hohenau, Jesús, Obligado, San Cosme y Damián, San Pedro del Paraná, Trinidad, Carlos Antonio López, Natalio, José Leandro Oviedo, Mayor Otaño, San Rafael del Paraná, Edelira, Tomás Romero Pereira, Alto Vera, La Paz, Yatytay, San Juan del </w:t>
      </w:r>
      <w:r w:rsidR="00B86E07" w:rsidRPr="00720570">
        <w:rPr>
          <w:rFonts w:ascii="Arial" w:hAnsi="Arial" w:cs="Arial"/>
          <w:color w:val="auto"/>
        </w:rPr>
        <w:lastRenderedPageBreak/>
        <w:t xml:space="preserve">Paraná, Pirapó, Itapúa Poty. CAPITAL: Encarnación (Artículo 3°, Ley N° </w:t>
      </w:r>
      <w:r w:rsidR="00BE2D46" w:rsidRPr="00720570">
        <w:rPr>
          <w:rFonts w:ascii="Arial" w:hAnsi="Arial" w:cs="Arial"/>
          <w:color w:val="auto"/>
        </w:rPr>
        <w:t>426/</w:t>
      </w:r>
      <w:r w:rsidR="00B252FF" w:rsidRPr="00720570">
        <w:rPr>
          <w:rFonts w:ascii="Arial" w:hAnsi="Arial" w:cs="Arial"/>
          <w:color w:val="auto"/>
        </w:rPr>
        <w:t>19</w:t>
      </w:r>
      <w:r w:rsidR="00BE2D46" w:rsidRPr="00720570">
        <w:rPr>
          <w:rFonts w:ascii="Arial" w:hAnsi="Arial" w:cs="Arial"/>
          <w:color w:val="auto"/>
        </w:rPr>
        <w:t>73 «QUE ESTABLECE LA DIVISIÓN POLÍTICA DEL TERRITORIO DE LA REPÚBLICA»</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22 08</w:t>
      </w:r>
      <w:r w:rsidRPr="00720570">
        <w:rPr>
          <w:rFonts w:ascii="Arial" w:hAnsi="Arial" w:cs="Arial"/>
          <w:b/>
          <w:bCs/>
          <w:color w:val="auto"/>
        </w:rPr>
        <w:tab/>
      </w:r>
      <w:r w:rsidR="00B86E07" w:rsidRPr="00720570">
        <w:rPr>
          <w:rFonts w:ascii="Arial" w:hAnsi="Arial" w:cs="Arial"/>
          <w:b/>
          <w:bCs/>
          <w:color w:val="auto"/>
        </w:rPr>
        <w:t>GOBIERNO DEPARTAMENTAL DE MISIONES</w:t>
      </w:r>
      <w:r w:rsidR="00B86E07" w:rsidRPr="00720570">
        <w:rPr>
          <w:rFonts w:ascii="Arial" w:hAnsi="Arial" w:cs="Arial"/>
          <w:color w:val="auto"/>
        </w:rPr>
        <w:t xml:space="preserve">: VIII DEPARTAMENTO MISIONES. Sus límites son: AL NORTE: Los Departamentos IX y VI, Paraguarí y Caazapá, respectivamente. AL ESTE: El VII Departamento Itapúa. AL SUR: El Río Paraná, desde la desembocadura del Arroyo Atinguy, hasta la del arroyo Yabebyry. AL OESTE: El XII Departamento Ñeembucú. Este Departamento comprende los siguientes Distritos: San Juan Bautista Misiones, Ayolas, San Ignacio, San Miguel, San Patricio, Santa María, Santa Rosa, Santiago, Villa Florida y Yabebyry. CAPITAL: San Juan Bautista (Artículo 3°, Ley N° </w:t>
      </w:r>
      <w:r w:rsidR="00BE2D46" w:rsidRPr="00720570">
        <w:rPr>
          <w:rFonts w:ascii="Arial" w:hAnsi="Arial" w:cs="Arial"/>
          <w:color w:val="auto"/>
        </w:rPr>
        <w:t>426/</w:t>
      </w:r>
      <w:r w:rsidR="00B252FF" w:rsidRPr="00720570">
        <w:rPr>
          <w:rFonts w:ascii="Arial" w:hAnsi="Arial" w:cs="Arial"/>
          <w:color w:val="auto"/>
        </w:rPr>
        <w:t>19</w:t>
      </w:r>
      <w:r w:rsidR="00BE2D46" w:rsidRPr="00720570">
        <w:rPr>
          <w:rFonts w:ascii="Arial" w:hAnsi="Arial" w:cs="Arial"/>
          <w:color w:val="auto"/>
        </w:rPr>
        <w:t>73 «QUE ESTABLECE LA DIVISIÓN POLÍTICA DEL TERRITORIO DE LA REPÚBLICA»</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22 09</w:t>
      </w:r>
      <w:r w:rsidRPr="00720570">
        <w:rPr>
          <w:rFonts w:ascii="Arial" w:hAnsi="Arial" w:cs="Arial"/>
          <w:b/>
          <w:bCs/>
          <w:color w:val="auto"/>
        </w:rPr>
        <w:tab/>
      </w:r>
      <w:r w:rsidR="00B86E07" w:rsidRPr="00720570">
        <w:rPr>
          <w:rFonts w:ascii="Arial" w:hAnsi="Arial" w:cs="Arial"/>
          <w:b/>
          <w:bCs/>
          <w:color w:val="auto"/>
        </w:rPr>
        <w:t>GOBIERNO DEPARTAMENTAL DE PARAGUARI:</w:t>
      </w:r>
      <w:r w:rsidRPr="00720570">
        <w:rPr>
          <w:rFonts w:ascii="Arial" w:hAnsi="Arial" w:cs="Arial"/>
          <w:color w:val="auto"/>
        </w:rPr>
        <w:t xml:space="preserve"> </w:t>
      </w:r>
      <w:r w:rsidR="00B86E07" w:rsidRPr="00720570">
        <w:rPr>
          <w:rFonts w:ascii="Arial" w:hAnsi="Arial" w:cs="Arial"/>
          <w:color w:val="auto"/>
        </w:rPr>
        <w:t xml:space="preserve">IX DEPARTAMENTO PARAGUARI: Sus límites son: AL NORTE: Los Departamentos III y V, Cordillera y Caaguazú, respectivamente. AL ESTE: Los Departamentos IV y VI, Guairá y Caazapá, respectivamente. AL SUR: El VIII Departamento Misiones, del que está separado por el Río Tebicuary, desde la desembocadura del Tebicuary-mí, hasta la desembocadura del Río Negro. AL OESTE: Los Departamentos XII y XI, Ñeembucú y Central, respectivamente. Este Departamento comprende los siguientes Distritos: Paraguarí, Acahay, Caapucú, Caballero, Carapeguá, Escobar, La Colmena, Mbuyapey, Pirayú, Quiindy, Quyquyho, Roque González de Santa Cruz, Sapucai, Tebicuary-mí, Yaguarón, Ybycuí e Ybytymí. CAPITAL: Paraguarí (Artículo 3°, Ley N° </w:t>
      </w:r>
      <w:r w:rsidR="00BE2D46" w:rsidRPr="00720570">
        <w:rPr>
          <w:rFonts w:ascii="Arial" w:hAnsi="Arial" w:cs="Arial"/>
          <w:color w:val="auto"/>
        </w:rPr>
        <w:t>426/</w:t>
      </w:r>
      <w:r w:rsidR="00B252FF" w:rsidRPr="00720570">
        <w:rPr>
          <w:rFonts w:ascii="Arial" w:hAnsi="Arial" w:cs="Arial"/>
          <w:color w:val="auto"/>
        </w:rPr>
        <w:t>19</w:t>
      </w:r>
      <w:r w:rsidR="00BE2D46" w:rsidRPr="00720570">
        <w:rPr>
          <w:rFonts w:ascii="Arial" w:hAnsi="Arial" w:cs="Arial"/>
          <w:color w:val="auto"/>
        </w:rPr>
        <w:t>73 «QUE ESTABLECE LA DIVISIÓN POLÍTICA DEL TERRITORIO DE LA REPÚBLICA»</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22 10</w:t>
      </w:r>
      <w:r w:rsidRPr="00720570">
        <w:rPr>
          <w:rFonts w:ascii="Arial" w:hAnsi="Arial" w:cs="Arial"/>
          <w:b/>
          <w:bCs/>
          <w:color w:val="auto"/>
        </w:rPr>
        <w:tab/>
      </w:r>
      <w:r w:rsidR="00B86E07" w:rsidRPr="00720570">
        <w:rPr>
          <w:rFonts w:ascii="Arial" w:hAnsi="Arial" w:cs="Arial"/>
          <w:b/>
          <w:bCs/>
          <w:color w:val="auto"/>
        </w:rPr>
        <w:t>GOBIERNO DEPARTAMENTAL DE ALTO PARANA:</w:t>
      </w:r>
      <w:r w:rsidR="00B86E07" w:rsidRPr="00720570">
        <w:rPr>
          <w:rFonts w:ascii="Arial" w:hAnsi="Arial" w:cs="Arial"/>
          <w:color w:val="auto"/>
        </w:rPr>
        <w:t xml:space="preserve"> X DEPARTAMENTO ALTO PARANA. Sus límites son: AL NORTE: El XIV Departamento Canindeyú. AL ESTE: La República Federativa del Brasil y la República Argentina, de las que está separado por el Río Paraná, desde la desembocadura del Río Itambey, hasta la desembocadura del Río Yacuy-Guazú. AL SUR: El VII Departamento de Itapúa. AL OESTE: Los Departamentos VI y V, Caazapá y Caaguazú, respectivamente. Este Departamento comprende los siguientes Distritos: Ciudad del Este, Domingo Martínez de Irala, Dr. Juan León</w:t>
      </w:r>
      <w:r w:rsidR="009C4689" w:rsidRPr="00720570">
        <w:rPr>
          <w:rFonts w:ascii="Arial" w:hAnsi="Arial" w:cs="Arial"/>
          <w:color w:val="auto"/>
        </w:rPr>
        <w:t xml:space="preserve"> Mallorquín, Hernandarias, Itakyry, Juan E. O’</w:t>
      </w:r>
      <w:r w:rsidR="00B86E07" w:rsidRPr="00720570">
        <w:rPr>
          <w:rFonts w:ascii="Arial" w:hAnsi="Arial" w:cs="Arial"/>
          <w:color w:val="auto"/>
        </w:rPr>
        <w:t>leary, Ñacunday, Presidente Franco, Santa Fe del Paraná, Yguazú, Los Cedrales, Minga Guazú, San Cristóbal, Santa Rita, Naranjal, Santa Rosa del Monday, Minga Porá, Mb</w:t>
      </w:r>
      <w:r w:rsidR="009C4689" w:rsidRPr="00720570">
        <w:rPr>
          <w:rFonts w:ascii="Arial" w:hAnsi="Arial" w:cs="Arial"/>
          <w:color w:val="auto"/>
        </w:rPr>
        <w:t>aracayú, San Alberto, Iruña, Tavapy,</w:t>
      </w:r>
      <w:r w:rsidR="00B86E07" w:rsidRPr="00720570">
        <w:rPr>
          <w:rFonts w:ascii="Arial" w:hAnsi="Arial" w:cs="Arial"/>
          <w:color w:val="auto"/>
        </w:rPr>
        <w:t xml:space="preserve"> Doctor Raúl Peña</w:t>
      </w:r>
      <w:r w:rsidR="009C4689" w:rsidRPr="00720570">
        <w:rPr>
          <w:rFonts w:ascii="Arial" w:hAnsi="Arial" w:cs="Arial"/>
          <w:color w:val="auto"/>
        </w:rPr>
        <w:t xml:space="preserve"> y Karapai</w:t>
      </w:r>
      <w:r w:rsidR="00B86E07" w:rsidRPr="00720570">
        <w:rPr>
          <w:rFonts w:ascii="Arial" w:hAnsi="Arial" w:cs="Arial"/>
          <w:color w:val="auto"/>
        </w:rPr>
        <w:t xml:space="preserve">. CAPITAL: Ciudad del Este (Artículo 3°, Ley N° </w:t>
      </w:r>
      <w:r w:rsidR="00BE2D46" w:rsidRPr="00720570">
        <w:rPr>
          <w:rFonts w:ascii="Arial" w:hAnsi="Arial" w:cs="Arial"/>
          <w:color w:val="auto"/>
        </w:rPr>
        <w:t>426/</w:t>
      </w:r>
      <w:r w:rsidR="00B252FF" w:rsidRPr="00720570">
        <w:rPr>
          <w:rFonts w:ascii="Arial" w:hAnsi="Arial" w:cs="Arial"/>
          <w:color w:val="auto"/>
        </w:rPr>
        <w:t>19</w:t>
      </w:r>
      <w:r w:rsidR="00BE2D46" w:rsidRPr="00720570">
        <w:rPr>
          <w:rFonts w:ascii="Arial" w:hAnsi="Arial" w:cs="Arial"/>
          <w:color w:val="auto"/>
        </w:rPr>
        <w:t>73 «QUE ESTABLECE LA DIVISIÓN POLÍTICA DEL TERRITORIO DE LA REPÚBLICA»</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r w:rsidR="009C4689"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 xml:space="preserve">22 </w:t>
      </w:r>
      <w:r w:rsidR="00905BA7" w:rsidRPr="00720570">
        <w:rPr>
          <w:rFonts w:ascii="Arial" w:hAnsi="Arial" w:cs="Arial"/>
          <w:b/>
          <w:bCs/>
          <w:color w:val="auto"/>
        </w:rPr>
        <w:t>11</w:t>
      </w:r>
      <w:r w:rsidR="00905BA7" w:rsidRPr="00720570">
        <w:rPr>
          <w:rFonts w:ascii="Arial" w:hAnsi="Arial" w:cs="Arial"/>
          <w:b/>
          <w:bCs/>
          <w:color w:val="auto"/>
        </w:rPr>
        <w:tab/>
      </w:r>
      <w:r w:rsidRPr="00720570">
        <w:rPr>
          <w:rFonts w:ascii="Arial" w:hAnsi="Arial" w:cs="Arial"/>
          <w:b/>
          <w:bCs/>
          <w:color w:val="auto"/>
        </w:rPr>
        <w:t>GOBIERNO DEPARTAMENTAL DE CENTRAL:</w:t>
      </w:r>
      <w:r w:rsidR="00163104" w:rsidRPr="00720570">
        <w:rPr>
          <w:rFonts w:ascii="Arial" w:hAnsi="Arial" w:cs="Arial"/>
          <w:color w:val="auto"/>
        </w:rPr>
        <w:t xml:space="preserve"> </w:t>
      </w:r>
      <w:r w:rsidRPr="00720570">
        <w:rPr>
          <w:rFonts w:ascii="Arial" w:hAnsi="Arial" w:cs="Arial"/>
          <w:color w:val="auto"/>
        </w:rPr>
        <w:t>XI DEPARTAMENTO CENTRAL:</w:t>
      </w:r>
      <w:r w:rsidR="009C4689" w:rsidRPr="00720570">
        <w:rPr>
          <w:rFonts w:ascii="Arial" w:hAnsi="Arial" w:cs="Arial"/>
          <w:color w:val="auto"/>
        </w:rPr>
        <w:t xml:space="preserve"> </w:t>
      </w:r>
      <w:r w:rsidRPr="00720570">
        <w:rPr>
          <w:rFonts w:ascii="Arial" w:hAnsi="Arial" w:cs="Arial"/>
          <w:color w:val="auto"/>
        </w:rPr>
        <w:t xml:space="preserve">Sus límites son: AL NORTE: Los Departamentos XV y III, Presidente Hayes y de Cordillera, respectivamente. AL ESTE: El IX Departamento Paraguarí. AL SUR: El XII Departamento Ñeembucú del que está separado por el Arroyo Paray, desde la naciente en el Lago Ypoá, hasta su desembocadura en el Río Paraguay. AL OESTE: La República Argentina y la Ciudad de Asunción, Capital de la República. Este Departamento comprende los siguientes Distritos: Areguá, Capiatá, Fernando de la Mora, Guarambaré, Itá, Itauguá, Lambaré, Limpio, Luque, Mariano Roque Alonso, Nueva Italia, Ñemby, San Antonio, San Lorenzo, Villa Elisa, Villeta, Ypacarai, Ypané y J. Augusto Saldívar. Este Departamento dependerá administrativamente de la Capital de la República. (Artículo 3°, Ley N° </w:t>
      </w:r>
      <w:r w:rsidR="00BE2D46" w:rsidRPr="00720570">
        <w:rPr>
          <w:rFonts w:ascii="Arial" w:hAnsi="Arial" w:cs="Arial"/>
          <w:color w:val="auto"/>
        </w:rPr>
        <w:t>426/</w:t>
      </w:r>
      <w:r w:rsidR="00B252FF" w:rsidRPr="00720570">
        <w:rPr>
          <w:rFonts w:ascii="Arial" w:hAnsi="Arial" w:cs="Arial"/>
          <w:color w:val="auto"/>
        </w:rPr>
        <w:t>19</w:t>
      </w:r>
      <w:r w:rsidR="00BE2D46" w:rsidRPr="00720570">
        <w:rPr>
          <w:rFonts w:ascii="Arial" w:hAnsi="Arial" w:cs="Arial"/>
          <w:color w:val="auto"/>
        </w:rPr>
        <w:t>73 «QUE ESTABLECE LA DIVISIÓN POLÍTICA DEL TERRITORIO DE LA REPÚBLICA»</w:t>
      </w:r>
      <w:r w:rsidRPr="00720570">
        <w:rPr>
          <w:rFonts w:ascii="Arial" w:hAnsi="Arial" w:cs="Arial"/>
          <w:color w:val="auto"/>
        </w:rPr>
        <w:t xml:space="preserve">). La Ciudad de Aregua es la Capital del Departamento Central, asiento del Gobierno del </w:t>
      </w:r>
      <w:r w:rsidRPr="00720570">
        <w:rPr>
          <w:rFonts w:ascii="Arial" w:hAnsi="Arial" w:cs="Arial"/>
          <w:color w:val="auto"/>
        </w:rPr>
        <w:lastRenderedPageBreak/>
        <w:t>Decimoprimer Departamento (Ley N° 201/</w:t>
      </w:r>
      <w:r w:rsidR="00B252FF" w:rsidRPr="00720570">
        <w:rPr>
          <w:rFonts w:ascii="Arial" w:hAnsi="Arial" w:cs="Arial"/>
          <w:color w:val="auto"/>
        </w:rPr>
        <w:t>19</w:t>
      </w:r>
      <w:r w:rsidRPr="00720570">
        <w:rPr>
          <w:rFonts w:ascii="Arial" w:hAnsi="Arial" w:cs="Arial"/>
          <w:color w:val="auto"/>
        </w:rPr>
        <w:t xml:space="preserve">93 </w:t>
      </w:r>
      <w:r w:rsidR="00B252FF" w:rsidRPr="00720570">
        <w:rPr>
          <w:rFonts w:ascii="Arial" w:hAnsi="Arial" w:cs="Arial"/>
          <w:color w:val="auto"/>
        </w:rPr>
        <w:t>«</w:t>
      </w:r>
      <w:r w:rsidRPr="00720570">
        <w:rPr>
          <w:rFonts w:ascii="Arial" w:hAnsi="Arial" w:cs="Arial"/>
          <w:color w:val="auto"/>
        </w:rPr>
        <w:t>QUE ESTABLECE LA CIUDAD DE AREGUA, CAPITAL DEL DEPARTAMENTO CENTRAL Y SEDE DEL GOBIERNO DEPARTAMENTAL</w:t>
      </w:r>
      <w:r w:rsidR="00B252FF"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C4689" w:rsidP="00B676CC">
      <w:pPr>
        <w:spacing w:after="0"/>
        <w:rPr>
          <w:rFonts w:ascii="Arial" w:hAnsi="Arial" w:cs="Arial"/>
          <w:color w:val="auto"/>
        </w:rPr>
      </w:pPr>
      <w:r w:rsidRPr="00720570">
        <w:rPr>
          <w:rFonts w:ascii="Arial" w:hAnsi="Arial" w:cs="Arial"/>
          <w:b/>
          <w:bCs/>
          <w:color w:val="auto"/>
        </w:rPr>
        <w:t xml:space="preserve">22 </w:t>
      </w:r>
      <w:r w:rsidR="00905BA7" w:rsidRPr="00720570">
        <w:rPr>
          <w:rFonts w:ascii="Arial" w:hAnsi="Arial" w:cs="Arial"/>
          <w:b/>
          <w:bCs/>
          <w:color w:val="auto"/>
        </w:rPr>
        <w:t>12</w:t>
      </w:r>
      <w:r w:rsidR="00905BA7" w:rsidRPr="00720570">
        <w:rPr>
          <w:rFonts w:ascii="Arial" w:hAnsi="Arial" w:cs="Arial"/>
          <w:b/>
          <w:bCs/>
          <w:color w:val="auto"/>
        </w:rPr>
        <w:tab/>
      </w:r>
      <w:r w:rsidR="0065777C" w:rsidRPr="00720570">
        <w:rPr>
          <w:rFonts w:ascii="Arial" w:hAnsi="Arial" w:cs="Arial"/>
          <w:b/>
          <w:bCs/>
          <w:color w:val="auto"/>
        </w:rPr>
        <w:t>GOBIERNO DEPARTAMENTAL DE Ñ</w:t>
      </w:r>
      <w:r w:rsidR="00B86E07" w:rsidRPr="00720570">
        <w:rPr>
          <w:rFonts w:ascii="Arial" w:hAnsi="Arial" w:cs="Arial"/>
          <w:b/>
          <w:bCs/>
          <w:color w:val="auto"/>
        </w:rPr>
        <w:t>EEMBUCU:</w:t>
      </w:r>
      <w:r w:rsidR="00B86E07" w:rsidRPr="00720570">
        <w:rPr>
          <w:rFonts w:ascii="Arial" w:hAnsi="Arial" w:cs="Arial"/>
          <w:color w:val="auto"/>
        </w:rPr>
        <w:t xml:space="preserve"> XII DEPARTAMENTO ÑEEMBUCU. Sus límites son: AL NORTE: El XI Departamento Central, del que está separado por el Arroyo Paray, desde su desembocadura en el Río Paraguay hasta su naciente en el Lago Ypoá. AL ESTE: Los Departamentos IX y VIII, Paraguarí y Misiones, respectivamente. AL SUR: La República Argentina, de la que está separado por el Río Paraná desde la desembocadura del Arroyo Yabebyry hasta su confluencia con el Río Paraguay. AL OESTE: La República Argentina de la que está separado por el Río Paraguay, desde su confluencia con el Río Paraná hasta la desembocadura del Arroyo Paray. Este Departamento comprende los siguientes Distritos: Pilar, Alberdi, Cerrito, Desmochados, Gral. José Eduvigis Díaz, Guazú-Cuá, Humaitá, Isla Umbú, Laureles, Mayor José De Jesús Martínez, Paso de Patria, San Juan Bautista de Ñe</w:t>
      </w:r>
      <w:r w:rsidR="0065777C" w:rsidRPr="00720570">
        <w:rPr>
          <w:rFonts w:ascii="Arial" w:hAnsi="Arial" w:cs="Arial"/>
          <w:color w:val="auto"/>
        </w:rPr>
        <w:t>e</w:t>
      </w:r>
      <w:r w:rsidR="00B86E07" w:rsidRPr="00720570">
        <w:rPr>
          <w:rFonts w:ascii="Arial" w:hAnsi="Arial" w:cs="Arial"/>
          <w:color w:val="auto"/>
        </w:rPr>
        <w:t xml:space="preserve">mbucú, Tacuaras, Villa Franca, Villa Oliva y Villalbin. CAPITAL: Pilar (Artículo 3°, Ley N° </w:t>
      </w:r>
      <w:r w:rsidR="00BE2D46" w:rsidRPr="00720570">
        <w:rPr>
          <w:rFonts w:ascii="Arial" w:hAnsi="Arial" w:cs="Arial"/>
          <w:color w:val="auto"/>
        </w:rPr>
        <w:t>426/</w:t>
      </w:r>
      <w:r w:rsidR="00B252FF" w:rsidRPr="00720570">
        <w:rPr>
          <w:rFonts w:ascii="Arial" w:hAnsi="Arial" w:cs="Arial"/>
          <w:color w:val="auto"/>
        </w:rPr>
        <w:t>19</w:t>
      </w:r>
      <w:r w:rsidR="00BE2D46" w:rsidRPr="00720570">
        <w:rPr>
          <w:rFonts w:ascii="Arial" w:hAnsi="Arial" w:cs="Arial"/>
          <w:color w:val="auto"/>
        </w:rPr>
        <w:t>73 «QUE ESTABLECE LA DIVISIÓN POLÍTICA DEL TERRITORIO DE LA REPÚBLICA»</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p>
    <w:p w:rsidR="00B86E07" w:rsidRPr="00720570" w:rsidRDefault="00905BA7" w:rsidP="00163104">
      <w:pPr>
        <w:spacing w:after="0"/>
        <w:rPr>
          <w:rFonts w:ascii="Arial" w:hAnsi="Arial" w:cs="Arial"/>
          <w:color w:val="auto"/>
        </w:rPr>
      </w:pPr>
      <w:r w:rsidRPr="00720570">
        <w:rPr>
          <w:rFonts w:ascii="Arial" w:hAnsi="Arial" w:cs="Arial"/>
          <w:b/>
          <w:bCs/>
          <w:color w:val="auto"/>
        </w:rPr>
        <w:t>22 13</w:t>
      </w:r>
      <w:r w:rsidRPr="00720570">
        <w:rPr>
          <w:rFonts w:ascii="Arial" w:hAnsi="Arial" w:cs="Arial"/>
          <w:b/>
          <w:bCs/>
          <w:color w:val="auto"/>
        </w:rPr>
        <w:tab/>
      </w:r>
      <w:r w:rsidR="00B86E07" w:rsidRPr="00720570">
        <w:rPr>
          <w:rFonts w:ascii="Arial" w:hAnsi="Arial" w:cs="Arial"/>
          <w:b/>
          <w:bCs/>
          <w:color w:val="auto"/>
        </w:rPr>
        <w:t>GOBIERNO DEPARTAMENTAL DE AMAMBAY:</w:t>
      </w:r>
      <w:r w:rsidRPr="00720570">
        <w:rPr>
          <w:rFonts w:ascii="Arial" w:hAnsi="Arial" w:cs="Arial"/>
          <w:color w:val="auto"/>
        </w:rPr>
        <w:t xml:space="preserve"> XIII </w:t>
      </w:r>
      <w:r w:rsidR="00B86E07" w:rsidRPr="00720570">
        <w:rPr>
          <w:rFonts w:ascii="Arial" w:hAnsi="Arial" w:cs="Arial"/>
          <w:color w:val="auto"/>
        </w:rPr>
        <w:t xml:space="preserve">DEPARTAMENTO AMAMBAY. Sus límites son: AL NORTE: La República Federativa del Brasil, de la que está separado conforme a los límites fijados en el Tratado de Límites del 9 de enero de 1872. AL ESTE: La República Federativa del Brasil, de la que está igualmente separado conforme a los límites fijados en el Tratado de Límites del 9 de enero de 1872 hasta la naciente del Río Puendy. AL SUR: El XIV Departamento de Canindeyú. AL OESTE: Los Departamentos II y I San Pedro y Concepción, respectivamente. Este Departamento comprende los siguientes Distritos: Pedro Juan Caballero, Bella Vista, Capitán Bado y Zanja Pytá. CAPITAL: Pedro Juan Caballero (Artículo 3°, Ley N° </w:t>
      </w:r>
      <w:r w:rsidR="00BE2D46" w:rsidRPr="00720570">
        <w:rPr>
          <w:rFonts w:ascii="Arial" w:hAnsi="Arial" w:cs="Arial"/>
          <w:color w:val="auto"/>
        </w:rPr>
        <w:t>426/</w:t>
      </w:r>
      <w:r w:rsidR="00B252FF" w:rsidRPr="00720570">
        <w:rPr>
          <w:rFonts w:ascii="Arial" w:hAnsi="Arial" w:cs="Arial"/>
          <w:color w:val="auto"/>
        </w:rPr>
        <w:t>19</w:t>
      </w:r>
      <w:r w:rsidR="00BE2D46" w:rsidRPr="00720570">
        <w:rPr>
          <w:rFonts w:ascii="Arial" w:hAnsi="Arial" w:cs="Arial"/>
          <w:color w:val="auto"/>
        </w:rPr>
        <w:t>73 «QUE ESTABLECE LA DIVISIÓN POLÍTICA DEL TERRITORIO DE LA REPÚBLICA»</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22 14</w:t>
      </w:r>
      <w:r w:rsidRPr="00720570">
        <w:rPr>
          <w:rFonts w:ascii="Arial" w:hAnsi="Arial" w:cs="Arial"/>
          <w:b/>
          <w:bCs/>
          <w:color w:val="auto"/>
        </w:rPr>
        <w:tab/>
      </w:r>
      <w:r w:rsidR="00B86E07" w:rsidRPr="00720570">
        <w:rPr>
          <w:rFonts w:ascii="Arial" w:hAnsi="Arial" w:cs="Arial"/>
          <w:b/>
          <w:bCs/>
          <w:color w:val="auto"/>
        </w:rPr>
        <w:t>GOBIERNO DEPARTAMENTAL DE CANINDEYU:</w:t>
      </w:r>
      <w:r w:rsidR="00B86E07" w:rsidRPr="00720570">
        <w:rPr>
          <w:rFonts w:ascii="Arial" w:hAnsi="Arial" w:cs="Arial"/>
          <w:color w:val="auto"/>
        </w:rPr>
        <w:t xml:space="preserve"> XIV DEPARTAMENTO CAÑINDEYU. Sus límites son: AL NORTE: El XIII Departamento Amambay. AL ESTE: La República Federativa del Brasil, de la cual está separado por la cumbre de la Cordillera de Amambay desde la naciente del Río Puendy hasta el Hito </w:t>
      </w:r>
      <w:r w:rsidR="00163104" w:rsidRPr="00720570">
        <w:rPr>
          <w:rFonts w:ascii="Arial" w:hAnsi="Arial" w:cs="Arial"/>
          <w:color w:val="auto"/>
        </w:rPr>
        <w:t>“</w:t>
      </w:r>
      <w:r w:rsidR="00B86E07" w:rsidRPr="00720570">
        <w:rPr>
          <w:rFonts w:ascii="Arial" w:hAnsi="Arial" w:cs="Arial"/>
          <w:color w:val="auto"/>
        </w:rPr>
        <w:t>Ybycuí</w:t>
      </w:r>
      <w:r w:rsidR="00163104" w:rsidRPr="00720570">
        <w:rPr>
          <w:rFonts w:ascii="Arial" w:hAnsi="Arial" w:cs="Arial"/>
          <w:color w:val="auto"/>
        </w:rPr>
        <w:t>”</w:t>
      </w:r>
      <w:r w:rsidR="00B86E07" w:rsidRPr="00720570">
        <w:rPr>
          <w:rFonts w:ascii="Arial" w:hAnsi="Arial" w:cs="Arial"/>
          <w:color w:val="auto"/>
        </w:rPr>
        <w:t xml:space="preserve">; y por el Río Paraná, desde e inclusive el Salto del Guairá hasta la desembocadura del Río Itambey. AL SUR: Los Departamentos X y V, de Alto Paraná y Caaguazú, respectivamente. AL OESTE: El II Departamento de San Pedro. Este Departamento comprende los siguientes Distritos: Salto del Guairá, Villa San Isidro Labrador de Curuguaty, Villa Ygatimí, Ypejhú, Corpus Christi, Yasy Cañy, Itanará, General Francisco Caballero Alvarez, Katueté, La Paloma, Nueva Esperanza, Ybyrarobaná e Yby Pytá CAPITAL: Salto del Guairá (Artículo 3°, Ley N° </w:t>
      </w:r>
      <w:r w:rsidR="00BE2D46" w:rsidRPr="00720570">
        <w:rPr>
          <w:rFonts w:ascii="Arial" w:hAnsi="Arial" w:cs="Arial"/>
          <w:color w:val="auto"/>
        </w:rPr>
        <w:t>426/</w:t>
      </w:r>
      <w:r w:rsidR="00B252FF" w:rsidRPr="00720570">
        <w:rPr>
          <w:rFonts w:ascii="Arial" w:hAnsi="Arial" w:cs="Arial"/>
          <w:color w:val="auto"/>
        </w:rPr>
        <w:t>19</w:t>
      </w:r>
      <w:r w:rsidR="00BE2D46" w:rsidRPr="00720570">
        <w:rPr>
          <w:rFonts w:ascii="Arial" w:hAnsi="Arial" w:cs="Arial"/>
          <w:color w:val="auto"/>
        </w:rPr>
        <w:t>73 «QUE ESTABLECE LA DIVISIÓN POLÍTICA DEL TERRITORIO DE LA REPÚBLICA»</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22 15</w:t>
      </w:r>
      <w:r w:rsidRPr="00720570">
        <w:rPr>
          <w:rFonts w:ascii="Arial" w:hAnsi="Arial" w:cs="Arial"/>
          <w:b/>
          <w:bCs/>
          <w:color w:val="auto"/>
        </w:rPr>
        <w:tab/>
      </w:r>
      <w:r w:rsidR="00B86E07" w:rsidRPr="00720570">
        <w:rPr>
          <w:rFonts w:ascii="Arial" w:hAnsi="Arial" w:cs="Arial"/>
          <w:b/>
          <w:bCs/>
          <w:color w:val="auto"/>
        </w:rPr>
        <w:t>GOBIERNO DEPARTAMENTAL DE PRESIDENTE HAYES:</w:t>
      </w:r>
      <w:r w:rsidR="00B86E07" w:rsidRPr="00720570">
        <w:rPr>
          <w:rFonts w:ascii="Arial" w:hAnsi="Arial" w:cs="Arial"/>
          <w:color w:val="auto"/>
        </w:rPr>
        <w:t xml:space="preserve"> XV DEPARTAMENTO PRESIDENTE HAYES. Sus límites son: AL NORTE: El XVII Departamento Alto Paraguay. AL ESTE: Los Departamentos I, II, III y XI, Concepción, San Pedro, Cordillera y Central, respectivamente y la Ciudad de Asunción. AL SUR: La República Argentina, de la cual está separado por el Río Pilcomayo. AL OESTE: El XVI Departamento Boquerón. Este Departamento comprende los siguientes Distritos: Villa Hayes, Benjamín Aceval, Puerto Pinasco, Nanawa, José Falcón, Teniente Esteban Martínez, Manuel Irala Fernández, General José María Bruguez y demás poblaciones dentro de los citados límites.</w:t>
      </w:r>
      <w:r w:rsidR="0065777C" w:rsidRPr="00720570">
        <w:rPr>
          <w:rFonts w:ascii="Arial" w:hAnsi="Arial" w:cs="Arial"/>
          <w:color w:val="auto"/>
        </w:rPr>
        <w:t xml:space="preserve"> </w:t>
      </w:r>
      <w:r w:rsidR="00B86E07" w:rsidRPr="00720570">
        <w:rPr>
          <w:rFonts w:ascii="Arial" w:hAnsi="Arial" w:cs="Arial"/>
          <w:color w:val="auto"/>
        </w:rPr>
        <w:t xml:space="preserve">CAPITAL: Villa Hayes </w:t>
      </w:r>
      <w:r w:rsidR="00B86E07" w:rsidRPr="00720570">
        <w:rPr>
          <w:rFonts w:ascii="Arial" w:hAnsi="Arial" w:cs="Arial"/>
          <w:color w:val="auto"/>
        </w:rPr>
        <w:lastRenderedPageBreak/>
        <w:t xml:space="preserve">(Artículo 3°, Ley N° </w:t>
      </w:r>
      <w:r w:rsidR="00BE2D46" w:rsidRPr="00720570">
        <w:rPr>
          <w:rFonts w:ascii="Arial" w:hAnsi="Arial" w:cs="Arial"/>
          <w:color w:val="auto"/>
        </w:rPr>
        <w:t>426/</w:t>
      </w:r>
      <w:r w:rsidR="00B252FF" w:rsidRPr="00720570">
        <w:rPr>
          <w:rFonts w:ascii="Arial" w:hAnsi="Arial" w:cs="Arial"/>
          <w:color w:val="auto"/>
        </w:rPr>
        <w:t>19</w:t>
      </w:r>
      <w:r w:rsidR="00BE2D46" w:rsidRPr="00720570">
        <w:rPr>
          <w:rFonts w:ascii="Arial" w:hAnsi="Arial" w:cs="Arial"/>
          <w:color w:val="auto"/>
        </w:rPr>
        <w:t>73 «QUE ESTABLECE LA DIVISIÓN POLÍTICA DEL TERRITORIO DE LA REPÚBLICA»</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22 16</w:t>
      </w:r>
      <w:r w:rsidRPr="00720570">
        <w:rPr>
          <w:rFonts w:ascii="Arial" w:hAnsi="Arial" w:cs="Arial"/>
          <w:b/>
          <w:bCs/>
          <w:color w:val="auto"/>
        </w:rPr>
        <w:tab/>
      </w:r>
      <w:r w:rsidR="00B86E07" w:rsidRPr="00720570">
        <w:rPr>
          <w:rFonts w:ascii="Arial" w:hAnsi="Arial" w:cs="Arial"/>
          <w:b/>
          <w:bCs/>
          <w:color w:val="auto"/>
        </w:rPr>
        <w:t>GOBIERNO DEPARTAMENTAL DE BOQUERON:</w:t>
      </w:r>
      <w:r w:rsidR="00B86E07" w:rsidRPr="00720570">
        <w:rPr>
          <w:rFonts w:ascii="Arial" w:hAnsi="Arial" w:cs="Arial"/>
          <w:color w:val="auto"/>
        </w:rPr>
        <w:t xml:space="preserve"> XVI DEPARTAMENTO BOQUERON. Sus límites son: AL NORTE: El XVII Departamento Alto Paraguay. AL ESTE: El XV Departamento Presidente Hayes y el XVII Departamento Alto Paraguay. AL SUR: La República Argentina, separado por el Río Pilcomayo, desde el camino que lo une con la Misión San Leonardo, hasta el Hito I "Esmeralda" (Fortín Tte. 1° Anselmo Escobar). AL OESTE: La República de Bolivia. Comprende los siguientes Distritos: Filadelfia, Loma Plata, Mariscal José Félix Estigarribia. CAPITAL: Filadelfia (Artículos 1°, 2° y 3°, Ley N° 71/92 </w:t>
      </w:r>
      <w:r w:rsidR="00163104" w:rsidRPr="00720570">
        <w:rPr>
          <w:rFonts w:ascii="Arial" w:hAnsi="Arial" w:cs="Arial"/>
          <w:color w:val="auto"/>
        </w:rPr>
        <w:t>“</w:t>
      </w:r>
      <w:r w:rsidR="00B252FF" w:rsidRPr="00720570">
        <w:rPr>
          <w:rFonts w:ascii="Arial" w:hAnsi="Arial" w:cs="Arial"/>
          <w:color w:val="auto"/>
        </w:rPr>
        <w:t>QUE MODIFICA LA LEY N° 426/1</w:t>
      </w:r>
      <w:r w:rsidR="00B86E07" w:rsidRPr="00720570">
        <w:rPr>
          <w:rFonts w:ascii="Arial" w:hAnsi="Arial" w:cs="Arial"/>
          <w:color w:val="auto"/>
        </w:rPr>
        <w:t xml:space="preserve">973, </w:t>
      </w:r>
      <w:r w:rsidR="00B252FF" w:rsidRPr="00720570">
        <w:rPr>
          <w:rFonts w:ascii="Arial" w:hAnsi="Arial" w:cs="Arial"/>
          <w:color w:val="auto"/>
        </w:rPr>
        <w:t>«</w:t>
      </w:r>
      <w:r w:rsidR="00B86E07" w:rsidRPr="00720570">
        <w:rPr>
          <w:rFonts w:ascii="Arial" w:hAnsi="Arial" w:cs="Arial"/>
          <w:color w:val="auto"/>
        </w:rPr>
        <w:t>QUE ESTABLECE LA DIVISION POLITICA DEL TERRITORIO DE LA REPUBLICA</w:t>
      </w:r>
      <w:r w:rsidR="00B252FF"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163104" w:rsidP="00B676CC">
      <w:pPr>
        <w:spacing w:after="0"/>
        <w:rPr>
          <w:rFonts w:ascii="Arial" w:hAnsi="Arial" w:cs="Arial"/>
          <w:color w:val="auto"/>
        </w:rPr>
      </w:pPr>
      <w:r w:rsidRPr="00720570">
        <w:rPr>
          <w:rFonts w:ascii="Arial" w:hAnsi="Arial" w:cs="Arial"/>
          <w:b/>
          <w:bCs/>
          <w:color w:val="auto"/>
        </w:rPr>
        <w:t xml:space="preserve">22 </w:t>
      </w:r>
      <w:r w:rsidR="00905BA7" w:rsidRPr="00720570">
        <w:rPr>
          <w:rFonts w:ascii="Arial" w:hAnsi="Arial" w:cs="Arial"/>
          <w:b/>
          <w:bCs/>
          <w:color w:val="auto"/>
        </w:rPr>
        <w:t>17</w:t>
      </w:r>
      <w:r w:rsidR="00905BA7" w:rsidRPr="00720570">
        <w:rPr>
          <w:rFonts w:ascii="Arial" w:hAnsi="Arial" w:cs="Arial"/>
          <w:b/>
          <w:bCs/>
          <w:color w:val="auto"/>
        </w:rPr>
        <w:tab/>
      </w:r>
      <w:r w:rsidR="00B86E07" w:rsidRPr="00720570">
        <w:rPr>
          <w:rFonts w:ascii="Arial" w:hAnsi="Arial" w:cs="Arial"/>
          <w:b/>
          <w:bCs/>
          <w:color w:val="auto"/>
        </w:rPr>
        <w:t>GOBIERNO DEPARTAMENTAL DE ALTO PARAGUAY:</w:t>
      </w:r>
      <w:r w:rsidR="00B86E07" w:rsidRPr="00720570">
        <w:rPr>
          <w:rFonts w:ascii="Arial" w:hAnsi="Arial" w:cs="Arial"/>
          <w:color w:val="auto"/>
        </w:rPr>
        <w:t xml:space="preserve"> XVII DEPARTAMENTO ALTO PARAGUAY. Sus límites son: AL NORTE: La República de Bolivia. AL ESTE: La República de Bolivia, la República Federativa del Brasil y el I Departamento Concepción. AL SUR: Los Departamentos XV y XVI, Presidente Hayes y Boquerón, respectivamente. AL OESTE: La República de Bolivia. Corresponde a este Departamento los siguientes Distritos: Fuerte Olimpo, Bahía Negra, Capitán Carmelo Peralta, Fuerte Olimpo, Puerto Casado, La Victoria y las poblaciones comprendidas dentro de los citados límites. CAPITAL: Fuerte Olimpo. (Artículos 1°, 2° y 3°, Ley N° 71/92 </w:t>
      </w:r>
      <w:r w:rsidRPr="00720570">
        <w:rPr>
          <w:rFonts w:ascii="Arial" w:hAnsi="Arial" w:cs="Arial"/>
          <w:color w:val="auto"/>
        </w:rPr>
        <w:t>“</w:t>
      </w:r>
      <w:r w:rsidR="00B252FF" w:rsidRPr="00720570">
        <w:rPr>
          <w:rFonts w:ascii="Arial" w:hAnsi="Arial" w:cs="Arial"/>
          <w:color w:val="auto"/>
        </w:rPr>
        <w:t>QUE MODIFICA LA LEY N° 426/</w:t>
      </w:r>
      <w:r w:rsidR="00B86E07" w:rsidRPr="00720570">
        <w:rPr>
          <w:rFonts w:ascii="Arial" w:hAnsi="Arial" w:cs="Arial"/>
          <w:color w:val="auto"/>
        </w:rPr>
        <w:t xml:space="preserve">1973 </w:t>
      </w:r>
      <w:r w:rsidR="00BE2D46" w:rsidRPr="00720570">
        <w:rPr>
          <w:rFonts w:ascii="Arial" w:hAnsi="Arial" w:cs="Arial"/>
          <w:color w:val="auto"/>
        </w:rPr>
        <w:t>«</w:t>
      </w:r>
      <w:r w:rsidR="00B86E07" w:rsidRPr="00720570">
        <w:rPr>
          <w:rFonts w:ascii="Arial" w:hAnsi="Arial" w:cs="Arial"/>
          <w:color w:val="auto"/>
        </w:rPr>
        <w:t>QUE ESTABLECE LA DIVISION POLITICA DEL TERRITORIO DE LA REPUBLICA</w:t>
      </w:r>
      <w:r w:rsidR="00BE2D46" w:rsidRPr="00720570">
        <w:rPr>
          <w:rFonts w:ascii="Arial" w:hAnsi="Arial" w:cs="Arial"/>
          <w:color w:val="auto"/>
        </w:rPr>
        <w:t>»</w:t>
      </w:r>
      <w:r w:rsidR="00B86E07" w:rsidRPr="00720570">
        <w:rPr>
          <w:rFonts w:ascii="Arial" w:hAnsi="Arial" w:cs="Arial"/>
          <w:color w:val="auto"/>
        </w:rPr>
        <w:t xml:space="preserve">). </w:t>
      </w:r>
    </w:p>
    <w:p w:rsidR="00363159"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363159" w:rsidP="00B676CC">
      <w:pPr>
        <w:spacing w:after="0"/>
        <w:rPr>
          <w:rFonts w:ascii="Arial" w:hAnsi="Arial" w:cs="Arial"/>
          <w:color w:val="auto"/>
        </w:rPr>
      </w:pPr>
      <w:r w:rsidRPr="00720570">
        <w:rPr>
          <w:rFonts w:ascii="Arial" w:hAnsi="Arial" w:cs="Arial"/>
          <w:b/>
          <w:color w:val="auto"/>
        </w:rPr>
        <w:t>23</w:t>
      </w:r>
      <w:r w:rsidR="00905BA7" w:rsidRPr="00720570">
        <w:rPr>
          <w:rFonts w:ascii="Arial" w:hAnsi="Arial" w:cs="Arial"/>
          <w:b/>
          <w:color w:val="auto"/>
        </w:rPr>
        <w:t xml:space="preserve"> 00</w:t>
      </w:r>
      <w:r w:rsidR="00905BA7" w:rsidRPr="00720570">
        <w:rPr>
          <w:rFonts w:ascii="Arial" w:hAnsi="Arial" w:cs="Arial"/>
          <w:b/>
          <w:color w:val="auto"/>
        </w:rPr>
        <w:tab/>
      </w:r>
      <w:r w:rsidR="00BE2D46" w:rsidRPr="00720570">
        <w:rPr>
          <w:rFonts w:ascii="Arial" w:hAnsi="Arial" w:cs="Arial"/>
          <w:b/>
          <w:color w:val="auto"/>
        </w:rPr>
        <w:t>ENTES AUTÓNOMOS Y AUTÁ</w:t>
      </w:r>
      <w:r w:rsidR="00B86E07" w:rsidRPr="00720570">
        <w:rPr>
          <w:rFonts w:ascii="Arial" w:hAnsi="Arial" w:cs="Arial"/>
          <w:b/>
          <w:color w:val="auto"/>
        </w:rPr>
        <w:t xml:space="preserve">RQUICOS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163104" w:rsidP="00B676CC">
      <w:pPr>
        <w:spacing w:after="0"/>
        <w:rPr>
          <w:rFonts w:ascii="Arial" w:hAnsi="Arial" w:cs="Arial"/>
          <w:color w:val="auto"/>
        </w:rPr>
      </w:pPr>
      <w:r w:rsidRPr="00720570">
        <w:rPr>
          <w:rFonts w:ascii="Arial" w:hAnsi="Arial" w:cs="Arial"/>
          <w:b/>
          <w:bCs/>
          <w:color w:val="auto"/>
        </w:rPr>
        <w:t xml:space="preserve">23 </w:t>
      </w:r>
      <w:r w:rsidR="00905BA7" w:rsidRPr="00720570">
        <w:rPr>
          <w:rFonts w:ascii="Arial" w:hAnsi="Arial" w:cs="Arial"/>
          <w:b/>
          <w:bCs/>
          <w:color w:val="auto"/>
        </w:rPr>
        <w:t>01</w:t>
      </w:r>
      <w:r w:rsidR="00905BA7" w:rsidRPr="00720570">
        <w:rPr>
          <w:rFonts w:ascii="Arial" w:hAnsi="Arial" w:cs="Arial"/>
          <w:b/>
          <w:bCs/>
          <w:color w:val="auto"/>
        </w:rPr>
        <w:tab/>
      </w:r>
      <w:r w:rsidR="00BE2D46" w:rsidRPr="00720570">
        <w:rPr>
          <w:rFonts w:ascii="Arial" w:hAnsi="Arial" w:cs="Arial"/>
          <w:b/>
          <w:bCs/>
          <w:color w:val="auto"/>
        </w:rPr>
        <w:t>INSTITUTO NACIONAL DE TECNOLOGÍA, NORMALIZACIÓ</w:t>
      </w:r>
      <w:r w:rsidR="00B86E07" w:rsidRPr="00720570">
        <w:rPr>
          <w:rFonts w:ascii="Arial" w:hAnsi="Arial" w:cs="Arial"/>
          <w:b/>
          <w:bCs/>
          <w:color w:val="auto"/>
        </w:rPr>
        <w:t>N</w:t>
      </w:r>
      <w:r w:rsidR="00BE2D46" w:rsidRPr="00720570">
        <w:rPr>
          <w:rFonts w:ascii="Arial" w:hAnsi="Arial" w:cs="Arial"/>
          <w:b/>
          <w:bCs/>
          <w:color w:val="auto"/>
        </w:rPr>
        <w:t xml:space="preserve"> Y METROLOGÍ</w:t>
      </w:r>
      <w:r w:rsidR="00B86E07" w:rsidRPr="00720570">
        <w:rPr>
          <w:rFonts w:ascii="Arial" w:hAnsi="Arial" w:cs="Arial"/>
          <w:b/>
          <w:bCs/>
          <w:color w:val="auto"/>
        </w:rPr>
        <w:t>A (INTN):</w:t>
      </w:r>
      <w:r w:rsidR="00B86E07" w:rsidRPr="00720570">
        <w:rPr>
          <w:rFonts w:ascii="Arial" w:hAnsi="Arial" w:cs="Arial"/>
          <w:color w:val="auto"/>
        </w:rPr>
        <w:t xml:space="preserve"> Ley N° 2366/</w:t>
      </w:r>
      <w:r w:rsidR="00A92258" w:rsidRPr="00720570">
        <w:rPr>
          <w:rFonts w:ascii="Arial" w:hAnsi="Arial" w:cs="Arial"/>
          <w:color w:val="auto"/>
        </w:rPr>
        <w:t>20</w:t>
      </w:r>
      <w:r w:rsidR="00B86E07" w:rsidRPr="00720570">
        <w:rPr>
          <w:rFonts w:ascii="Arial" w:hAnsi="Arial" w:cs="Arial"/>
          <w:color w:val="auto"/>
        </w:rPr>
        <w:t xml:space="preserve">04 </w:t>
      </w:r>
      <w:r w:rsidR="00BE2D46" w:rsidRPr="00720570">
        <w:rPr>
          <w:rFonts w:ascii="Arial" w:hAnsi="Arial" w:cs="Arial"/>
          <w:color w:val="auto"/>
        </w:rPr>
        <w:t>«</w:t>
      </w:r>
      <w:r w:rsidR="00B86E07" w:rsidRPr="00720570">
        <w:rPr>
          <w:rFonts w:ascii="Arial" w:hAnsi="Arial" w:cs="Arial"/>
          <w:color w:val="auto"/>
        </w:rPr>
        <w:t>DE REFORMA DE LA CARTA ORG</w:t>
      </w:r>
      <w:r w:rsidR="00A92258" w:rsidRPr="00720570">
        <w:rPr>
          <w:rFonts w:ascii="Arial" w:hAnsi="Arial" w:cs="Arial"/>
          <w:color w:val="auto"/>
        </w:rPr>
        <w:t>Á</w:t>
      </w:r>
      <w:r w:rsidR="00B86E07" w:rsidRPr="00720570">
        <w:rPr>
          <w:rFonts w:ascii="Arial" w:hAnsi="Arial" w:cs="Arial"/>
          <w:color w:val="auto"/>
        </w:rPr>
        <w:t>NICA DEL</w:t>
      </w:r>
      <w:r w:rsidR="00A92258" w:rsidRPr="00720570">
        <w:rPr>
          <w:rFonts w:ascii="Arial" w:hAnsi="Arial" w:cs="Arial"/>
          <w:color w:val="auto"/>
        </w:rPr>
        <w:t xml:space="preserve"> INSTITUTO NACIONAL DE TECNOLOGÍA Y NORMALIZACIÓ</w:t>
      </w:r>
      <w:r w:rsidR="00B86E07" w:rsidRPr="00720570">
        <w:rPr>
          <w:rFonts w:ascii="Arial" w:hAnsi="Arial" w:cs="Arial"/>
          <w:color w:val="auto"/>
        </w:rPr>
        <w:t>N (INTN)</w:t>
      </w:r>
      <w:r w:rsidR="008464E5"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23 03</w:t>
      </w:r>
      <w:r w:rsidRPr="00720570">
        <w:rPr>
          <w:rFonts w:ascii="Arial" w:hAnsi="Arial" w:cs="Arial"/>
          <w:b/>
          <w:bCs/>
          <w:color w:val="auto"/>
        </w:rPr>
        <w:tab/>
      </w:r>
      <w:r w:rsidR="00B86E07" w:rsidRPr="00720570">
        <w:rPr>
          <w:rFonts w:ascii="Arial" w:hAnsi="Arial" w:cs="Arial"/>
          <w:b/>
          <w:bCs/>
          <w:color w:val="auto"/>
        </w:rPr>
        <w:t>INSTITUTO NACIONAL DE DESARROLLO RURAL Y DE LA TIERRA (INDERT)</w:t>
      </w:r>
      <w:r w:rsidR="00B86E07" w:rsidRPr="00720570">
        <w:rPr>
          <w:rFonts w:ascii="Arial" w:hAnsi="Arial" w:cs="Arial"/>
          <w:color w:val="auto"/>
        </w:rPr>
        <w:t>: Ley N° 2419/</w:t>
      </w:r>
      <w:r w:rsidR="00A92258" w:rsidRPr="00720570">
        <w:rPr>
          <w:rFonts w:ascii="Arial" w:hAnsi="Arial" w:cs="Arial"/>
          <w:color w:val="auto"/>
        </w:rPr>
        <w:t>20</w:t>
      </w:r>
      <w:r w:rsidR="00B86E07" w:rsidRPr="00720570">
        <w:rPr>
          <w:rFonts w:ascii="Arial" w:hAnsi="Arial" w:cs="Arial"/>
          <w:color w:val="auto"/>
        </w:rPr>
        <w:t xml:space="preserve">04 </w:t>
      </w:r>
      <w:r w:rsidR="00BE2D46" w:rsidRPr="00720570">
        <w:rPr>
          <w:rFonts w:ascii="Arial" w:hAnsi="Arial" w:cs="Arial"/>
          <w:color w:val="auto"/>
        </w:rPr>
        <w:t>«</w:t>
      </w:r>
      <w:r w:rsidR="00B86E07" w:rsidRPr="00720570">
        <w:rPr>
          <w:rFonts w:ascii="Arial" w:hAnsi="Arial" w:cs="Arial"/>
          <w:color w:val="auto"/>
        </w:rPr>
        <w:t>QUE CREA EL INSTITUTO NACIONAL DE DESARROLLO RURAL Y DE LA TIERRA</w:t>
      </w:r>
      <w:r w:rsidR="00BE2D46"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23 04</w:t>
      </w:r>
      <w:r w:rsidRPr="00720570">
        <w:rPr>
          <w:rFonts w:ascii="Arial" w:hAnsi="Arial" w:cs="Arial"/>
          <w:b/>
          <w:bCs/>
          <w:color w:val="auto"/>
        </w:rPr>
        <w:tab/>
      </w:r>
      <w:r w:rsidR="00B86E07" w:rsidRPr="00720570">
        <w:rPr>
          <w:rFonts w:ascii="Arial" w:hAnsi="Arial" w:cs="Arial"/>
          <w:b/>
          <w:bCs/>
          <w:color w:val="auto"/>
        </w:rPr>
        <w:t xml:space="preserve">DIRECCION DE BENEFICENCIA Y AYUDA SOCIAL (DIBEN): </w:t>
      </w:r>
      <w:r w:rsidR="008464E5" w:rsidRPr="00720570">
        <w:rPr>
          <w:rFonts w:ascii="Arial" w:hAnsi="Arial" w:cs="Arial"/>
          <w:color w:val="auto"/>
        </w:rPr>
        <w:t>Ley N° 19/</w:t>
      </w:r>
      <w:r w:rsidR="00B86E07" w:rsidRPr="00720570">
        <w:rPr>
          <w:rFonts w:ascii="Arial" w:hAnsi="Arial" w:cs="Arial"/>
          <w:color w:val="auto"/>
        </w:rPr>
        <w:t xml:space="preserve">1989 </w:t>
      </w:r>
      <w:r w:rsidR="008464E5" w:rsidRPr="00720570">
        <w:rPr>
          <w:rFonts w:ascii="Arial" w:hAnsi="Arial" w:cs="Arial"/>
          <w:color w:val="auto"/>
        </w:rPr>
        <w:t>«</w:t>
      </w:r>
      <w:r w:rsidR="00B86E07" w:rsidRPr="00720570">
        <w:rPr>
          <w:rFonts w:ascii="Arial" w:hAnsi="Arial" w:cs="Arial"/>
          <w:color w:val="auto"/>
        </w:rPr>
        <w:t>QUE APRUEBA CON MODIFICACIONES EL DECRETO-LEY N° 10 DEL 18 DE ABRIL DE 1989, POR EL CUAL SE CREA LA DIRECCI</w:t>
      </w:r>
      <w:r w:rsidR="00A92258" w:rsidRPr="00720570">
        <w:rPr>
          <w:rFonts w:ascii="Arial" w:hAnsi="Arial" w:cs="Arial"/>
          <w:color w:val="auto"/>
        </w:rPr>
        <w:t>Ó</w:t>
      </w:r>
      <w:r w:rsidR="00B86E07" w:rsidRPr="00720570">
        <w:rPr>
          <w:rFonts w:ascii="Arial" w:hAnsi="Arial" w:cs="Arial"/>
          <w:color w:val="auto"/>
        </w:rPr>
        <w:t>N DE BENEFICENCIA Y AYUDA SOCIAL Y SE ESTABLECE SU CARTA ORG</w:t>
      </w:r>
      <w:r w:rsidR="00A92258" w:rsidRPr="00720570">
        <w:rPr>
          <w:rFonts w:ascii="Arial" w:hAnsi="Arial" w:cs="Arial"/>
          <w:color w:val="auto"/>
        </w:rPr>
        <w:t>Á</w:t>
      </w:r>
      <w:r w:rsidR="00B86E07" w:rsidRPr="00720570">
        <w:rPr>
          <w:rFonts w:ascii="Arial" w:hAnsi="Arial" w:cs="Arial"/>
          <w:color w:val="auto"/>
        </w:rPr>
        <w:t>NICA</w:t>
      </w:r>
      <w:r w:rsidR="008464E5" w:rsidRPr="00720570">
        <w:rPr>
          <w:rFonts w:ascii="Arial" w:hAnsi="Arial" w:cs="Arial"/>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23 06</w:t>
      </w:r>
      <w:r w:rsidRPr="00720570">
        <w:rPr>
          <w:rFonts w:ascii="Arial" w:hAnsi="Arial" w:cs="Arial"/>
          <w:b/>
          <w:bCs/>
          <w:color w:val="auto"/>
        </w:rPr>
        <w:tab/>
      </w:r>
      <w:r w:rsidR="00B86E07" w:rsidRPr="00720570">
        <w:rPr>
          <w:rFonts w:ascii="Arial" w:hAnsi="Arial" w:cs="Arial"/>
          <w:b/>
          <w:bCs/>
          <w:color w:val="auto"/>
        </w:rPr>
        <w:t>INSTITUTO PARAGUAYO DEL INDIGENA (INDI):</w:t>
      </w:r>
      <w:r w:rsidR="00B86E07" w:rsidRPr="00720570">
        <w:rPr>
          <w:rFonts w:ascii="Arial" w:hAnsi="Arial" w:cs="Arial"/>
          <w:color w:val="auto"/>
        </w:rPr>
        <w:t xml:space="preserve"> Ley N° 904/</w:t>
      </w:r>
      <w:r w:rsidR="00A92258" w:rsidRPr="00720570">
        <w:rPr>
          <w:rFonts w:ascii="Arial" w:hAnsi="Arial" w:cs="Arial"/>
          <w:color w:val="auto"/>
        </w:rPr>
        <w:t>19</w:t>
      </w:r>
      <w:r w:rsidR="00B86E07" w:rsidRPr="00720570">
        <w:rPr>
          <w:rFonts w:ascii="Arial" w:hAnsi="Arial" w:cs="Arial"/>
          <w:color w:val="auto"/>
        </w:rPr>
        <w:t xml:space="preserve">81 </w:t>
      </w:r>
      <w:r w:rsidR="008464E5" w:rsidRPr="00720570">
        <w:rPr>
          <w:rFonts w:ascii="Arial" w:hAnsi="Arial" w:cs="Arial"/>
          <w:color w:val="auto"/>
        </w:rPr>
        <w:t>«</w:t>
      </w:r>
      <w:r w:rsidR="00A92258" w:rsidRPr="00720570">
        <w:rPr>
          <w:rFonts w:ascii="Arial" w:hAnsi="Arial" w:cs="Arial"/>
          <w:color w:val="auto"/>
        </w:rPr>
        <w:t>ESTATUTO DE LAS COMUNIDADES INDÍ</w:t>
      </w:r>
      <w:r w:rsidR="00B86E07" w:rsidRPr="00720570">
        <w:rPr>
          <w:rFonts w:ascii="Arial" w:hAnsi="Arial" w:cs="Arial"/>
          <w:color w:val="auto"/>
        </w:rPr>
        <w:t>GENAS</w:t>
      </w:r>
      <w:r w:rsidR="008464E5"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23 08 FONDO NACIONAL DE LA CULTURA Y LAS ARTES (FONDEC</w:t>
      </w:r>
      <w:r w:rsidRPr="00720570">
        <w:rPr>
          <w:rFonts w:ascii="Arial" w:hAnsi="Arial" w:cs="Arial"/>
          <w:color w:val="auto"/>
        </w:rPr>
        <w:t>): Ley N° 1299/</w:t>
      </w:r>
      <w:r w:rsidR="00A92258" w:rsidRPr="00720570">
        <w:rPr>
          <w:rFonts w:ascii="Arial" w:hAnsi="Arial" w:cs="Arial"/>
          <w:color w:val="auto"/>
        </w:rPr>
        <w:t>19</w:t>
      </w:r>
      <w:r w:rsidRPr="00720570">
        <w:rPr>
          <w:rFonts w:ascii="Arial" w:hAnsi="Arial" w:cs="Arial"/>
          <w:color w:val="auto"/>
        </w:rPr>
        <w:t xml:space="preserve">98 </w:t>
      </w:r>
      <w:r w:rsidR="008464E5" w:rsidRPr="00720570">
        <w:rPr>
          <w:rFonts w:ascii="Arial" w:hAnsi="Arial" w:cs="Arial"/>
          <w:color w:val="auto"/>
        </w:rPr>
        <w:t>«</w:t>
      </w:r>
      <w:r w:rsidRPr="00720570">
        <w:rPr>
          <w:rFonts w:ascii="Arial" w:hAnsi="Arial" w:cs="Arial"/>
          <w:color w:val="auto"/>
        </w:rPr>
        <w:t>QUE CREA EL FONDO NACIONAL DE CULTURA (FONDEC)</w:t>
      </w:r>
      <w:r w:rsidR="008464E5"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23 09</w:t>
      </w:r>
      <w:r w:rsidRPr="00720570">
        <w:rPr>
          <w:rFonts w:ascii="Arial" w:hAnsi="Arial" w:cs="Arial"/>
          <w:b/>
          <w:bCs/>
          <w:color w:val="auto"/>
        </w:rPr>
        <w:tab/>
      </w:r>
      <w:r w:rsidR="00B86E07" w:rsidRPr="00720570">
        <w:rPr>
          <w:rFonts w:ascii="Arial" w:hAnsi="Arial" w:cs="Arial"/>
          <w:b/>
          <w:bCs/>
          <w:color w:val="auto"/>
        </w:rPr>
        <w:t>COMISI</w:t>
      </w:r>
      <w:r w:rsidR="00A92258" w:rsidRPr="00720570">
        <w:rPr>
          <w:rFonts w:ascii="Arial" w:hAnsi="Arial" w:cs="Arial"/>
          <w:b/>
          <w:bCs/>
          <w:color w:val="auto"/>
        </w:rPr>
        <w:t>Ó</w:t>
      </w:r>
      <w:r w:rsidR="00B86E07" w:rsidRPr="00720570">
        <w:rPr>
          <w:rFonts w:ascii="Arial" w:hAnsi="Arial" w:cs="Arial"/>
          <w:b/>
          <w:bCs/>
          <w:color w:val="auto"/>
        </w:rPr>
        <w:t xml:space="preserve">N NACIONAL DE VALORES (CNV): </w:t>
      </w:r>
      <w:r w:rsidR="00B86E07" w:rsidRPr="00720570">
        <w:rPr>
          <w:rFonts w:ascii="Arial" w:hAnsi="Arial" w:cs="Arial"/>
          <w:color w:val="auto"/>
        </w:rPr>
        <w:t>Ley N° 1284/</w:t>
      </w:r>
      <w:r w:rsidR="00A92258" w:rsidRPr="00720570">
        <w:rPr>
          <w:rFonts w:ascii="Arial" w:hAnsi="Arial" w:cs="Arial"/>
          <w:color w:val="auto"/>
        </w:rPr>
        <w:t>19</w:t>
      </w:r>
      <w:r w:rsidR="00B86E07" w:rsidRPr="00720570">
        <w:rPr>
          <w:rFonts w:ascii="Arial" w:hAnsi="Arial" w:cs="Arial"/>
          <w:color w:val="auto"/>
        </w:rPr>
        <w:t xml:space="preserve">98 </w:t>
      </w:r>
      <w:r w:rsidR="008464E5" w:rsidRPr="00720570">
        <w:rPr>
          <w:rFonts w:ascii="Arial" w:hAnsi="Arial" w:cs="Arial"/>
          <w:color w:val="auto"/>
        </w:rPr>
        <w:t>«</w:t>
      </w:r>
      <w:r w:rsidR="00B86E07" w:rsidRPr="00720570">
        <w:rPr>
          <w:rFonts w:ascii="Arial" w:hAnsi="Arial" w:cs="Arial"/>
          <w:color w:val="auto"/>
        </w:rPr>
        <w:t>MERCADO DE VALORES</w:t>
      </w:r>
      <w:r w:rsidR="008464E5"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lastRenderedPageBreak/>
        <w:t>23 10</w:t>
      </w:r>
      <w:r w:rsidR="00905BA7" w:rsidRPr="00720570">
        <w:rPr>
          <w:rFonts w:ascii="Arial" w:hAnsi="Arial" w:cs="Arial"/>
          <w:b/>
          <w:bCs/>
          <w:color w:val="auto"/>
        </w:rPr>
        <w:tab/>
      </w:r>
      <w:r w:rsidRPr="00720570">
        <w:rPr>
          <w:rFonts w:ascii="Arial" w:hAnsi="Arial" w:cs="Arial"/>
          <w:b/>
          <w:bCs/>
          <w:color w:val="auto"/>
        </w:rPr>
        <w:t>COMISI</w:t>
      </w:r>
      <w:r w:rsidR="00A92258" w:rsidRPr="00720570">
        <w:rPr>
          <w:rFonts w:ascii="Arial" w:hAnsi="Arial" w:cs="Arial"/>
          <w:b/>
          <w:bCs/>
          <w:color w:val="auto"/>
        </w:rPr>
        <w:t>Ó</w:t>
      </w:r>
      <w:r w:rsidRPr="00720570">
        <w:rPr>
          <w:rFonts w:ascii="Arial" w:hAnsi="Arial" w:cs="Arial"/>
          <w:b/>
          <w:bCs/>
          <w:color w:val="auto"/>
        </w:rPr>
        <w:t>N NACIONAL DE TELECOMUNICACIONES (CONATEL):</w:t>
      </w:r>
      <w:r w:rsidRPr="00720570">
        <w:rPr>
          <w:rFonts w:ascii="Arial" w:hAnsi="Arial" w:cs="Arial"/>
          <w:color w:val="auto"/>
        </w:rPr>
        <w:t xml:space="preserve"> Ley N° 642/</w:t>
      </w:r>
      <w:r w:rsidR="008464E5" w:rsidRPr="00720570">
        <w:rPr>
          <w:rFonts w:ascii="Arial" w:hAnsi="Arial" w:cs="Arial"/>
          <w:color w:val="auto"/>
        </w:rPr>
        <w:t>19</w:t>
      </w:r>
      <w:r w:rsidRPr="00720570">
        <w:rPr>
          <w:rFonts w:ascii="Arial" w:hAnsi="Arial" w:cs="Arial"/>
          <w:color w:val="auto"/>
        </w:rPr>
        <w:t xml:space="preserve">95 </w:t>
      </w:r>
      <w:r w:rsidR="008464E5" w:rsidRPr="00720570">
        <w:rPr>
          <w:rFonts w:ascii="Arial" w:hAnsi="Arial" w:cs="Arial"/>
          <w:color w:val="auto"/>
        </w:rPr>
        <w:t>«</w:t>
      </w:r>
      <w:r w:rsidRPr="00720570">
        <w:rPr>
          <w:rFonts w:ascii="Arial" w:hAnsi="Arial" w:cs="Arial"/>
          <w:color w:val="auto"/>
        </w:rPr>
        <w:t>DE TELECOMUNICACIONES</w:t>
      </w:r>
      <w:r w:rsidR="008464E5"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23 11</w:t>
      </w:r>
      <w:r w:rsidR="00905BA7" w:rsidRPr="00720570">
        <w:rPr>
          <w:rFonts w:ascii="Arial" w:hAnsi="Arial" w:cs="Arial"/>
          <w:b/>
          <w:bCs/>
          <w:color w:val="auto"/>
        </w:rPr>
        <w:tab/>
      </w:r>
      <w:r w:rsidRPr="00720570">
        <w:rPr>
          <w:rFonts w:ascii="Arial" w:hAnsi="Arial" w:cs="Arial"/>
          <w:b/>
          <w:bCs/>
          <w:color w:val="auto"/>
        </w:rPr>
        <w:t>DIRECCI</w:t>
      </w:r>
      <w:r w:rsidR="00A92258" w:rsidRPr="00720570">
        <w:rPr>
          <w:rFonts w:ascii="Arial" w:hAnsi="Arial" w:cs="Arial"/>
          <w:b/>
          <w:bCs/>
          <w:color w:val="auto"/>
        </w:rPr>
        <w:t>Ó</w:t>
      </w:r>
      <w:r w:rsidRPr="00720570">
        <w:rPr>
          <w:rFonts w:ascii="Arial" w:hAnsi="Arial" w:cs="Arial"/>
          <w:b/>
          <w:bCs/>
          <w:color w:val="auto"/>
        </w:rPr>
        <w:t>N NACIONAL DE TRANSPORTE (DINATRAN):</w:t>
      </w:r>
      <w:r w:rsidRPr="00720570">
        <w:rPr>
          <w:rFonts w:ascii="Arial" w:hAnsi="Arial" w:cs="Arial"/>
          <w:color w:val="auto"/>
        </w:rPr>
        <w:t xml:space="preserve"> Ley N° 1590/</w:t>
      </w:r>
      <w:r w:rsidR="008464E5" w:rsidRPr="00720570">
        <w:rPr>
          <w:rFonts w:ascii="Arial" w:hAnsi="Arial" w:cs="Arial"/>
          <w:color w:val="auto"/>
        </w:rPr>
        <w:t>20</w:t>
      </w:r>
      <w:r w:rsidRPr="00720570">
        <w:rPr>
          <w:rFonts w:ascii="Arial" w:hAnsi="Arial" w:cs="Arial"/>
          <w:color w:val="auto"/>
        </w:rPr>
        <w:t xml:space="preserve">00 </w:t>
      </w:r>
      <w:r w:rsidR="008464E5" w:rsidRPr="00720570">
        <w:rPr>
          <w:rFonts w:ascii="Arial" w:hAnsi="Arial" w:cs="Arial"/>
          <w:color w:val="auto"/>
        </w:rPr>
        <w:t>«</w:t>
      </w:r>
      <w:r w:rsidRPr="00720570">
        <w:rPr>
          <w:rFonts w:ascii="Arial" w:hAnsi="Arial" w:cs="Arial"/>
          <w:color w:val="auto"/>
        </w:rPr>
        <w:t>QUE REGULA EL SISTEMA NACIONAL DE TRANSPORTE Y CREA LA DIRECCION NACIONAL DE TRANSPORTE (DINATRAN) Y LA SECRETARIA METROPOLITANA DE TRANSPORTE (SMT)</w:t>
      </w:r>
      <w:r w:rsidR="008464E5"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23 13</w:t>
      </w:r>
      <w:r w:rsidR="00905BA7" w:rsidRPr="00720570">
        <w:rPr>
          <w:rFonts w:ascii="Arial" w:hAnsi="Arial" w:cs="Arial"/>
          <w:b/>
          <w:bCs/>
          <w:color w:val="auto"/>
        </w:rPr>
        <w:tab/>
      </w:r>
      <w:r w:rsidRPr="00720570">
        <w:rPr>
          <w:rFonts w:ascii="Arial" w:hAnsi="Arial" w:cs="Arial"/>
          <w:b/>
          <w:bCs/>
          <w:color w:val="auto"/>
        </w:rPr>
        <w:t>ENTE REGULADOR DE SERVICIOS SANITARIOS (ERSSAN):</w:t>
      </w:r>
      <w:r w:rsidRPr="00720570">
        <w:rPr>
          <w:rFonts w:ascii="Arial" w:hAnsi="Arial" w:cs="Arial"/>
          <w:color w:val="auto"/>
        </w:rPr>
        <w:t xml:space="preserve"> Ley N° 1614/</w:t>
      </w:r>
      <w:r w:rsidR="008464E5" w:rsidRPr="00720570">
        <w:rPr>
          <w:rFonts w:ascii="Arial" w:hAnsi="Arial" w:cs="Arial"/>
          <w:color w:val="auto"/>
        </w:rPr>
        <w:t>20</w:t>
      </w:r>
      <w:r w:rsidRPr="00720570">
        <w:rPr>
          <w:rFonts w:ascii="Arial" w:hAnsi="Arial" w:cs="Arial"/>
          <w:color w:val="auto"/>
        </w:rPr>
        <w:t xml:space="preserve">00 </w:t>
      </w:r>
      <w:r w:rsidR="008464E5" w:rsidRPr="00720570">
        <w:rPr>
          <w:rFonts w:ascii="Arial" w:hAnsi="Arial" w:cs="Arial"/>
          <w:color w:val="auto"/>
        </w:rPr>
        <w:t>«</w:t>
      </w:r>
      <w:r w:rsidRPr="00720570">
        <w:rPr>
          <w:rFonts w:ascii="Arial" w:hAnsi="Arial" w:cs="Arial"/>
          <w:color w:val="auto"/>
        </w:rPr>
        <w:t>GENERAL DEL MARCO REGULATORIO Y TARIFARIO DEL SERVICIO P</w:t>
      </w:r>
      <w:r w:rsidR="00A92258" w:rsidRPr="00720570">
        <w:rPr>
          <w:rFonts w:ascii="Arial" w:hAnsi="Arial" w:cs="Arial"/>
          <w:color w:val="auto"/>
        </w:rPr>
        <w:t>Ú</w:t>
      </w:r>
      <w:r w:rsidRPr="00720570">
        <w:rPr>
          <w:rFonts w:ascii="Arial" w:hAnsi="Arial" w:cs="Arial"/>
          <w:color w:val="auto"/>
        </w:rPr>
        <w:t>BLICO DE PROVISI</w:t>
      </w:r>
      <w:r w:rsidR="00A92258" w:rsidRPr="00720570">
        <w:rPr>
          <w:rFonts w:ascii="Arial" w:hAnsi="Arial" w:cs="Arial"/>
          <w:color w:val="auto"/>
        </w:rPr>
        <w:t>Ó</w:t>
      </w:r>
      <w:r w:rsidRPr="00720570">
        <w:rPr>
          <w:rFonts w:ascii="Arial" w:hAnsi="Arial" w:cs="Arial"/>
          <w:color w:val="auto"/>
        </w:rPr>
        <w:t>N DE AGUA POTABLE Y ALCANTARILLADO SANITARIO PARA LA REP</w:t>
      </w:r>
      <w:r w:rsidR="00A92258" w:rsidRPr="00720570">
        <w:rPr>
          <w:rFonts w:ascii="Arial" w:hAnsi="Arial" w:cs="Arial"/>
          <w:color w:val="auto"/>
        </w:rPr>
        <w:t>Ú</w:t>
      </w:r>
      <w:r w:rsidRPr="00720570">
        <w:rPr>
          <w:rFonts w:ascii="Arial" w:hAnsi="Arial" w:cs="Arial"/>
          <w:color w:val="auto"/>
        </w:rPr>
        <w:t>BLICA DEL PARAGUAY</w:t>
      </w:r>
      <w:r w:rsidR="008464E5"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23 14</w:t>
      </w:r>
      <w:r w:rsidR="00905BA7" w:rsidRPr="00720570">
        <w:rPr>
          <w:rFonts w:ascii="Arial" w:hAnsi="Arial" w:cs="Arial"/>
          <w:b/>
          <w:bCs/>
          <w:color w:val="auto"/>
        </w:rPr>
        <w:tab/>
      </w:r>
      <w:r w:rsidRPr="00720570">
        <w:rPr>
          <w:rFonts w:ascii="Arial" w:hAnsi="Arial" w:cs="Arial"/>
          <w:b/>
          <w:bCs/>
          <w:color w:val="auto"/>
        </w:rPr>
        <w:t>INSTITUTO NACIONAL DE COOPERATIVISMO (INCOOP):</w:t>
      </w:r>
      <w:r w:rsidRPr="00720570">
        <w:rPr>
          <w:rFonts w:ascii="Arial" w:hAnsi="Arial" w:cs="Arial"/>
          <w:color w:val="auto"/>
        </w:rPr>
        <w:t xml:space="preserve"> Ley N° 2157/</w:t>
      </w:r>
      <w:r w:rsidR="008464E5" w:rsidRPr="00720570">
        <w:rPr>
          <w:rFonts w:ascii="Arial" w:hAnsi="Arial" w:cs="Arial"/>
          <w:color w:val="auto"/>
        </w:rPr>
        <w:t>20</w:t>
      </w:r>
      <w:r w:rsidRPr="00720570">
        <w:rPr>
          <w:rFonts w:ascii="Arial" w:hAnsi="Arial" w:cs="Arial"/>
          <w:color w:val="auto"/>
        </w:rPr>
        <w:t xml:space="preserve">03 </w:t>
      </w:r>
      <w:r w:rsidR="008464E5" w:rsidRPr="00720570">
        <w:rPr>
          <w:rFonts w:ascii="Arial" w:hAnsi="Arial" w:cs="Arial"/>
          <w:color w:val="auto"/>
        </w:rPr>
        <w:t>«</w:t>
      </w:r>
      <w:r w:rsidRPr="00720570">
        <w:rPr>
          <w:rFonts w:ascii="Arial" w:hAnsi="Arial" w:cs="Arial"/>
          <w:color w:val="auto"/>
        </w:rPr>
        <w:t xml:space="preserve">QUE REGULA EL </w:t>
      </w:r>
      <w:r w:rsidR="008464E5" w:rsidRPr="00720570">
        <w:rPr>
          <w:rFonts w:ascii="Arial" w:hAnsi="Arial" w:cs="Arial"/>
          <w:color w:val="auto"/>
        </w:rPr>
        <w:t>FUNCIO</w:t>
      </w:r>
      <w:r w:rsidR="00DB600B" w:rsidRPr="00720570">
        <w:rPr>
          <w:rFonts w:ascii="Arial" w:hAnsi="Arial" w:cs="Arial"/>
          <w:color w:val="auto"/>
        </w:rPr>
        <w:t>N</w:t>
      </w:r>
      <w:r w:rsidRPr="00720570">
        <w:rPr>
          <w:rFonts w:ascii="Arial" w:hAnsi="Arial" w:cs="Arial"/>
          <w:color w:val="auto"/>
        </w:rPr>
        <w:t>AMIENTO DEL INSTITUTO NACIONAL DE COOPERAT</w:t>
      </w:r>
      <w:r w:rsidR="008464E5" w:rsidRPr="00720570">
        <w:rPr>
          <w:rFonts w:ascii="Arial" w:hAnsi="Arial" w:cs="Arial"/>
          <w:color w:val="auto"/>
        </w:rPr>
        <w:t>IVISMO Y ESTABLECE SU CARTA ORGÁ</w:t>
      </w:r>
      <w:r w:rsidRPr="00720570">
        <w:rPr>
          <w:rFonts w:ascii="Arial" w:hAnsi="Arial" w:cs="Arial"/>
          <w:color w:val="auto"/>
        </w:rPr>
        <w:t>NICA</w:t>
      </w:r>
      <w:r w:rsidR="008464E5" w:rsidRPr="00720570">
        <w:rPr>
          <w:rFonts w:ascii="Arial" w:hAnsi="Arial" w:cs="Arial"/>
          <w:color w:val="auto"/>
        </w:rPr>
        <w:t>»</w:t>
      </w:r>
      <w:r w:rsidRPr="00720570">
        <w:rPr>
          <w:rFonts w:ascii="Arial" w:hAnsi="Arial" w:cs="Arial"/>
          <w:color w:val="auto"/>
        </w:rPr>
        <w:t xml:space="preserve">. </w:t>
      </w:r>
    </w:p>
    <w:p w:rsidR="008464E5" w:rsidRPr="00720570" w:rsidRDefault="008464E5"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r w:rsidRPr="00720570">
        <w:rPr>
          <w:rFonts w:ascii="Arial" w:hAnsi="Arial" w:cs="Arial"/>
          <w:b/>
          <w:bCs/>
          <w:color w:val="auto"/>
        </w:rPr>
        <w:t>23 15</w:t>
      </w:r>
      <w:r w:rsidR="00905BA7" w:rsidRPr="00720570">
        <w:rPr>
          <w:rFonts w:ascii="Arial" w:hAnsi="Arial" w:cs="Arial"/>
          <w:b/>
          <w:bCs/>
          <w:color w:val="auto"/>
        </w:rPr>
        <w:tab/>
      </w:r>
      <w:r w:rsidR="008464E5" w:rsidRPr="00720570">
        <w:rPr>
          <w:rFonts w:ascii="Arial" w:hAnsi="Arial" w:cs="Arial"/>
          <w:b/>
          <w:bCs/>
          <w:color w:val="auto"/>
        </w:rPr>
        <w:t>DIRECCIÓ</w:t>
      </w:r>
      <w:r w:rsidRPr="00720570">
        <w:rPr>
          <w:rFonts w:ascii="Arial" w:hAnsi="Arial" w:cs="Arial"/>
          <w:b/>
          <w:bCs/>
          <w:color w:val="auto"/>
        </w:rPr>
        <w:t>N NACIONAL DE ADUANAS</w:t>
      </w:r>
      <w:r w:rsidRPr="00720570">
        <w:rPr>
          <w:rFonts w:ascii="Arial" w:hAnsi="Arial" w:cs="Arial"/>
          <w:color w:val="auto"/>
        </w:rPr>
        <w:t xml:space="preserve"> </w:t>
      </w:r>
      <w:r w:rsidRPr="00720570">
        <w:rPr>
          <w:rFonts w:ascii="Arial" w:hAnsi="Arial" w:cs="Arial"/>
          <w:b/>
          <w:bCs/>
          <w:color w:val="auto"/>
        </w:rPr>
        <w:t>(DNA):</w:t>
      </w:r>
      <w:r w:rsidRPr="00720570">
        <w:rPr>
          <w:rFonts w:ascii="Arial" w:hAnsi="Arial" w:cs="Arial"/>
          <w:color w:val="auto"/>
        </w:rPr>
        <w:t xml:space="preserve"> Ley N° 2422/</w:t>
      </w:r>
      <w:r w:rsidR="008464E5" w:rsidRPr="00720570">
        <w:rPr>
          <w:rFonts w:ascii="Arial" w:hAnsi="Arial" w:cs="Arial"/>
          <w:color w:val="auto"/>
        </w:rPr>
        <w:t>20</w:t>
      </w:r>
      <w:r w:rsidRPr="00720570">
        <w:rPr>
          <w:rFonts w:ascii="Arial" w:hAnsi="Arial" w:cs="Arial"/>
          <w:color w:val="auto"/>
        </w:rPr>
        <w:t xml:space="preserve">04 </w:t>
      </w:r>
      <w:r w:rsidR="00163104" w:rsidRPr="00720570">
        <w:rPr>
          <w:rFonts w:ascii="Arial" w:hAnsi="Arial" w:cs="Arial"/>
          <w:color w:val="auto"/>
        </w:rPr>
        <w:t>“</w:t>
      </w:r>
      <w:r w:rsidR="008464E5" w:rsidRPr="00720570">
        <w:rPr>
          <w:rFonts w:ascii="Arial" w:hAnsi="Arial" w:cs="Arial"/>
          <w:color w:val="auto"/>
        </w:rPr>
        <w:t>CÓ</w:t>
      </w:r>
      <w:r w:rsidRPr="00720570">
        <w:rPr>
          <w:rFonts w:ascii="Arial" w:hAnsi="Arial" w:cs="Arial"/>
          <w:color w:val="auto"/>
        </w:rPr>
        <w:t>DIGO ADUANERO</w:t>
      </w:r>
      <w:r w:rsidR="00163104"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23 16</w:t>
      </w:r>
      <w:r w:rsidR="00905BA7" w:rsidRPr="00720570">
        <w:rPr>
          <w:rFonts w:ascii="Arial" w:hAnsi="Arial" w:cs="Arial"/>
          <w:b/>
          <w:bCs/>
          <w:color w:val="auto"/>
        </w:rPr>
        <w:tab/>
      </w:r>
      <w:r w:rsidRPr="00720570">
        <w:rPr>
          <w:rFonts w:ascii="Arial" w:hAnsi="Arial" w:cs="Arial"/>
          <w:b/>
          <w:bCs/>
          <w:color w:val="auto"/>
        </w:rPr>
        <w:t>SERVICIO NACIONAL DE CALIDAD Y SALUD ANIMAL (SENACSA):</w:t>
      </w:r>
      <w:r w:rsidRPr="00720570">
        <w:rPr>
          <w:rFonts w:ascii="Arial" w:hAnsi="Arial" w:cs="Arial"/>
          <w:color w:val="auto"/>
        </w:rPr>
        <w:t xml:space="preserve"> Ley N° 2426/</w:t>
      </w:r>
      <w:r w:rsidR="008464E5" w:rsidRPr="00720570">
        <w:rPr>
          <w:rFonts w:ascii="Arial" w:hAnsi="Arial" w:cs="Arial"/>
          <w:color w:val="auto"/>
        </w:rPr>
        <w:t>20</w:t>
      </w:r>
      <w:r w:rsidRPr="00720570">
        <w:rPr>
          <w:rFonts w:ascii="Arial" w:hAnsi="Arial" w:cs="Arial"/>
          <w:color w:val="auto"/>
        </w:rPr>
        <w:t xml:space="preserve">04 </w:t>
      </w:r>
      <w:r w:rsidR="008464E5" w:rsidRPr="00720570">
        <w:rPr>
          <w:rFonts w:ascii="Arial" w:hAnsi="Arial" w:cs="Arial"/>
          <w:color w:val="auto"/>
        </w:rPr>
        <w:t>«</w:t>
      </w:r>
      <w:r w:rsidRPr="00720570">
        <w:rPr>
          <w:rFonts w:ascii="Arial" w:hAnsi="Arial" w:cs="Arial"/>
          <w:color w:val="auto"/>
        </w:rPr>
        <w:t>QUE CREA EL SERVICIO NACIONAL DE CAL</w:t>
      </w:r>
      <w:r w:rsidR="00363159" w:rsidRPr="00720570">
        <w:rPr>
          <w:rFonts w:ascii="Arial" w:hAnsi="Arial" w:cs="Arial"/>
          <w:color w:val="auto"/>
        </w:rPr>
        <w:t>IDAD Y SALUD ANIMAL (SENACSA)</w:t>
      </w:r>
      <w:r w:rsidR="008464E5" w:rsidRPr="00720570">
        <w:rPr>
          <w:rFonts w:ascii="Arial" w:hAnsi="Arial" w:cs="Arial"/>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23 17</w:t>
      </w:r>
      <w:r w:rsidR="00905BA7" w:rsidRPr="00720570">
        <w:rPr>
          <w:rFonts w:ascii="Arial" w:hAnsi="Arial" w:cs="Arial"/>
          <w:b/>
          <w:bCs/>
          <w:color w:val="auto"/>
        </w:rPr>
        <w:tab/>
      </w:r>
      <w:r w:rsidRPr="00720570">
        <w:rPr>
          <w:rFonts w:ascii="Arial" w:hAnsi="Arial" w:cs="Arial"/>
          <w:b/>
          <w:bCs/>
          <w:color w:val="auto"/>
        </w:rPr>
        <w:t>INSTITUTO PARAGUAYO DE ARTESAN</w:t>
      </w:r>
      <w:r w:rsidR="00A92258" w:rsidRPr="00720570">
        <w:rPr>
          <w:rFonts w:ascii="Arial" w:hAnsi="Arial" w:cs="Arial"/>
          <w:b/>
          <w:bCs/>
          <w:color w:val="auto"/>
        </w:rPr>
        <w:t>Í</w:t>
      </w:r>
      <w:r w:rsidRPr="00720570">
        <w:rPr>
          <w:rFonts w:ascii="Arial" w:hAnsi="Arial" w:cs="Arial"/>
          <w:b/>
          <w:bCs/>
          <w:color w:val="auto"/>
        </w:rPr>
        <w:t xml:space="preserve">A (IPA): </w:t>
      </w:r>
      <w:r w:rsidRPr="00720570">
        <w:rPr>
          <w:rFonts w:ascii="Arial" w:hAnsi="Arial" w:cs="Arial"/>
          <w:color w:val="auto"/>
        </w:rPr>
        <w:t>Ley N° 2448/</w:t>
      </w:r>
      <w:r w:rsidR="008464E5" w:rsidRPr="00720570">
        <w:rPr>
          <w:rFonts w:ascii="Arial" w:hAnsi="Arial" w:cs="Arial"/>
          <w:color w:val="auto"/>
        </w:rPr>
        <w:t>20</w:t>
      </w:r>
      <w:r w:rsidRPr="00720570">
        <w:rPr>
          <w:rFonts w:ascii="Arial" w:hAnsi="Arial" w:cs="Arial"/>
          <w:color w:val="auto"/>
        </w:rPr>
        <w:t xml:space="preserve">04 </w:t>
      </w:r>
      <w:r w:rsidR="008464E5" w:rsidRPr="00720570">
        <w:rPr>
          <w:rFonts w:ascii="Arial" w:hAnsi="Arial" w:cs="Arial"/>
          <w:color w:val="auto"/>
        </w:rPr>
        <w:t>«</w:t>
      </w:r>
      <w:r w:rsidRPr="00720570">
        <w:rPr>
          <w:rFonts w:ascii="Arial" w:hAnsi="Arial" w:cs="Arial"/>
          <w:color w:val="auto"/>
        </w:rPr>
        <w:t>DE ARTESANIA</w:t>
      </w:r>
      <w:r w:rsidR="008464E5"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23 18</w:t>
      </w:r>
      <w:r w:rsidR="00905BA7" w:rsidRPr="00720570">
        <w:rPr>
          <w:rFonts w:ascii="Arial" w:hAnsi="Arial" w:cs="Arial"/>
          <w:b/>
          <w:bCs/>
          <w:color w:val="auto"/>
        </w:rPr>
        <w:tab/>
      </w:r>
      <w:r w:rsidRPr="00720570">
        <w:rPr>
          <w:rFonts w:ascii="Arial" w:hAnsi="Arial" w:cs="Arial"/>
          <w:b/>
          <w:bCs/>
          <w:color w:val="auto"/>
        </w:rPr>
        <w:t>SERVICIO NACIONAL DE CALIDAD, SANIDAD VEGETAL Y DE SEMILLAS (SENAVE):</w:t>
      </w:r>
      <w:r w:rsidRPr="00720570">
        <w:rPr>
          <w:rFonts w:ascii="Arial" w:hAnsi="Arial" w:cs="Arial"/>
          <w:color w:val="auto"/>
        </w:rPr>
        <w:t xml:space="preserve"> Ley N° 2459/</w:t>
      </w:r>
      <w:r w:rsidR="00A92258" w:rsidRPr="00720570">
        <w:rPr>
          <w:rFonts w:ascii="Arial" w:hAnsi="Arial" w:cs="Arial"/>
          <w:color w:val="auto"/>
        </w:rPr>
        <w:t>20</w:t>
      </w:r>
      <w:r w:rsidRPr="00720570">
        <w:rPr>
          <w:rFonts w:ascii="Arial" w:hAnsi="Arial" w:cs="Arial"/>
          <w:color w:val="auto"/>
        </w:rPr>
        <w:t xml:space="preserve">04 </w:t>
      </w:r>
      <w:r w:rsidR="008464E5" w:rsidRPr="00720570">
        <w:rPr>
          <w:rFonts w:ascii="Arial" w:hAnsi="Arial" w:cs="Arial"/>
          <w:color w:val="auto"/>
        </w:rPr>
        <w:t>«</w:t>
      </w:r>
      <w:r w:rsidRPr="00720570">
        <w:rPr>
          <w:rFonts w:ascii="Arial" w:hAnsi="Arial" w:cs="Arial"/>
          <w:color w:val="auto"/>
        </w:rPr>
        <w:t>QUE CREA EL SERVICIO NACIONAL DE CALIDAD Y SANIDAD VEGETAL Y DE SEMILLAS (SENAVE)</w:t>
      </w:r>
      <w:r w:rsidR="008464E5"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23 19</w:t>
      </w:r>
      <w:r w:rsidR="00905BA7" w:rsidRPr="00720570">
        <w:rPr>
          <w:rFonts w:ascii="Arial" w:hAnsi="Arial" w:cs="Arial"/>
          <w:b/>
          <w:bCs/>
          <w:color w:val="auto"/>
        </w:rPr>
        <w:tab/>
      </w:r>
      <w:r w:rsidRPr="00720570">
        <w:rPr>
          <w:rFonts w:ascii="Arial" w:hAnsi="Arial" w:cs="Arial"/>
          <w:b/>
          <w:bCs/>
          <w:color w:val="auto"/>
        </w:rPr>
        <w:t>DIRECCI</w:t>
      </w:r>
      <w:r w:rsidR="00A92258" w:rsidRPr="00720570">
        <w:rPr>
          <w:rFonts w:ascii="Arial" w:hAnsi="Arial" w:cs="Arial"/>
          <w:b/>
          <w:bCs/>
          <w:color w:val="auto"/>
        </w:rPr>
        <w:t>Ó</w:t>
      </w:r>
      <w:r w:rsidRPr="00720570">
        <w:rPr>
          <w:rFonts w:ascii="Arial" w:hAnsi="Arial" w:cs="Arial"/>
          <w:b/>
          <w:bCs/>
          <w:color w:val="auto"/>
        </w:rPr>
        <w:t>N NACIONAL DE CONTRATACIONES P</w:t>
      </w:r>
      <w:r w:rsidR="00A92258" w:rsidRPr="00720570">
        <w:rPr>
          <w:rFonts w:ascii="Arial" w:hAnsi="Arial" w:cs="Arial"/>
          <w:b/>
          <w:bCs/>
          <w:color w:val="auto"/>
        </w:rPr>
        <w:t>Ú</w:t>
      </w:r>
      <w:r w:rsidRPr="00720570">
        <w:rPr>
          <w:rFonts w:ascii="Arial" w:hAnsi="Arial" w:cs="Arial"/>
          <w:b/>
          <w:bCs/>
          <w:color w:val="auto"/>
        </w:rPr>
        <w:t>BLICAS (DNCP):</w:t>
      </w:r>
      <w:r w:rsidRPr="00720570">
        <w:rPr>
          <w:rFonts w:ascii="Arial" w:hAnsi="Arial" w:cs="Arial"/>
          <w:color w:val="auto"/>
        </w:rPr>
        <w:t xml:space="preserve"> Ley N° 3439/</w:t>
      </w:r>
      <w:r w:rsidR="00CE6606" w:rsidRPr="00720570">
        <w:rPr>
          <w:rFonts w:ascii="Arial" w:hAnsi="Arial" w:cs="Arial"/>
          <w:color w:val="auto"/>
        </w:rPr>
        <w:t>20</w:t>
      </w:r>
      <w:r w:rsidRPr="00720570">
        <w:rPr>
          <w:rFonts w:ascii="Arial" w:hAnsi="Arial" w:cs="Arial"/>
          <w:color w:val="auto"/>
        </w:rPr>
        <w:t xml:space="preserve">07 </w:t>
      </w:r>
      <w:r w:rsidR="00CE6606" w:rsidRPr="00720570">
        <w:rPr>
          <w:rFonts w:ascii="Arial" w:hAnsi="Arial" w:cs="Arial"/>
          <w:color w:val="auto"/>
        </w:rPr>
        <w:t>«QUE MODIFICA LA LEY N° 2051/</w:t>
      </w:r>
      <w:r w:rsidR="00B252FF" w:rsidRPr="00720570">
        <w:rPr>
          <w:rFonts w:ascii="Arial" w:hAnsi="Arial" w:cs="Arial"/>
          <w:color w:val="auto"/>
        </w:rPr>
        <w:t>0</w:t>
      </w:r>
      <w:r w:rsidR="00CE6606" w:rsidRPr="00720570">
        <w:rPr>
          <w:rFonts w:ascii="Arial" w:hAnsi="Arial" w:cs="Arial"/>
          <w:color w:val="auto"/>
        </w:rPr>
        <w:t>3 “</w:t>
      </w:r>
      <w:r w:rsidRPr="00720570">
        <w:rPr>
          <w:rFonts w:ascii="Arial" w:hAnsi="Arial" w:cs="Arial"/>
          <w:color w:val="auto"/>
        </w:rPr>
        <w:t>DE CONTRATACIONES PUBLICAS</w:t>
      </w:r>
      <w:r w:rsidR="00163104" w:rsidRPr="00720570">
        <w:rPr>
          <w:rFonts w:ascii="Arial" w:hAnsi="Arial" w:cs="Arial"/>
          <w:color w:val="auto"/>
        </w:rPr>
        <w:t>”</w:t>
      </w:r>
      <w:r w:rsidR="003B5278" w:rsidRPr="00720570">
        <w:rPr>
          <w:rFonts w:ascii="Arial" w:hAnsi="Arial" w:cs="Arial"/>
          <w:color w:val="auto"/>
        </w:rPr>
        <w:t>»</w:t>
      </w:r>
      <w:r w:rsidRPr="00720570">
        <w:rPr>
          <w:rFonts w:ascii="Arial" w:hAnsi="Arial" w:cs="Arial"/>
          <w:color w:val="auto"/>
        </w:rPr>
        <w:t xml:space="preserve"> y Ley N° 2051/03 </w:t>
      </w:r>
      <w:r w:rsidR="00CE6606" w:rsidRPr="00720570">
        <w:rPr>
          <w:rFonts w:ascii="Arial" w:hAnsi="Arial" w:cs="Arial"/>
          <w:color w:val="auto"/>
        </w:rPr>
        <w:t>«DE CONTRATACIONES PÚ</w:t>
      </w:r>
      <w:r w:rsidRPr="00720570">
        <w:rPr>
          <w:rFonts w:ascii="Arial" w:hAnsi="Arial" w:cs="Arial"/>
          <w:color w:val="auto"/>
        </w:rPr>
        <w:t>BLICAS</w:t>
      </w:r>
      <w:r w:rsidR="00CE6606"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23 20</w:t>
      </w:r>
      <w:r w:rsidR="00905BA7" w:rsidRPr="00720570">
        <w:rPr>
          <w:rFonts w:ascii="Arial" w:hAnsi="Arial" w:cs="Arial"/>
          <w:b/>
          <w:bCs/>
          <w:color w:val="auto"/>
        </w:rPr>
        <w:tab/>
      </w:r>
      <w:r w:rsidRPr="00720570">
        <w:rPr>
          <w:rFonts w:ascii="Arial" w:hAnsi="Arial" w:cs="Arial"/>
          <w:b/>
          <w:bCs/>
          <w:color w:val="auto"/>
        </w:rPr>
        <w:t>INSTITUTO FORESTAL NACIONAL</w:t>
      </w:r>
      <w:r w:rsidRPr="00720570">
        <w:rPr>
          <w:rFonts w:ascii="Arial" w:hAnsi="Arial" w:cs="Arial"/>
          <w:color w:val="auto"/>
        </w:rPr>
        <w:t xml:space="preserve"> </w:t>
      </w:r>
      <w:r w:rsidRPr="00720570">
        <w:rPr>
          <w:rFonts w:ascii="Arial" w:hAnsi="Arial" w:cs="Arial"/>
          <w:b/>
          <w:bCs/>
          <w:color w:val="auto"/>
        </w:rPr>
        <w:t>(INFONA):</w:t>
      </w:r>
      <w:r w:rsidRPr="00720570">
        <w:rPr>
          <w:rFonts w:ascii="Arial" w:hAnsi="Arial" w:cs="Arial"/>
          <w:color w:val="auto"/>
        </w:rPr>
        <w:t xml:space="preserve"> Ley N° 3464/</w:t>
      </w:r>
      <w:r w:rsidR="00CE6606" w:rsidRPr="00720570">
        <w:rPr>
          <w:rFonts w:ascii="Arial" w:hAnsi="Arial" w:cs="Arial"/>
          <w:color w:val="auto"/>
        </w:rPr>
        <w:t>20</w:t>
      </w:r>
      <w:r w:rsidRPr="00720570">
        <w:rPr>
          <w:rFonts w:ascii="Arial" w:hAnsi="Arial" w:cs="Arial"/>
          <w:color w:val="auto"/>
        </w:rPr>
        <w:t xml:space="preserve">08 </w:t>
      </w:r>
      <w:r w:rsidR="00CE6606" w:rsidRPr="00720570">
        <w:rPr>
          <w:rFonts w:ascii="Arial" w:hAnsi="Arial" w:cs="Arial"/>
          <w:color w:val="auto"/>
        </w:rPr>
        <w:t>«</w:t>
      </w:r>
      <w:r w:rsidRPr="00720570">
        <w:rPr>
          <w:rFonts w:ascii="Arial" w:hAnsi="Arial" w:cs="Arial"/>
          <w:color w:val="auto"/>
        </w:rPr>
        <w:t>QUE CREA EL INSTITUTO FORESTAL NACIONAL</w:t>
      </w:r>
      <w:r w:rsidR="00CE6606" w:rsidRPr="00720570">
        <w:rPr>
          <w:rFonts w:ascii="Arial" w:hAnsi="Arial" w:cs="Arial"/>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23 21</w:t>
      </w:r>
      <w:r w:rsidR="00905BA7" w:rsidRPr="00720570">
        <w:rPr>
          <w:rFonts w:ascii="Arial" w:hAnsi="Arial" w:cs="Arial"/>
          <w:b/>
          <w:bCs/>
          <w:color w:val="auto"/>
        </w:rPr>
        <w:tab/>
      </w:r>
      <w:r w:rsidRPr="00720570">
        <w:rPr>
          <w:rFonts w:ascii="Arial" w:hAnsi="Arial" w:cs="Arial"/>
          <w:b/>
          <w:bCs/>
          <w:color w:val="auto"/>
        </w:rPr>
        <w:t xml:space="preserve">SECRETARIA DEL AMBIENTE (SEAM): </w:t>
      </w:r>
      <w:r w:rsidRPr="00720570">
        <w:rPr>
          <w:rFonts w:ascii="Arial" w:hAnsi="Arial" w:cs="Arial"/>
          <w:color w:val="auto"/>
        </w:rPr>
        <w:t>Ley N° 1561/</w:t>
      </w:r>
      <w:r w:rsidR="00B252FF" w:rsidRPr="00720570">
        <w:rPr>
          <w:rFonts w:ascii="Arial" w:hAnsi="Arial" w:cs="Arial"/>
          <w:color w:val="auto"/>
        </w:rPr>
        <w:t>20</w:t>
      </w:r>
      <w:r w:rsidRPr="00720570">
        <w:rPr>
          <w:rFonts w:ascii="Arial" w:hAnsi="Arial" w:cs="Arial"/>
          <w:color w:val="auto"/>
        </w:rPr>
        <w:t xml:space="preserve">00 </w:t>
      </w:r>
      <w:r w:rsidR="00CE6606" w:rsidRPr="00720570">
        <w:rPr>
          <w:rFonts w:ascii="Arial" w:hAnsi="Arial" w:cs="Arial"/>
          <w:color w:val="auto"/>
        </w:rPr>
        <w:t>«</w:t>
      </w:r>
      <w:r w:rsidRPr="00720570">
        <w:rPr>
          <w:rFonts w:ascii="Arial" w:hAnsi="Arial" w:cs="Arial"/>
          <w:color w:val="auto"/>
        </w:rPr>
        <w:t>QUE CREA EL SISTEMA NACIONAL DEL AMBIENTE, EL CONSEJO NACIONAL DEL AMBIENTE Y LA SECRETAR</w:t>
      </w:r>
      <w:r w:rsidR="00A92258" w:rsidRPr="00720570">
        <w:rPr>
          <w:rFonts w:ascii="Arial" w:hAnsi="Arial" w:cs="Arial"/>
          <w:color w:val="auto"/>
        </w:rPr>
        <w:t>Í</w:t>
      </w:r>
      <w:r w:rsidRPr="00720570">
        <w:rPr>
          <w:rFonts w:ascii="Arial" w:hAnsi="Arial" w:cs="Arial"/>
          <w:color w:val="auto"/>
        </w:rPr>
        <w:t>A DEL AMBIENTE</w:t>
      </w:r>
      <w:r w:rsidR="00CE6606" w:rsidRPr="00720570">
        <w:rPr>
          <w:rFonts w:ascii="Arial" w:hAnsi="Arial" w:cs="Arial"/>
          <w:color w:val="auto"/>
        </w:rPr>
        <w:t>»</w:t>
      </w:r>
      <w:r w:rsidR="00CE6606" w:rsidRPr="00720570">
        <w:rPr>
          <w:rFonts w:ascii="Arial" w:hAnsi="Arial" w:cs="Arial"/>
          <w:bCs/>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23 22</w:t>
      </w:r>
      <w:r w:rsidRPr="00720570">
        <w:rPr>
          <w:rFonts w:ascii="Arial" w:hAnsi="Arial" w:cs="Arial"/>
          <w:b/>
          <w:bCs/>
          <w:color w:val="auto"/>
        </w:rPr>
        <w:tab/>
      </w:r>
      <w:r w:rsidR="00CE6606" w:rsidRPr="00720570">
        <w:rPr>
          <w:rFonts w:ascii="Arial" w:hAnsi="Arial" w:cs="Arial"/>
          <w:b/>
          <w:bCs/>
          <w:color w:val="auto"/>
        </w:rPr>
        <w:t>INSTITUTO PARAGUAYO DE TECNOLOGÍ</w:t>
      </w:r>
      <w:r w:rsidR="00B86E07" w:rsidRPr="00720570">
        <w:rPr>
          <w:rFonts w:ascii="Arial" w:hAnsi="Arial" w:cs="Arial"/>
          <w:b/>
          <w:bCs/>
          <w:color w:val="auto"/>
        </w:rPr>
        <w:t xml:space="preserve">A AGRARIA (IPTA): </w:t>
      </w:r>
      <w:r w:rsidR="00B86E07" w:rsidRPr="00720570">
        <w:rPr>
          <w:rFonts w:ascii="Arial" w:hAnsi="Arial" w:cs="Arial"/>
          <w:color w:val="auto"/>
        </w:rPr>
        <w:t>Ley N° 3788/</w:t>
      </w:r>
      <w:r w:rsidR="00B252FF" w:rsidRPr="00720570">
        <w:rPr>
          <w:rFonts w:ascii="Arial" w:hAnsi="Arial" w:cs="Arial"/>
          <w:color w:val="auto"/>
        </w:rPr>
        <w:t>20</w:t>
      </w:r>
      <w:r w:rsidR="00B86E07" w:rsidRPr="00720570">
        <w:rPr>
          <w:rFonts w:ascii="Arial" w:hAnsi="Arial" w:cs="Arial"/>
          <w:color w:val="auto"/>
        </w:rPr>
        <w:t xml:space="preserve">10 </w:t>
      </w:r>
      <w:r w:rsidR="00CE6606" w:rsidRPr="00720570">
        <w:rPr>
          <w:rFonts w:ascii="Arial" w:hAnsi="Arial" w:cs="Arial"/>
          <w:color w:val="auto"/>
        </w:rPr>
        <w:t>«</w:t>
      </w:r>
      <w:r w:rsidR="00B86E07" w:rsidRPr="00720570">
        <w:rPr>
          <w:rFonts w:ascii="Arial" w:hAnsi="Arial" w:cs="Arial"/>
          <w:color w:val="auto"/>
        </w:rPr>
        <w:t xml:space="preserve">QUE CREA EL </w:t>
      </w:r>
      <w:r w:rsidR="00CE6606" w:rsidRPr="00720570">
        <w:rPr>
          <w:rFonts w:ascii="Arial" w:hAnsi="Arial" w:cs="Arial"/>
          <w:color w:val="auto"/>
        </w:rPr>
        <w:t>INSTITUTO PARAGUAYO DE TECNOLOGÍ</w:t>
      </w:r>
      <w:r w:rsidR="00B86E07" w:rsidRPr="00720570">
        <w:rPr>
          <w:rFonts w:ascii="Arial" w:hAnsi="Arial" w:cs="Arial"/>
          <w:color w:val="auto"/>
        </w:rPr>
        <w:t>A AGRARIA</w:t>
      </w:r>
      <w:r w:rsidR="00CE6606" w:rsidRPr="00720570">
        <w:rPr>
          <w:rFonts w:ascii="Arial" w:hAnsi="Arial" w:cs="Arial"/>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23 23</w:t>
      </w:r>
      <w:r w:rsidRPr="00720570">
        <w:rPr>
          <w:rFonts w:ascii="Arial" w:hAnsi="Arial" w:cs="Arial"/>
          <w:b/>
          <w:bCs/>
          <w:color w:val="auto"/>
        </w:rPr>
        <w:tab/>
      </w:r>
      <w:r w:rsidR="00B86E07" w:rsidRPr="00720570">
        <w:rPr>
          <w:rFonts w:ascii="Arial" w:hAnsi="Arial" w:cs="Arial"/>
          <w:b/>
          <w:bCs/>
          <w:color w:val="auto"/>
        </w:rPr>
        <w:t>SECRETARIA NACIONAL DE LA VI</w:t>
      </w:r>
      <w:r w:rsidRPr="00720570">
        <w:rPr>
          <w:rFonts w:ascii="Arial" w:hAnsi="Arial" w:cs="Arial"/>
          <w:b/>
          <w:bCs/>
          <w:color w:val="auto"/>
        </w:rPr>
        <w:t>VIENDA Y EL HABITAT (SENAVITAT):</w:t>
      </w:r>
      <w:r w:rsidR="00B86E07" w:rsidRPr="00720570">
        <w:rPr>
          <w:rFonts w:ascii="Arial" w:hAnsi="Arial" w:cs="Arial"/>
          <w:b/>
          <w:bCs/>
          <w:color w:val="auto"/>
        </w:rPr>
        <w:t xml:space="preserve"> </w:t>
      </w:r>
      <w:r w:rsidR="00B86E07" w:rsidRPr="00720570">
        <w:rPr>
          <w:rFonts w:ascii="Arial" w:hAnsi="Arial" w:cs="Arial"/>
          <w:color w:val="auto"/>
        </w:rPr>
        <w:t>Ley N° 3909/</w:t>
      </w:r>
      <w:r w:rsidR="00CE6606" w:rsidRPr="00720570">
        <w:rPr>
          <w:rFonts w:ascii="Arial" w:hAnsi="Arial" w:cs="Arial"/>
          <w:color w:val="auto"/>
        </w:rPr>
        <w:t>20</w:t>
      </w:r>
      <w:r w:rsidR="00B86E07" w:rsidRPr="00720570">
        <w:rPr>
          <w:rFonts w:ascii="Arial" w:hAnsi="Arial" w:cs="Arial"/>
          <w:color w:val="auto"/>
        </w:rPr>
        <w:t xml:space="preserve">10 </w:t>
      </w:r>
      <w:r w:rsidR="00CE6606" w:rsidRPr="00720570">
        <w:rPr>
          <w:rFonts w:ascii="Arial" w:hAnsi="Arial" w:cs="Arial"/>
          <w:color w:val="auto"/>
        </w:rPr>
        <w:t>«</w:t>
      </w:r>
      <w:r w:rsidR="00B86E07" w:rsidRPr="00720570">
        <w:rPr>
          <w:rFonts w:ascii="Arial" w:hAnsi="Arial" w:cs="Arial"/>
          <w:color w:val="auto"/>
        </w:rPr>
        <w:t xml:space="preserve">QUE CREA LA SECRETARIA NACIONAL DE LA VIVIENDA Y EL HABITAT </w:t>
      </w:r>
      <w:r w:rsidR="00CE6606" w:rsidRPr="00720570">
        <w:rPr>
          <w:rFonts w:ascii="Arial" w:hAnsi="Arial" w:cs="Arial"/>
          <w:color w:val="auto"/>
        </w:rPr>
        <w:t>–</w:t>
      </w:r>
      <w:r w:rsidR="00B86E07" w:rsidRPr="00720570">
        <w:rPr>
          <w:rFonts w:ascii="Arial" w:hAnsi="Arial" w:cs="Arial"/>
          <w:color w:val="auto"/>
        </w:rPr>
        <w:t xml:space="preserve"> SENAVITAT</w:t>
      </w:r>
      <w:r w:rsidR="00CE6606" w:rsidRPr="00720570">
        <w:rPr>
          <w:rFonts w:ascii="Arial" w:hAnsi="Arial" w:cs="Arial"/>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lastRenderedPageBreak/>
        <w:t>23 24</w:t>
      </w:r>
      <w:r w:rsidR="00905BA7" w:rsidRPr="00720570">
        <w:rPr>
          <w:rFonts w:ascii="Arial" w:hAnsi="Arial" w:cs="Arial"/>
          <w:b/>
          <w:bCs/>
          <w:color w:val="auto"/>
        </w:rPr>
        <w:tab/>
      </w:r>
      <w:r w:rsidRPr="00720570">
        <w:rPr>
          <w:rFonts w:ascii="Arial" w:hAnsi="Arial" w:cs="Arial"/>
          <w:b/>
          <w:bCs/>
          <w:color w:val="auto"/>
        </w:rPr>
        <w:t xml:space="preserve">DIRECCION NACIONAL DE </w:t>
      </w:r>
      <w:r w:rsidR="00905BA7" w:rsidRPr="00720570">
        <w:rPr>
          <w:rFonts w:ascii="Arial" w:hAnsi="Arial" w:cs="Arial"/>
          <w:b/>
          <w:bCs/>
          <w:color w:val="auto"/>
        </w:rPr>
        <w:t>CORREOS DEL PARAGUAY (DINACOPA):</w:t>
      </w:r>
      <w:r w:rsidRPr="00720570">
        <w:rPr>
          <w:rFonts w:ascii="Arial" w:hAnsi="Arial" w:cs="Arial"/>
          <w:b/>
          <w:bCs/>
          <w:color w:val="auto"/>
        </w:rPr>
        <w:t xml:space="preserve"> </w:t>
      </w:r>
      <w:r w:rsidRPr="00720570">
        <w:rPr>
          <w:rFonts w:ascii="Arial" w:hAnsi="Arial" w:cs="Arial"/>
          <w:color w:val="auto"/>
        </w:rPr>
        <w:t>Ley N° 4016/</w:t>
      </w:r>
      <w:r w:rsidR="00CE6606" w:rsidRPr="00720570">
        <w:rPr>
          <w:rFonts w:ascii="Arial" w:hAnsi="Arial" w:cs="Arial"/>
          <w:color w:val="auto"/>
        </w:rPr>
        <w:t>20</w:t>
      </w:r>
      <w:r w:rsidRPr="00720570">
        <w:rPr>
          <w:rFonts w:ascii="Arial" w:hAnsi="Arial" w:cs="Arial"/>
          <w:color w:val="auto"/>
        </w:rPr>
        <w:t xml:space="preserve">10 </w:t>
      </w:r>
      <w:r w:rsidR="00CE6606" w:rsidRPr="00720570">
        <w:rPr>
          <w:rFonts w:ascii="Arial" w:hAnsi="Arial" w:cs="Arial"/>
          <w:color w:val="auto"/>
        </w:rPr>
        <w:t>«</w:t>
      </w:r>
      <w:r w:rsidRPr="00720570">
        <w:rPr>
          <w:rFonts w:ascii="Arial" w:hAnsi="Arial" w:cs="Arial"/>
          <w:color w:val="auto"/>
        </w:rPr>
        <w:t>QUE CREA LA DIRECCION NACIONAL DE C</w:t>
      </w:r>
      <w:r w:rsidR="00CE6606" w:rsidRPr="00720570">
        <w:rPr>
          <w:rFonts w:ascii="Arial" w:hAnsi="Arial" w:cs="Arial"/>
          <w:color w:val="auto"/>
        </w:rPr>
        <w:t>ORREOS DEL PARAGUAY (DINACOPA)».</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363159" w:rsidP="00B676CC">
      <w:pPr>
        <w:spacing w:after="0"/>
        <w:rPr>
          <w:rFonts w:ascii="Arial" w:hAnsi="Arial" w:cs="Arial"/>
          <w:color w:val="auto"/>
        </w:rPr>
      </w:pPr>
      <w:r w:rsidRPr="00720570">
        <w:rPr>
          <w:rFonts w:ascii="Arial" w:hAnsi="Arial" w:cs="Arial"/>
          <w:b/>
          <w:bCs/>
          <w:color w:val="auto"/>
        </w:rPr>
        <w:t xml:space="preserve">23 </w:t>
      </w:r>
      <w:r w:rsidR="00905BA7" w:rsidRPr="00720570">
        <w:rPr>
          <w:rFonts w:ascii="Arial" w:hAnsi="Arial" w:cs="Arial"/>
          <w:b/>
          <w:bCs/>
          <w:color w:val="auto"/>
        </w:rPr>
        <w:t>25</w:t>
      </w:r>
      <w:r w:rsidR="00905BA7" w:rsidRPr="00720570">
        <w:rPr>
          <w:rFonts w:ascii="Arial" w:hAnsi="Arial" w:cs="Arial"/>
          <w:b/>
          <w:bCs/>
          <w:color w:val="auto"/>
        </w:rPr>
        <w:tab/>
      </w:r>
      <w:r w:rsidR="00B86E07" w:rsidRPr="00720570">
        <w:rPr>
          <w:rFonts w:ascii="Arial" w:hAnsi="Arial" w:cs="Arial"/>
          <w:b/>
          <w:bCs/>
          <w:color w:val="auto"/>
        </w:rPr>
        <w:t>DIRECCION NACIONAL DE PROPIEDAD INTELECTUAL (DINAPI):</w:t>
      </w:r>
      <w:r w:rsidR="00B86E07" w:rsidRPr="00720570">
        <w:rPr>
          <w:rFonts w:ascii="Arial" w:hAnsi="Arial" w:cs="Arial"/>
          <w:color w:val="auto"/>
        </w:rPr>
        <w:t xml:space="preserve"> Ley N° 4798/</w:t>
      </w:r>
      <w:r w:rsidR="00B252FF" w:rsidRPr="00720570">
        <w:rPr>
          <w:rFonts w:ascii="Arial" w:hAnsi="Arial" w:cs="Arial"/>
          <w:color w:val="auto"/>
        </w:rPr>
        <w:t>20</w:t>
      </w:r>
      <w:r w:rsidR="00B86E07" w:rsidRPr="00720570">
        <w:rPr>
          <w:rFonts w:ascii="Arial" w:hAnsi="Arial" w:cs="Arial"/>
          <w:color w:val="auto"/>
        </w:rPr>
        <w:t xml:space="preserve">12 </w:t>
      </w:r>
      <w:r w:rsidR="00CE6606" w:rsidRPr="00720570">
        <w:rPr>
          <w:rFonts w:ascii="Arial" w:hAnsi="Arial" w:cs="Arial"/>
          <w:color w:val="auto"/>
        </w:rPr>
        <w:t>«</w:t>
      </w:r>
      <w:r w:rsidR="00B86E07" w:rsidRPr="00720570">
        <w:rPr>
          <w:rFonts w:ascii="Arial" w:hAnsi="Arial" w:cs="Arial"/>
          <w:color w:val="auto"/>
        </w:rPr>
        <w:t>QUE CREA LA DIRECCION NACIONAL DE P</w:t>
      </w:r>
      <w:r w:rsidR="00CE6606" w:rsidRPr="00720570">
        <w:rPr>
          <w:rFonts w:ascii="Arial" w:hAnsi="Arial" w:cs="Arial"/>
          <w:color w:val="auto"/>
        </w:rPr>
        <w:t>ROPIEDAD INTELECTUAL (DINAPI)».</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23 26</w:t>
      </w:r>
      <w:r w:rsidRPr="00720570">
        <w:rPr>
          <w:rFonts w:ascii="Arial" w:hAnsi="Arial" w:cs="Arial"/>
          <w:b/>
          <w:bCs/>
          <w:color w:val="auto"/>
        </w:rPr>
        <w:tab/>
      </w:r>
      <w:r w:rsidR="00CE6606" w:rsidRPr="00720570">
        <w:rPr>
          <w:rFonts w:ascii="Arial" w:hAnsi="Arial" w:cs="Arial"/>
          <w:b/>
          <w:bCs/>
          <w:color w:val="auto"/>
        </w:rPr>
        <w:t>SECRETARÍ</w:t>
      </w:r>
      <w:r w:rsidR="00B86E07" w:rsidRPr="00720570">
        <w:rPr>
          <w:rFonts w:ascii="Arial" w:hAnsi="Arial" w:cs="Arial"/>
          <w:b/>
          <w:bCs/>
          <w:color w:val="auto"/>
        </w:rPr>
        <w:t xml:space="preserve">A DE DEFENSA DEL CONSUMIDOR Y EL USUARIO (SEDECO): </w:t>
      </w:r>
      <w:r w:rsidR="00B86E07" w:rsidRPr="00720570">
        <w:rPr>
          <w:rFonts w:ascii="Arial" w:hAnsi="Arial" w:cs="Arial"/>
          <w:color w:val="auto"/>
        </w:rPr>
        <w:t>Ley N° 4974/</w:t>
      </w:r>
      <w:r w:rsidR="00CE6606" w:rsidRPr="00720570">
        <w:rPr>
          <w:rFonts w:ascii="Arial" w:hAnsi="Arial" w:cs="Arial"/>
          <w:color w:val="auto"/>
        </w:rPr>
        <w:t>20</w:t>
      </w:r>
      <w:r w:rsidR="00B86E07" w:rsidRPr="00720570">
        <w:rPr>
          <w:rFonts w:ascii="Arial" w:hAnsi="Arial" w:cs="Arial"/>
          <w:color w:val="auto"/>
        </w:rPr>
        <w:t xml:space="preserve">13 </w:t>
      </w:r>
      <w:r w:rsidR="00CE6606" w:rsidRPr="00720570">
        <w:rPr>
          <w:rFonts w:ascii="Arial" w:hAnsi="Arial" w:cs="Arial"/>
          <w:color w:val="auto"/>
        </w:rPr>
        <w:t>«DE LA SECRETARÍ</w:t>
      </w:r>
      <w:r w:rsidR="00B86E07" w:rsidRPr="00720570">
        <w:rPr>
          <w:rFonts w:ascii="Arial" w:hAnsi="Arial" w:cs="Arial"/>
          <w:color w:val="auto"/>
        </w:rPr>
        <w:t>A DE DEFENSA DEL CONSUMIDOR Y EL USUARIO</w:t>
      </w:r>
      <w:r w:rsidR="00CE6606" w:rsidRPr="00720570">
        <w:rPr>
          <w:rFonts w:ascii="Arial" w:hAnsi="Arial" w:cs="Arial"/>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23 27</w:t>
      </w:r>
      <w:r w:rsidRPr="00720570">
        <w:rPr>
          <w:rFonts w:ascii="Arial" w:hAnsi="Arial" w:cs="Arial"/>
          <w:b/>
          <w:bCs/>
          <w:color w:val="auto"/>
        </w:rPr>
        <w:tab/>
      </w:r>
      <w:r w:rsidR="00B86E07" w:rsidRPr="00720570">
        <w:rPr>
          <w:rFonts w:ascii="Arial" w:hAnsi="Arial" w:cs="Arial"/>
          <w:b/>
          <w:bCs/>
          <w:color w:val="auto"/>
        </w:rPr>
        <w:t xml:space="preserve">COMISIÓN NACIONAL DE LA COMPETENCIA (CONACOM): </w:t>
      </w:r>
      <w:r w:rsidR="00B86E07" w:rsidRPr="00720570">
        <w:rPr>
          <w:rFonts w:ascii="Arial" w:hAnsi="Arial" w:cs="Arial"/>
          <w:color w:val="auto"/>
        </w:rPr>
        <w:t>Ley N° 4956/</w:t>
      </w:r>
      <w:r w:rsidR="00CE6606" w:rsidRPr="00720570">
        <w:rPr>
          <w:rFonts w:ascii="Arial" w:hAnsi="Arial" w:cs="Arial"/>
          <w:color w:val="auto"/>
        </w:rPr>
        <w:t>20</w:t>
      </w:r>
      <w:r w:rsidR="00B86E07" w:rsidRPr="00720570">
        <w:rPr>
          <w:rFonts w:ascii="Arial" w:hAnsi="Arial" w:cs="Arial"/>
          <w:color w:val="auto"/>
        </w:rPr>
        <w:t xml:space="preserve">13 </w:t>
      </w:r>
      <w:r w:rsidR="00CE6606" w:rsidRPr="00720570">
        <w:rPr>
          <w:rFonts w:ascii="Arial" w:hAnsi="Arial" w:cs="Arial"/>
          <w:color w:val="auto"/>
        </w:rPr>
        <w:t>«</w:t>
      </w:r>
      <w:r w:rsidR="00B86E07" w:rsidRPr="00720570">
        <w:rPr>
          <w:rFonts w:ascii="Arial" w:hAnsi="Arial" w:cs="Arial"/>
          <w:color w:val="auto"/>
        </w:rPr>
        <w:t>DEFENSA DE LA COMPETENCIA</w:t>
      </w:r>
      <w:r w:rsidR="00CE6606" w:rsidRPr="00720570">
        <w:rPr>
          <w:rFonts w:ascii="Arial" w:hAnsi="Arial" w:cs="Arial"/>
          <w:color w:val="auto"/>
        </w:rPr>
        <w:t>».</w:t>
      </w:r>
    </w:p>
    <w:p w:rsidR="00B86E07" w:rsidRPr="00720570" w:rsidRDefault="00B86E07" w:rsidP="00B676CC">
      <w:pPr>
        <w:spacing w:after="0"/>
        <w:rPr>
          <w:rFonts w:ascii="Arial" w:hAnsi="Arial" w:cs="Arial"/>
          <w:color w:val="auto"/>
        </w:rPr>
      </w:pPr>
    </w:p>
    <w:p w:rsidR="00B86E07" w:rsidRPr="00720570" w:rsidRDefault="00905BA7" w:rsidP="00B676CC">
      <w:pPr>
        <w:spacing w:after="0"/>
        <w:rPr>
          <w:rFonts w:ascii="Arial" w:hAnsi="Arial" w:cs="Arial"/>
          <w:color w:val="auto"/>
        </w:rPr>
      </w:pPr>
      <w:r w:rsidRPr="00720570">
        <w:rPr>
          <w:rFonts w:ascii="Arial" w:hAnsi="Arial" w:cs="Arial"/>
          <w:b/>
          <w:bCs/>
          <w:color w:val="auto"/>
        </w:rPr>
        <w:t>23 28</w:t>
      </w:r>
      <w:r w:rsidRPr="00720570">
        <w:rPr>
          <w:rFonts w:ascii="Arial" w:hAnsi="Arial" w:cs="Arial"/>
          <w:b/>
          <w:bCs/>
          <w:color w:val="auto"/>
        </w:rPr>
        <w:tab/>
      </w:r>
      <w:r w:rsidR="00B86E07" w:rsidRPr="00720570">
        <w:rPr>
          <w:rFonts w:ascii="Arial" w:hAnsi="Arial" w:cs="Arial"/>
          <w:b/>
          <w:bCs/>
          <w:color w:val="auto"/>
        </w:rPr>
        <w:t xml:space="preserve">AGENCIA NACIONAL DE TRANSITO Y SEGURIDAD VIAL: </w:t>
      </w:r>
      <w:r w:rsidR="00B86E07" w:rsidRPr="00720570">
        <w:rPr>
          <w:rFonts w:ascii="Arial" w:hAnsi="Arial" w:cs="Arial"/>
          <w:color w:val="auto"/>
        </w:rPr>
        <w:t>Ley Nº 5016/</w:t>
      </w:r>
      <w:r w:rsidR="00CE6606" w:rsidRPr="00720570">
        <w:rPr>
          <w:rFonts w:ascii="Arial" w:hAnsi="Arial" w:cs="Arial"/>
          <w:color w:val="auto"/>
        </w:rPr>
        <w:t>2014 «NACIONAL DE TRÁNSITO Y SEGURIDAD VIAL».</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p>
    <w:p w:rsidR="00B86E07" w:rsidRPr="00720570" w:rsidRDefault="00905BA7" w:rsidP="00B676CC">
      <w:pPr>
        <w:spacing w:after="0"/>
        <w:rPr>
          <w:rFonts w:ascii="Arial" w:hAnsi="Arial" w:cs="Arial"/>
          <w:color w:val="auto"/>
        </w:rPr>
      </w:pPr>
      <w:r w:rsidRPr="00720570">
        <w:rPr>
          <w:rFonts w:ascii="Arial" w:hAnsi="Arial" w:cs="Arial"/>
          <w:b/>
          <w:bCs/>
          <w:color w:val="auto"/>
        </w:rPr>
        <w:t>23 29</w:t>
      </w:r>
      <w:r w:rsidRPr="00720570">
        <w:rPr>
          <w:rFonts w:ascii="Arial" w:hAnsi="Arial" w:cs="Arial"/>
          <w:b/>
          <w:bCs/>
          <w:color w:val="auto"/>
        </w:rPr>
        <w:tab/>
      </w:r>
      <w:r w:rsidR="00B86E07" w:rsidRPr="00720570">
        <w:rPr>
          <w:rFonts w:ascii="Arial" w:hAnsi="Arial" w:cs="Arial"/>
          <w:b/>
          <w:bCs/>
          <w:color w:val="auto"/>
        </w:rPr>
        <w:t>CONSEJO NACIONAL DE EDUCACION SUPERIOR</w:t>
      </w:r>
      <w:r w:rsidR="00363159" w:rsidRPr="00720570">
        <w:rPr>
          <w:rFonts w:ascii="Arial" w:hAnsi="Arial" w:cs="Arial"/>
          <w:b/>
          <w:bCs/>
          <w:color w:val="auto"/>
        </w:rPr>
        <w:t xml:space="preserve"> (CONES)</w:t>
      </w:r>
      <w:r w:rsidR="00B86E07" w:rsidRPr="00720570">
        <w:rPr>
          <w:rFonts w:ascii="Arial" w:hAnsi="Arial" w:cs="Arial"/>
          <w:b/>
          <w:bCs/>
          <w:color w:val="auto"/>
        </w:rPr>
        <w:t xml:space="preserve">: </w:t>
      </w:r>
      <w:r w:rsidR="00B86E07" w:rsidRPr="00720570">
        <w:rPr>
          <w:rFonts w:ascii="Arial" w:hAnsi="Arial" w:cs="Arial"/>
          <w:color w:val="auto"/>
        </w:rPr>
        <w:t>Ley Nº 4995/</w:t>
      </w:r>
      <w:r w:rsidR="00CE6606" w:rsidRPr="00720570">
        <w:rPr>
          <w:rFonts w:ascii="Arial" w:hAnsi="Arial" w:cs="Arial"/>
          <w:color w:val="auto"/>
        </w:rPr>
        <w:t>20</w:t>
      </w:r>
      <w:r w:rsidR="00B86E07" w:rsidRPr="00720570">
        <w:rPr>
          <w:rFonts w:ascii="Arial" w:hAnsi="Arial" w:cs="Arial"/>
          <w:color w:val="auto"/>
        </w:rPr>
        <w:t xml:space="preserve">13 </w:t>
      </w:r>
      <w:r w:rsidR="00CE6606" w:rsidRPr="00720570">
        <w:rPr>
          <w:rFonts w:ascii="Arial" w:hAnsi="Arial" w:cs="Arial"/>
          <w:color w:val="auto"/>
        </w:rPr>
        <w:t>«</w:t>
      </w:r>
      <w:r w:rsidR="00B86E07" w:rsidRPr="00720570">
        <w:rPr>
          <w:rFonts w:ascii="Arial" w:hAnsi="Arial" w:cs="Arial"/>
          <w:color w:val="auto"/>
        </w:rPr>
        <w:t>DE EDUCACION SUPERIOR</w:t>
      </w:r>
      <w:r w:rsidR="00CE6606"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p>
    <w:p w:rsidR="00B86E07" w:rsidRPr="00720570" w:rsidRDefault="00905BA7" w:rsidP="00195998">
      <w:pPr>
        <w:spacing w:after="0"/>
        <w:rPr>
          <w:rFonts w:ascii="Arial" w:hAnsi="Arial" w:cs="Arial"/>
          <w:b/>
          <w:bCs/>
          <w:color w:val="auto"/>
        </w:rPr>
      </w:pPr>
      <w:r w:rsidRPr="00720570">
        <w:rPr>
          <w:rFonts w:ascii="Arial" w:hAnsi="Arial" w:cs="Arial"/>
          <w:b/>
          <w:bCs/>
          <w:color w:val="auto"/>
        </w:rPr>
        <w:t>23 30</w:t>
      </w:r>
      <w:r w:rsidRPr="00720570">
        <w:rPr>
          <w:rFonts w:ascii="Arial" w:hAnsi="Arial" w:cs="Arial"/>
          <w:b/>
          <w:bCs/>
          <w:color w:val="auto"/>
        </w:rPr>
        <w:tab/>
      </w:r>
      <w:r w:rsidR="00B86E07" w:rsidRPr="00720570">
        <w:rPr>
          <w:rFonts w:ascii="Arial" w:hAnsi="Arial" w:cs="Arial"/>
          <w:b/>
          <w:bCs/>
          <w:color w:val="auto"/>
        </w:rPr>
        <w:t>AGENCIA NACIONAL DE E</w:t>
      </w:r>
      <w:r w:rsidRPr="00720570">
        <w:rPr>
          <w:rFonts w:ascii="Arial" w:hAnsi="Arial" w:cs="Arial"/>
          <w:b/>
          <w:bCs/>
          <w:color w:val="auto"/>
        </w:rPr>
        <w:t xml:space="preserve">VALUACION Y ACREDITACION DE LA </w:t>
      </w:r>
      <w:r w:rsidR="00B86E07" w:rsidRPr="00720570">
        <w:rPr>
          <w:rFonts w:ascii="Arial" w:hAnsi="Arial" w:cs="Arial"/>
          <w:b/>
          <w:bCs/>
          <w:color w:val="auto"/>
        </w:rPr>
        <w:t>EDUCACION SUPERIOR</w:t>
      </w:r>
      <w:r w:rsidR="00363159" w:rsidRPr="00720570">
        <w:rPr>
          <w:rFonts w:ascii="Arial" w:hAnsi="Arial" w:cs="Arial"/>
          <w:b/>
          <w:bCs/>
          <w:color w:val="auto"/>
        </w:rPr>
        <w:t xml:space="preserve"> (ANEAES)</w:t>
      </w:r>
      <w:r w:rsidR="003B0E47" w:rsidRPr="00720570">
        <w:rPr>
          <w:rFonts w:ascii="Arial" w:hAnsi="Arial" w:cs="Arial"/>
          <w:b/>
          <w:bCs/>
          <w:color w:val="auto"/>
        </w:rPr>
        <w:t>:</w:t>
      </w:r>
      <w:r w:rsidR="0071668E" w:rsidRPr="00720570">
        <w:rPr>
          <w:rFonts w:ascii="Arial" w:hAnsi="Arial" w:cs="Arial"/>
          <w:b/>
          <w:bCs/>
          <w:color w:val="auto"/>
        </w:rPr>
        <w:t xml:space="preserve"> </w:t>
      </w:r>
      <w:r w:rsidR="0071668E" w:rsidRPr="00720570">
        <w:rPr>
          <w:rFonts w:ascii="Arial" w:hAnsi="Arial" w:cs="Arial"/>
          <w:bCs/>
          <w:color w:val="auto"/>
        </w:rPr>
        <w:t>Ley N° 2072/</w:t>
      </w:r>
      <w:r w:rsidR="00CE6606" w:rsidRPr="00720570">
        <w:rPr>
          <w:rFonts w:ascii="Arial" w:hAnsi="Arial" w:cs="Arial"/>
          <w:bCs/>
          <w:color w:val="auto"/>
        </w:rPr>
        <w:t>20</w:t>
      </w:r>
      <w:r w:rsidR="0071668E" w:rsidRPr="00720570">
        <w:rPr>
          <w:rFonts w:ascii="Arial" w:hAnsi="Arial" w:cs="Arial"/>
          <w:bCs/>
          <w:color w:val="auto"/>
        </w:rPr>
        <w:t xml:space="preserve">03 </w:t>
      </w:r>
      <w:r w:rsidR="00CE6606" w:rsidRPr="00720570">
        <w:rPr>
          <w:rFonts w:ascii="Arial" w:hAnsi="Arial" w:cs="Arial"/>
          <w:bCs/>
          <w:color w:val="auto"/>
        </w:rPr>
        <w:t>«</w:t>
      </w:r>
      <w:r w:rsidR="0071668E" w:rsidRPr="00720570">
        <w:rPr>
          <w:rStyle w:val="headtext"/>
          <w:rFonts w:ascii="Arial" w:hAnsi="Arial" w:cs="Arial"/>
          <w:color w:val="auto"/>
        </w:rPr>
        <w:t>DE CREACION DE LA AGENCIA NACIONAL DE EVALUACION Y ACREDITACION DE LA EDUCACION SUPERIOR</w:t>
      </w:r>
      <w:r w:rsidR="00CE6606" w:rsidRPr="00720570">
        <w:rPr>
          <w:rStyle w:val="headtext"/>
          <w:rFonts w:ascii="Arial" w:hAnsi="Arial" w:cs="Arial"/>
          <w:color w:val="auto"/>
        </w:rPr>
        <w:t>».</w:t>
      </w:r>
    </w:p>
    <w:p w:rsidR="00363159" w:rsidRPr="00720570" w:rsidRDefault="00B86E07" w:rsidP="00B676CC">
      <w:pPr>
        <w:spacing w:after="0"/>
        <w:rPr>
          <w:rFonts w:ascii="Arial" w:hAnsi="Arial" w:cs="Arial"/>
          <w:color w:val="auto"/>
        </w:rPr>
      </w:pPr>
      <w:r w:rsidRPr="00720570">
        <w:rPr>
          <w:rFonts w:ascii="Arial" w:hAnsi="Arial" w:cs="Arial"/>
          <w:color w:val="auto"/>
        </w:rPr>
        <w:t xml:space="preserve">   </w:t>
      </w:r>
    </w:p>
    <w:p w:rsidR="00EE3D12" w:rsidRPr="00720570" w:rsidRDefault="006E5CD1" w:rsidP="00195998">
      <w:pPr>
        <w:spacing w:after="0"/>
        <w:rPr>
          <w:rFonts w:ascii="Arial" w:hAnsi="Arial" w:cs="Arial"/>
          <w:bCs/>
          <w:color w:val="auto"/>
        </w:rPr>
      </w:pPr>
      <w:r w:rsidRPr="00720570">
        <w:rPr>
          <w:rFonts w:ascii="Arial" w:hAnsi="Arial" w:cs="Arial"/>
          <w:b/>
          <w:bCs/>
          <w:color w:val="auto"/>
        </w:rPr>
        <w:t xml:space="preserve">23 </w:t>
      </w:r>
      <w:r w:rsidR="00195998" w:rsidRPr="00720570">
        <w:rPr>
          <w:rFonts w:ascii="Arial" w:hAnsi="Arial" w:cs="Arial"/>
          <w:b/>
          <w:bCs/>
          <w:color w:val="auto"/>
        </w:rPr>
        <w:t>31</w:t>
      </w:r>
      <w:r w:rsidR="00195998" w:rsidRPr="00720570">
        <w:rPr>
          <w:rFonts w:ascii="Arial" w:hAnsi="Arial" w:cs="Arial"/>
          <w:b/>
          <w:bCs/>
          <w:color w:val="auto"/>
        </w:rPr>
        <w:tab/>
      </w:r>
      <w:r w:rsidR="00994CC5" w:rsidRPr="00720570">
        <w:rPr>
          <w:rFonts w:ascii="Arial" w:hAnsi="Arial" w:cs="Arial"/>
          <w:b/>
          <w:bCs/>
          <w:color w:val="auto"/>
        </w:rPr>
        <w:t xml:space="preserve">AUTORIDAD REGULADORA RADIOLÓGICA Y NUCLEAR </w:t>
      </w:r>
      <w:r w:rsidR="00575E78" w:rsidRPr="00720570">
        <w:rPr>
          <w:rFonts w:ascii="Arial" w:hAnsi="Arial" w:cs="Arial"/>
          <w:b/>
          <w:bCs/>
          <w:color w:val="auto"/>
        </w:rPr>
        <w:t>(</w:t>
      </w:r>
      <w:r w:rsidR="0093583E" w:rsidRPr="00720570">
        <w:rPr>
          <w:rFonts w:ascii="Arial" w:hAnsi="Arial" w:cs="Arial"/>
          <w:b/>
          <w:bCs/>
          <w:color w:val="auto"/>
        </w:rPr>
        <w:t>ARRN</w:t>
      </w:r>
      <w:r w:rsidR="00EE3D12" w:rsidRPr="00720570">
        <w:rPr>
          <w:rFonts w:ascii="Arial" w:hAnsi="Arial" w:cs="Arial"/>
          <w:b/>
          <w:bCs/>
          <w:color w:val="auto"/>
        </w:rPr>
        <w:t>)</w:t>
      </w:r>
      <w:r w:rsidRPr="00720570">
        <w:rPr>
          <w:rFonts w:ascii="Arial" w:hAnsi="Arial" w:cs="Arial"/>
          <w:b/>
          <w:bCs/>
          <w:color w:val="auto"/>
        </w:rPr>
        <w:t>:</w:t>
      </w:r>
      <w:r w:rsidRPr="00720570">
        <w:rPr>
          <w:rFonts w:ascii="Arial" w:hAnsi="Arial" w:cs="Arial"/>
          <w:bCs/>
          <w:color w:val="auto"/>
        </w:rPr>
        <w:t xml:space="preserve"> Ley</w:t>
      </w:r>
      <w:r w:rsidR="00EE3D12" w:rsidRPr="00720570">
        <w:rPr>
          <w:rFonts w:ascii="Arial" w:hAnsi="Arial" w:cs="Arial"/>
          <w:bCs/>
          <w:color w:val="auto"/>
        </w:rPr>
        <w:t xml:space="preserve"> N° </w:t>
      </w:r>
      <w:r w:rsidR="0093583E" w:rsidRPr="00720570">
        <w:rPr>
          <w:rFonts w:ascii="Arial" w:hAnsi="Arial" w:cs="Arial"/>
          <w:bCs/>
          <w:color w:val="auto"/>
        </w:rPr>
        <w:t xml:space="preserve">5169/2014 </w:t>
      </w:r>
      <w:r w:rsidR="00CE6606" w:rsidRPr="00720570">
        <w:rPr>
          <w:rFonts w:ascii="Arial" w:hAnsi="Arial" w:cs="Arial"/>
          <w:bCs/>
          <w:color w:val="auto"/>
        </w:rPr>
        <w:t>«QUE CREA LA AUTORIDAD REGULADORA RADIOLÓGICA Y NUCLEAR»</w:t>
      </w:r>
      <w:r w:rsidR="007B3BD2" w:rsidRPr="00720570">
        <w:rPr>
          <w:rFonts w:ascii="Arial" w:hAnsi="Arial" w:cs="Arial"/>
          <w:bCs/>
          <w:color w:val="auto"/>
        </w:rPr>
        <w:t>.</w:t>
      </w:r>
    </w:p>
    <w:p w:rsidR="00363159" w:rsidRPr="00720570" w:rsidRDefault="00363159" w:rsidP="00B676CC">
      <w:pPr>
        <w:spacing w:after="0"/>
        <w:ind w:firstLine="0"/>
        <w:rPr>
          <w:rFonts w:ascii="Arial" w:hAnsi="Arial" w:cs="Arial"/>
          <w:color w:val="auto"/>
        </w:rPr>
      </w:pPr>
    </w:p>
    <w:p w:rsidR="007B3BD2" w:rsidRPr="00720570" w:rsidRDefault="007B3BD2" w:rsidP="00B676CC">
      <w:pPr>
        <w:spacing w:after="0"/>
        <w:rPr>
          <w:rFonts w:ascii="Arial" w:hAnsi="Arial" w:cs="Arial"/>
          <w:b/>
          <w:color w:val="auto"/>
        </w:rPr>
      </w:pPr>
    </w:p>
    <w:p w:rsidR="007B3BD2" w:rsidRPr="00720570" w:rsidRDefault="007B3BD2" w:rsidP="00B676CC">
      <w:pPr>
        <w:spacing w:after="0"/>
        <w:rPr>
          <w:rFonts w:ascii="Arial" w:hAnsi="Arial" w:cs="Arial"/>
          <w:b/>
          <w:color w:val="auto"/>
        </w:rPr>
      </w:pPr>
    </w:p>
    <w:p w:rsidR="00B86E07" w:rsidRPr="00720570" w:rsidRDefault="00905BA7" w:rsidP="00B676CC">
      <w:pPr>
        <w:spacing w:after="0"/>
        <w:rPr>
          <w:rFonts w:ascii="Arial" w:hAnsi="Arial" w:cs="Arial"/>
          <w:color w:val="auto"/>
        </w:rPr>
      </w:pPr>
      <w:r w:rsidRPr="00720570">
        <w:rPr>
          <w:rFonts w:ascii="Arial" w:hAnsi="Arial" w:cs="Arial"/>
          <w:b/>
          <w:color w:val="auto"/>
        </w:rPr>
        <w:t>24 00</w:t>
      </w:r>
      <w:r w:rsidRPr="00720570">
        <w:rPr>
          <w:rFonts w:ascii="Arial" w:hAnsi="Arial" w:cs="Arial"/>
          <w:b/>
          <w:color w:val="auto"/>
        </w:rPr>
        <w:tab/>
      </w:r>
      <w:r w:rsidR="00B86E07" w:rsidRPr="00720570">
        <w:rPr>
          <w:rFonts w:ascii="Arial" w:hAnsi="Arial" w:cs="Arial"/>
          <w:b/>
          <w:color w:val="auto"/>
        </w:rPr>
        <w:t>ENTIDADES P</w:t>
      </w:r>
      <w:r w:rsidR="006A1F1B" w:rsidRPr="00720570">
        <w:rPr>
          <w:rFonts w:ascii="Arial" w:hAnsi="Arial" w:cs="Arial"/>
          <w:b/>
          <w:color w:val="auto"/>
        </w:rPr>
        <w:t>Ú</w:t>
      </w:r>
      <w:r w:rsidR="00B86E07" w:rsidRPr="00720570">
        <w:rPr>
          <w:rFonts w:ascii="Arial" w:hAnsi="Arial" w:cs="Arial"/>
          <w:b/>
          <w:color w:val="auto"/>
        </w:rPr>
        <w:t xml:space="preserve">BLICAS DE SEGURIDAD SOCIAL  </w:t>
      </w:r>
      <w:r w:rsidR="00363159" w:rsidRPr="00720570">
        <w:rPr>
          <w:rFonts w:ascii="Arial" w:hAnsi="Arial" w:cs="Arial"/>
          <w:b/>
          <w:color w:val="auto"/>
        </w:rPr>
        <w:tab/>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D4EDC" w:rsidP="00B676CC">
      <w:pPr>
        <w:spacing w:after="0"/>
        <w:rPr>
          <w:rFonts w:ascii="Arial" w:hAnsi="Arial" w:cs="Arial"/>
          <w:color w:val="auto"/>
        </w:rPr>
      </w:pPr>
      <w:r w:rsidRPr="00720570">
        <w:rPr>
          <w:rFonts w:ascii="Arial" w:hAnsi="Arial" w:cs="Arial"/>
          <w:b/>
          <w:bCs/>
          <w:color w:val="auto"/>
        </w:rPr>
        <w:t xml:space="preserve">24 </w:t>
      </w:r>
      <w:r w:rsidR="00905BA7" w:rsidRPr="00720570">
        <w:rPr>
          <w:rFonts w:ascii="Arial" w:hAnsi="Arial" w:cs="Arial"/>
          <w:b/>
          <w:bCs/>
          <w:color w:val="auto"/>
        </w:rPr>
        <w:t>01</w:t>
      </w:r>
      <w:r w:rsidR="00905BA7" w:rsidRPr="00720570">
        <w:rPr>
          <w:rFonts w:ascii="Arial" w:hAnsi="Arial" w:cs="Arial"/>
          <w:b/>
          <w:bCs/>
          <w:color w:val="auto"/>
        </w:rPr>
        <w:tab/>
      </w:r>
      <w:r w:rsidR="00B86E07" w:rsidRPr="00720570">
        <w:rPr>
          <w:rFonts w:ascii="Arial" w:hAnsi="Arial" w:cs="Arial"/>
          <w:b/>
          <w:bCs/>
          <w:color w:val="auto"/>
        </w:rPr>
        <w:t>INSTITUTO DE P</w:t>
      </w:r>
      <w:r w:rsidR="006A1F1B" w:rsidRPr="00720570">
        <w:rPr>
          <w:rFonts w:ascii="Arial" w:hAnsi="Arial" w:cs="Arial"/>
          <w:b/>
          <w:bCs/>
          <w:color w:val="auto"/>
        </w:rPr>
        <w:t>REVISIÓ</w:t>
      </w:r>
      <w:r w:rsidR="00B86E07" w:rsidRPr="00720570">
        <w:rPr>
          <w:rFonts w:ascii="Arial" w:hAnsi="Arial" w:cs="Arial"/>
          <w:b/>
          <w:bCs/>
          <w:color w:val="auto"/>
        </w:rPr>
        <w:t>N SOCIAL (IPS):</w:t>
      </w:r>
      <w:r w:rsidR="007B3BD2" w:rsidRPr="00720570">
        <w:rPr>
          <w:rFonts w:ascii="Arial" w:hAnsi="Arial" w:cs="Arial"/>
          <w:color w:val="auto"/>
        </w:rPr>
        <w:t xml:space="preserve"> Decreto-Ley N° 17</w:t>
      </w:r>
      <w:r w:rsidR="00B252FF" w:rsidRPr="00720570">
        <w:rPr>
          <w:rFonts w:ascii="Arial" w:hAnsi="Arial" w:cs="Arial"/>
          <w:color w:val="auto"/>
        </w:rPr>
        <w:t>.</w:t>
      </w:r>
      <w:r w:rsidR="007B3BD2" w:rsidRPr="00720570">
        <w:rPr>
          <w:rFonts w:ascii="Arial" w:hAnsi="Arial" w:cs="Arial"/>
          <w:color w:val="auto"/>
        </w:rPr>
        <w:t>071/1943</w:t>
      </w:r>
      <w:r w:rsidR="00B86E07" w:rsidRPr="00720570">
        <w:rPr>
          <w:rFonts w:ascii="Arial" w:hAnsi="Arial" w:cs="Arial"/>
          <w:color w:val="auto"/>
        </w:rPr>
        <w:t xml:space="preserve"> </w:t>
      </w:r>
      <w:r w:rsidR="007B3BD2" w:rsidRPr="00720570">
        <w:rPr>
          <w:rFonts w:ascii="Arial" w:hAnsi="Arial" w:cs="Arial"/>
          <w:color w:val="auto"/>
        </w:rPr>
        <w:t>«</w:t>
      </w:r>
      <w:r w:rsidR="00B86E07" w:rsidRPr="00720570">
        <w:rPr>
          <w:rFonts w:ascii="Arial" w:hAnsi="Arial" w:cs="Arial"/>
          <w:color w:val="auto"/>
        </w:rPr>
        <w:t>POR EL CUAL SE CREA EL INSTITUTO DE PREVISION SOCIAL</w:t>
      </w:r>
      <w:r w:rsidR="007B3BD2" w:rsidRPr="00720570">
        <w:rPr>
          <w:rFonts w:ascii="Arial" w:hAnsi="Arial" w:cs="Arial"/>
          <w:color w:val="auto"/>
        </w:rPr>
        <w:t>»</w:t>
      </w:r>
      <w:r w:rsidR="00B86E07" w:rsidRPr="00720570">
        <w:rPr>
          <w:rFonts w:ascii="Arial" w:hAnsi="Arial" w:cs="Arial"/>
          <w:color w:val="auto"/>
        </w:rPr>
        <w:t>, modifica</w:t>
      </w:r>
      <w:r w:rsidR="007B3BD2" w:rsidRPr="00720570">
        <w:rPr>
          <w:rFonts w:ascii="Arial" w:hAnsi="Arial" w:cs="Arial"/>
          <w:color w:val="auto"/>
        </w:rPr>
        <w:t>do por Decreto - Ley N° 1860/1950</w:t>
      </w:r>
      <w:r w:rsidR="00B86E07" w:rsidRPr="00720570">
        <w:rPr>
          <w:rFonts w:ascii="Arial" w:hAnsi="Arial" w:cs="Arial"/>
          <w:color w:val="auto"/>
        </w:rPr>
        <w:t xml:space="preserve"> </w:t>
      </w:r>
      <w:r w:rsidR="007B3BD2" w:rsidRPr="00720570">
        <w:rPr>
          <w:rFonts w:ascii="Arial" w:hAnsi="Arial" w:cs="Arial"/>
          <w:color w:val="auto"/>
        </w:rPr>
        <w:t xml:space="preserve">«POR EL CUAL SE MODIFICA EL DECRETO LEY N° 18071, DEL 18 DE FEBRERO DE 1943 </w:t>
      </w:r>
      <w:r w:rsidR="00163104" w:rsidRPr="00720570">
        <w:rPr>
          <w:rFonts w:ascii="Arial" w:hAnsi="Arial" w:cs="Arial"/>
          <w:color w:val="auto"/>
        </w:rPr>
        <w:t>“</w:t>
      </w:r>
      <w:r w:rsidR="00B86E07" w:rsidRPr="00720570">
        <w:rPr>
          <w:rFonts w:ascii="Arial" w:hAnsi="Arial" w:cs="Arial"/>
          <w:color w:val="auto"/>
        </w:rPr>
        <w:t>DE CREACION DEL INSTITUTO DE PREVISION SOCIAL</w:t>
      </w:r>
      <w:r w:rsidR="00163104" w:rsidRPr="00720570">
        <w:rPr>
          <w:rFonts w:ascii="Arial" w:hAnsi="Arial" w:cs="Arial"/>
          <w:color w:val="auto"/>
        </w:rPr>
        <w:t>”</w:t>
      </w:r>
      <w:r w:rsidR="007B3BD2" w:rsidRPr="00720570">
        <w:rPr>
          <w:rFonts w:ascii="Arial" w:hAnsi="Arial" w:cs="Arial"/>
          <w:color w:val="auto"/>
        </w:rPr>
        <w:t>»</w:t>
      </w:r>
      <w:r w:rsidR="00B86E07" w:rsidRPr="00720570">
        <w:rPr>
          <w:rFonts w:ascii="Arial" w:hAnsi="Arial" w:cs="Arial"/>
          <w:color w:val="auto"/>
        </w:rPr>
        <w:t>; aprobado por Ley N° 375/</w:t>
      </w:r>
      <w:r w:rsidR="00B252FF" w:rsidRPr="00720570">
        <w:rPr>
          <w:rFonts w:ascii="Arial" w:hAnsi="Arial" w:cs="Arial"/>
          <w:color w:val="auto"/>
        </w:rPr>
        <w:t>19</w:t>
      </w:r>
      <w:r w:rsidR="00B86E07" w:rsidRPr="00720570">
        <w:rPr>
          <w:rFonts w:ascii="Arial" w:hAnsi="Arial" w:cs="Arial"/>
          <w:color w:val="auto"/>
        </w:rPr>
        <w:t xml:space="preserve">56 </w:t>
      </w:r>
      <w:r w:rsidR="00B252FF" w:rsidRPr="00720570">
        <w:rPr>
          <w:rFonts w:ascii="Arial" w:hAnsi="Arial" w:cs="Arial"/>
          <w:color w:val="auto"/>
        </w:rPr>
        <w:t>«</w:t>
      </w:r>
      <w:r w:rsidR="00B86E07" w:rsidRPr="00720570">
        <w:rPr>
          <w:rFonts w:ascii="Arial" w:hAnsi="Arial" w:cs="Arial"/>
          <w:color w:val="auto"/>
        </w:rPr>
        <w:t xml:space="preserve">POR EL CUAL SE APRUEBA EL DECRETO-LEY N° 1860 DEL 1 DE DICIEMBRE DE 1950, </w:t>
      </w:r>
      <w:r w:rsidR="00B252FF" w:rsidRPr="00720570">
        <w:rPr>
          <w:rFonts w:ascii="Arial" w:hAnsi="Arial" w:cs="Arial"/>
          <w:color w:val="auto"/>
        </w:rPr>
        <w:t>“</w:t>
      </w:r>
      <w:r w:rsidR="00B86E07" w:rsidRPr="00720570">
        <w:rPr>
          <w:rFonts w:ascii="Arial" w:hAnsi="Arial" w:cs="Arial"/>
          <w:color w:val="auto"/>
        </w:rPr>
        <w:t>POR EL CUAL SE MODIFICA EL DECRETO-LEY N° 17071 DE FECHA 18 DE FEBRERO DE 1943 DE CREACION DEL INSTITUTO DE PREVISION SOCIAL</w:t>
      </w:r>
      <w:r w:rsidR="00B252FF" w:rsidRPr="00720570">
        <w:rPr>
          <w:rFonts w:ascii="Arial" w:hAnsi="Arial" w:cs="Arial"/>
          <w:color w:val="auto"/>
        </w:rPr>
        <w:t>”»</w:t>
      </w:r>
      <w:r w:rsidR="007B3BD2" w:rsidRPr="00720570">
        <w:rPr>
          <w:rFonts w:ascii="Arial" w:hAnsi="Arial" w:cs="Arial"/>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D4EDC" w:rsidP="00B676CC">
      <w:pPr>
        <w:spacing w:after="0"/>
        <w:rPr>
          <w:rFonts w:ascii="Arial" w:hAnsi="Arial" w:cs="Arial"/>
          <w:color w:val="auto"/>
        </w:rPr>
      </w:pPr>
      <w:r w:rsidRPr="00720570">
        <w:rPr>
          <w:rFonts w:ascii="Arial" w:hAnsi="Arial" w:cs="Arial"/>
          <w:b/>
          <w:bCs/>
          <w:color w:val="auto"/>
        </w:rPr>
        <w:t xml:space="preserve">24 </w:t>
      </w:r>
      <w:r w:rsidR="00905BA7" w:rsidRPr="00720570">
        <w:rPr>
          <w:rFonts w:ascii="Arial" w:hAnsi="Arial" w:cs="Arial"/>
          <w:b/>
          <w:bCs/>
          <w:color w:val="auto"/>
        </w:rPr>
        <w:t>02</w:t>
      </w:r>
      <w:r w:rsidR="00905BA7" w:rsidRPr="00720570">
        <w:rPr>
          <w:rFonts w:ascii="Arial" w:hAnsi="Arial" w:cs="Arial"/>
          <w:b/>
          <w:bCs/>
          <w:color w:val="auto"/>
        </w:rPr>
        <w:tab/>
      </w:r>
      <w:r w:rsidR="006E5CD1" w:rsidRPr="00720570">
        <w:rPr>
          <w:rFonts w:ascii="Arial" w:hAnsi="Arial" w:cs="Arial"/>
          <w:b/>
          <w:bCs/>
          <w:color w:val="auto"/>
        </w:rPr>
        <w:t xml:space="preserve">CAJA DE SEGURIDAD SOCIAL DE </w:t>
      </w:r>
      <w:r w:rsidR="00B86E07" w:rsidRPr="00720570">
        <w:rPr>
          <w:rFonts w:ascii="Arial" w:hAnsi="Arial" w:cs="Arial"/>
          <w:b/>
          <w:bCs/>
          <w:color w:val="auto"/>
        </w:rPr>
        <w:t xml:space="preserve">EMPLEADOS Y </w:t>
      </w:r>
      <w:r w:rsidR="00B86E07" w:rsidRPr="00720570">
        <w:rPr>
          <w:rFonts w:ascii="Arial" w:hAnsi="Arial" w:cs="Arial"/>
          <w:b/>
          <w:bCs/>
          <w:color w:val="auto"/>
        </w:rPr>
        <w:tab/>
        <w:t xml:space="preserve">OBREROS </w:t>
      </w:r>
      <w:r w:rsidR="00B252FF" w:rsidRPr="00720570">
        <w:rPr>
          <w:rFonts w:ascii="Arial" w:hAnsi="Arial" w:cs="Arial"/>
          <w:b/>
          <w:bCs/>
          <w:color w:val="auto"/>
        </w:rPr>
        <w:t>F</w:t>
      </w:r>
      <w:r w:rsidR="00B86E07" w:rsidRPr="00720570">
        <w:rPr>
          <w:rFonts w:ascii="Arial" w:hAnsi="Arial" w:cs="Arial"/>
          <w:b/>
          <w:bCs/>
          <w:color w:val="auto"/>
        </w:rPr>
        <w:t xml:space="preserve">ERROVIARIOS: </w:t>
      </w:r>
      <w:r w:rsidR="00B86E07" w:rsidRPr="00720570">
        <w:rPr>
          <w:rFonts w:ascii="Arial" w:hAnsi="Arial" w:cs="Arial"/>
          <w:color w:val="auto"/>
        </w:rPr>
        <w:t>Ley N° 238/</w:t>
      </w:r>
      <w:r w:rsidR="007B3BD2" w:rsidRPr="00720570">
        <w:rPr>
          <w:rFonts w:ascii="Arial" w:hAnsi="Arial" w:cs="Arial"/>
          <w:color w:val="auto"/>
        </w:rPr>
        <w:t>19</w:t>
      </w:r>
      <w:r w:rsidR="00B86E07" w:rsidRPr="00720570">
        <w:rPr>
          <w:rFonts w:ascii="Arial" w:hAnsi="Arial" w:cs="Arial"/>
          <w:color w:val="auto"/>
        </w:rPr>
        <w:t xml:space="preserve">54 </w:t>
      </w:r>
      <w:r w:rsidR="007B3BD2" w:rsidRPr="00720570">
        <w:rPr>
          <w:rFonts w:ascii="Arial" w:hAnsi="Arial" w:cs="Arial"/>
          <w:color w:val="auto"/>
        </w:rPr>
        <w:t>«</w:t>
      </w:r>
      <w:r w:rsidR="00B86E07" w:rsidRPr="00720570">
        <w:rPr>
          <w:rFonts w:ascii="Arial" w:hAnsi="Arial" w:cs="Arial"/>
          <w:color w:val="auto"/>
        </w:rPr>
        <w:t xml:space="preserve">POR LA QUE SE </w:t>
      </w:r>
      <w:r w:rsidR="00363159" w:rsidRPr="00720570">
        <w:rPr>
          <w:rFonts w:ascii="Arial" w:hAnsi="Arial" w:cs="Arial"/>
          <w:color w:val="auto"/>
        </w:rPr>
        <w:t>SUSTITUYE LOS DECRETOS LEYES N°</w:t>
      </w:r>
      <w:r w:rsidR="00B86E07" w:rsidRPr="00720570">
        <w:rPr>
          <w:rFonts w:ascii="Arial" w:hAnsi="Arial" w:cs="Arial"/>
          <w:color w:val="auto"/>
        </w:rPr>
        <w:t xml:space="preserve"> 1550 Y 10</w:t>
      </w:r>
      <w:r w:rsidR="00B252FF" w:rsidRPr="00720570">
        <w:rPr>
          <w:rFonts w:ascii="Arial" w:hAnsi="Arial" w:cs="Arial"/>
          <w:color w:val="auto"/>
        </w:rPr>
        <w:t>.</w:t>
      </w:r>
      <w:r w:rsidR="00B86E07" w:rsidRPr="00720570">
        <w:rPr>
          <w:rFonts w:ascii="Arial" w:hAnsi="Arial" w:cs="Arial"/>
          <w:color w:val="auto"/>
        </w:rPr>
        <w:t>047 DE JUBI</w:t>
      </w:r>
      <w:r w:rsidR="00363159" w:rsidRPr="00720570">
        <w:rPr>
          <w:rFonts w:ascii="Arial" w:hAnsi="Arial" w:cs="Arial"/>
          <w:color w:val="auto"/>
        </w:rPr>
        <w:t xml:space="preserve">LACIONES </w:t>
      </w:r>
      <w:r w:rsidR="00B86E07" w:rsidRPr="00720570">
        <w:rPr>
          <w:rFonts w:ascii="Arial" w:hAnsi="Arial" w:cs="Arial"/>
          <w:color w:val="auto"/>
        </w:rPr>
        <w:t>Y PENSIONES DE EMPLEADOS FERROVIARIOS</w:t>
      </w:r>
      <w:r w:rsidR="007B3BD2"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D4EDC" w:rsidP="00B676CC">
      <w:pPr>
        <w:spacing w:after="0"/>
        <w:rPr>
          <w:rFonts w:ascii="Arial" w:hAnsi="Arial" w:cs="Arial"/>
          <w:color w:val="auto"/>
        </w:rPr>
      </w:pPr>
      <w:r w:rsidRPr="00720570">
        <w:rPr>
          <w:rFonts w:ascii="Arial" w:hAnsi="Arial" w:cs="Arial"/>
          <w:b/>
          <w:bCs/>
          <w:color w:val="auto"/>
        </w:rPr>
        <w:t xml:space="preserve">24 </w:t>
      </w:r>
      <w:r w:rsidR="00905BA7" w:rsidRPr="00720570">
        <w:rPr>
          <w:rFonts w:ascii="Arial" w:hAnsi="Arial" w:cs="Arial"/>
          <w:b/>
          <w:bCs/>
          <w:color w:val="auto"/>
        </w:rPr>
        <w:t>03</w:t>
      </w:r>
      <w:r w:rsidR="00905BA7" w:rsidRPr="00720570">
        <w:rPr>
          <w:rFonts w:ascii="Arial" w:hAnsi="Arial" w:cs="Arial"/>
          <w:b/>
          <w:bCs/>
          <w:color w:val="auto"/>
        </w:rPr>
        <w:tab/>
      </w:r>
      <w:r w:rsidR="00B86E07" w:rsidRPr="00720570">
        <w:rPr>
          <w:rFonts w:ascii="Arial" w:hAnsi="Arial" w:cs="Arial"/>
          <w:b/>
          <w:bCs/>
          <w:color w:val="auto"/>
        </w:rPr>
        <w:t>CAJA DE JUBILACIONES Y PENSIONES DEL PERSONAL DE ANDE:</w:t>
      </w:r>
      <w:r w:rsidR="00B86E07" w:rsidRPr="00720570">
        <w:rPr>
          <w:rFonts w:ascii="Arial" w:hAnsi="Arial" w:cs="Arial"/>
          <w:color w:val="auto"/>
        </w:rPr>
        <w:t xml:space="preserve"> Ley N° 71/</w:t>
      </w:r>
      <w:r w:rsidR="007B3BD2" w:rsidRPr="00720570">
        <w:rPr>
          <w:rFonts w:ascii="Arial" w:hAnsi="Arial" w:cs="Arial"/>
          <w:color w:val="auto"/>
        </w:rPr>
        <w:t>19</w:t>
      </w:r>
      <w:r w:rsidR="00B86E07" w:rsidRPr="00720570">
        <w:rPr>
          <w:rFonts w:ascii="Arial" w:hAnsi="Arial" w:cs="Arial"/>
          <w:color w:val="auto"/>
        </w:rPr>
        <w:t xml:space="preserve">68 </w:t>
      </w:r>
      <w:r w:rsidR="007B3BD2" w:rsidRPr="00720570">
        <w:rPr>
          <w:rFonts w:ascii="Arial" w:hAnsi="Arial" w:cs="Arial"/>
          <w:color w:val="auto"/>
        </w:rPr>
        <w:t>«</w:t>
      </w:r>
      <w:r w:rsidR="00B86E07" w:rsidRPr="00720570">
        <w:rPr>
          <w:rFonts w:ascii="Arial" w:hAnsi="Arial" w:cs="Arial"/>
          <w:color w:val="auto"/>
        </w:rPr>
        <w:t>QUE CREA LA CAJA DE JUBILACIONES Y PENSIONES DEL PERSONAL DE LA ADMINISTRACION NACIONAL DE ELECTRICIDAD</w:t>
      </w:r>
      <w:r w:rsidR="007B3BD2" w:rsidRPr="00720570">
        <w:rPr>
          <w:rFonts w:ascii="Arial" w:hAnsi="Arial" w:cs="Arial"/>
          <w:color w:val="auto"/>
        </w:rPr>
        <w:t xml:space="preserve">», </w:t>
      </w:r>
      <w:hyperlink r:id="rId13" w:anchor="Artículo_1º">
        <w:r w:rsidR="00B86E07" w:rsidRPr="00720570">
          <w:rPr>
            <w:rFonts w:ascii="Arial" w:hAnsi="Arial" w:cs="Arial"/>
            <w:color w:val="auto"/>
          </w:rPr>
          <w:t>modificado por la Ley N</w:t>
        </w:r>
      </w:hyperlink>
      <w:hyperlink r:id="rId14" w:anchor="Artículo_1º">
        <w:r w:rsidR="00B86E07" w:rsidRPr="00720570">
          <w:rPr>
            <w:rFonts w:ascii="Arial" w:hAnsi="Arial" w:cs="Arial"/>
            <w:color w:val="auto"/>
          </w:rPr>
          <w:t>°</w:t>
        </w:r>
      </w:hyperlink>
      <w:hyperlink r:id="rId15" w:anchor="Artículo_1º">
        <w:r w:rsidR="00B86E07" w:rsidRPr="00720570">
          <w:rPr>
            <w:rFonts w:ascii="Arial" w:hAnsi="Arial" w:cs="Arial"/>
            <w:color w:val="auto"/>
          </w:rPr>
          <w:t xml:space="preserve"> </w:t>
        </w:r>
      </w:hyperlink>
      <w:hyperlink r:id="rId16" w:anchor="Artículo_1º">
        <w:r w:rsidR="00B86E07" w:rsidRPr="00720570">
          <w:rPr>
            <w:rFonts w:ascii="Arial" w:hAnsi="Arial" w:cs="Arial"/>
            <w:color w:val="auto"/>
          </w:rPr>
          <w:t>1300/</w:t>
        </w:r>
        <w:r w:rsidR="00B252FF" w:rsidRPr="00720570">
          <w:rPr>
            <w:rFonts w:ascii="Arial" w:hAnsi="Arial" w:cs="Arial"/>
            <w:color w:val="auto"/>
          </w:rPr>
          <w:t>19</w:t>
        </w:r>
        <w:r w:rsidR="00B86E07" w:rsidRPr="00720570">
          <w:rPr>
            <w:rFonts w:ascii="Arial" w:hAnsi="Arial" w:cs="Arial"/>
            <w:color w:val="auto"/>
          </w:rPr>
          <w:t>87</w:t>
        </w:r>
      </w:hyperlink>
      <w:hyperlink r:id="rId17" w:anchor="Artículo_1º">
        <w:r w:rsidR="00B86E07" w:rsidRPr="00720570">
          <w:rPr>
            <w:rFonts w:ascii="Arial" w:hAnsi="Arial" w:cs="Arial"/>
            <w:color w:val="auto"/>
          </w:rPr>
          <w:t xml:space="preserve"> </w:t>
        </w:r>
      </w:hyperlink>
      <w:r w:rsidR="00B252FF" w:rsidRPr="00720570">
        <w:rPr>
          <w:rFonts w:ascii="Arial" w:hAnsi="Arial" w:cs="Arial"/>
          <w:color w:val="auto"/>
        </w:rPr>
        <w:t>«</w:t>
      </w:r>
      <w:r w:rsidR="00B86E07" w:rsidRPr="00720570">
        <w:rPr>
          <w:rFonts w:ascii="Arial" w:hAnsi="Arial" w:cs="Arial"/>
          <w:color w:val="auto"/>
        </w:rPr>
        <w:t xml:space="preserve">QUE MODIFICA Y SUSTITUYE ALGUNOS ARTICULOS DE LA LEY N° 71 DEL 26 DE </w:t>
      </w:r>
      <w:r w:rsidR="00B86E07" w:rsidRPr="00720570">
        <w:rPr>
          <w:rFonts w:ascii="Arial" w:hAnsi="Arial" w:cs="Arial"/>
          <w:color w:val="auto"/>
        </w:rPr>
        <w:lastRenderedPageBreak/>
        <w:t>DICIEMBRE DE 1968, MODIFICADA POR LA LEY N° 1042 DEL 23 DE DICIEMBRE DE 1983</w:t>
      </w:r>
      <w:r w:rsidR="00B252FF"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p>
    <w:p w:rsidR="00B86E07" w:rsidRPr="00720570" w:rsidRDefault="003B0E47" w:rsidP="00B676CC">
      <w:pPr>
        <w:spacing w:after="0"/>
        <w:rPr>
          <w:rFonts w:ascii="Arial" w:hAnsi="Arial" w:cs="Arial"/>
          <w:color w:val="auto"/>
        </w:rPr>
      </w:pPr>
      <w:r w:rsidRPr="00720570">
        <w:rPr>
          <w:rFonts w:ascii="Arial" w:hAnsi="Arial" w:cs="Arial"/>
          <w:b/>
          <w:bCs/>
          <w:color w:val="auto"/>
        </w:rPr>
        <w:t xml:space="preserve">24 </w:t>
      </w:r>
      <w:r w:rsidR="00905BA7" w:rsidRPr="00720570">
        <w:rPr>
          <w:rFonts w:ascii="Arial" w:hAnsi="Arial" w:cs="Arial"/>
          <w:b/>
          <w:bCs/>
          <w:color w:val="auto"/>
        </w:rPr>
        <w:t>04</w:t>
      </w:r>
      <w:r w:rsidR="00905BA7" w:rsidRPr="00720570">
        <w:rPr>
          <w:rFonts w:ascii="Arial" w:hAnsi="Arial" w:cs="Arial"/>
          <w:b/>
          <w:bCs/>
          <w:color w:val="auto"/>
        </w:rPr>
        <w:tab/>
      </w:r>
      <w:r w:rsidR="00B86E07" w:rsidRPr="00720570">
        <w:rPr>
          <w:rFonts w:ascii="Arial" w:hAnsi="Arial" w:cs="Arial"/>
          <w:b/>
          <w:bCs/>
          <w:color w:val="auto"/>
        </w:rPr>
        <w:t>CAJA DE JUBILACIONES Y PENSIONES DE EMPLEADOS DE BANCOS Y AFINES</w:t>
      </w:r>
      <w:r w:rsidR="00B86E07" w:rsidRPr="00720570">
        <w:rPr>
          <w:rFonts w:ascii="Arial" w:hAnsi="Arial" w:cs="Arial"/>
          <w:b/>
          <w:color w:val="auto"/>
        </w:rPr>
        <w:t>:</w:t>
      </w:r>
      <w:r w:rsidR="00B86E07" w:rsidRPr="00720570">
        <w:rPr>
          <w:rFonts w:ascii="Arial" w:hAnsi="Arial" w:cs="Arial"/>
          <w:color w:val="auto"/>
        </w:rPr>
        <w:t xml:space="preserve"> Ley N° 2856/</w:t>
      </w:r>
      <w:r w:rsidR="007B3BD2" w:rsidRPr="00720570">
        <w:rPr>
          <w:rFonts w:ascii="Arial" w:hAnsi="Arial" w:cs="Arial"/>
          <w:color w:val="auto"/>
        </w:rPr>
        <w:t>20</w:t>
      </w:r>
      <w:r w:rsidR="00B86E07" w:rsidRPr="00720570">
        <w:rPr>
          <w:rFonts w:ascii="Arial" w:hAnsi="Arial" w:cs="Arial"/>
          <w:color w:val="auto"/>
        </w:rPr>
        <w:t>06</w:t>
      </w:r>
      <w:r w:rsidR="00363159" w:rsidRPr="00720570">
        <w:rPr>
          <w:rFonts w:ascii="Arial" w:hAnsi="Arial" w:cs="Arial"/>
          <w:color w:val="auto"/>
        </w:rPr>
        <w:t xml:space="preserve"> </w:t>
      </w:r>
      <w:r w:rsidR="007B3BD2" w:rsidRPr="00720570">
        <w:rPr>
          <w:rFonts w:ascii="Arial" w:hAnsi="Arial" w:cs="Arial"/>
          <w:color w:val="auto"/>
        </w:rPr>
        <w:t>«</w:t>
      </w:r>
      <w:r w:rsidR="00363159" w:rsidRPr="00720570">
        <w:rPr>
          <w:rFonts w:ascii="Arial" w:hAnsi="Arial" w:cs="Arial"/>
          <w:color w:val="auto"/>
        </w:rPr>
        <w:t>QUE SUSTITUYE LAS LEYES N°</w:t>
      </w:r>
      <w:r w:rsidR="00B86E07" w:rsidRPr="00720570">
        <w:rPr>
          <w:rFonts w:ascii="Arial" w:hAnsi="Arial" w:cs="Arial"/>
          <w:color w:val="auto"/>
        </w:rPr>
        <w:t xml:space="preserve"> 73/91 y 1802/01 ‘DE LA CAJA DE JUBILACIONES Y PENSIONES DE EMPLEADOS BANCARIOS DEL PARAGUAY</w:t>
      </w:r>
      <w:r w:rsidR="007B3BD2"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D4EDC" w:rsidP="00B676CC">
      <w:pPr>
        <w:spacing w:after="0"/>
        <w:rPr>
          <w:rFonts w:ascii="Arial" w:hAnsi="Arial" w:cs="Arial"/>
          <w:color w:val="auto"/>
        </w:rPr>
      </w:pPr>
      <w:r w:rsidRPr="00720570">
        <w:rPr>
          <w:rFonts w:ascii="Arial" w:hAnsi="Arial" w:cs="Arial"/>
          <w:b/>
          <w:bCs/>
          <w:color w:val="auto"/>
        </w:rPr>
        <w:t xml:space="preserve">24 </w:t>
      </w:r>
      <w:r w:rsidR="00905BA7" w:rsidRPr="00720570">
        <w:rPr>
          <w:rFonts w:ascii="Arial" w:hAnsi="Arial" w:cs="Arial"/>
          <w:b/>
          <w:bCs/>
          <w:color w:val="auto"/>
        </w:rPr>
        <w:t>05</w:t>
      </w:r>
      <w:r w:rsidR="00905BA7" w:rsidRPr="00720570">
        <w:rPr>
          <w:rFonts w:ascii="Arial" w:hAnsi="Arial" w:cs="Arial"/>
          <w:b/>
          <w:bCs/>
          <w:color w:val="auto"/>
        </w:rPr>
        <w:tab/>
      </w:r>
      <w:r w:rsidR="00B86E07" w:rsidRPr="00720570">
        <w:rPr>
          <w:rFonts w:ascii="Arial" w:hAnsi="Arial" w:cs="Arial"/>
          <w:b/>
          <w:bCs/>
          <w:color w:val="auto"/>
        </w:rPr>
        <w:t>CAJA DE JUBILACIONES Y PENSIONES DEL PERSONAL MUNICIPAL</w:t>
      </w:r>
      <w:r w:rsidR="00905BA7" w:rsidRPr="00720570">
        <w:rPr>
          <w:rFonts w:ascii="Arial" w:hAnsi="Arial" w:cs="Arial"/>
          <w:b/>
          <w:color w:val="auto"/>
        </w:rPr>
        <w:t>:</w:t>
      </w:r>
      <w:r w:rsidR="00B86E07" w:rsidRPr="00720570">
        <w:rPr>
          <w:rFonts w:ascii="Arial" w:hAnsi="Arial" w:cs="Arial"/>
          <w:color w:val="auto"/>
        </w:rPr>
        <w:t xml:space="preserve"> Ley N° 122/</w:t>
      </w:r>
      <w:r w:rsidR="007B3BD2" w:rsidRPr="00720570">
        <w:rPr>
          <w:rFonts w:ascii="Arial" w:hAnsi="Arial" w:cs="Arial"/>
          <w:color w:val="auto"/>
        </w:rPr>
        <w:t>19</w:t>
      </w:r>
      <w:r w:rsidR="00B86E07" w:rsidRPr="00720570">
        <w:rPr>
          <w:rFonts w:ascii="Arial" w:hAnsi="Arial" w:cs="Arial"/>
          <w:color w:val="auto"/>
        </w:rPr>
        <w:t xml:space="preserve">93 </w:t>
      </w:r>
      <w:r w:rsidR="007B3BD2" w:rsidRPr="00720570">
        <w:rPr>
          <w:rFonts w:ascii="Arial" w:hAnsi="Arial" w:cs="Arial"/>
          <w:color w:val="auto"/>
        </w:rPr>
        <w:t>«</w:t>
      </w:r>
      <w:r w:rsidR="00B86E07" w:rsidRPr="00720570">
        <w:rPr>
          <w:rFonts w:ascii="Arial" w:hAnsi="Arial" w:cs="Arial"/>
          <w:color w:val="auto"/>
        </w:rPr>
        <w:t>QUE UNIFICA Y ACTUALIZA LAS LEYES N° 740/78, 958/82 y 1226/86, RELATIVAS AL REGIMEN DE JUBILACIONES Y PENSIONES DEL PERSONAL MUNICIPAL</w:t>
      </w:r>
      <w:r w:rsidR="007B3BD2"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b/>
          <w:color w:val="auto"/>
        </w:rPr>
      </w:pPr>
      <w:r w:rsidRPr="00720570">
        <w:rPr>
          <w:rFonts w:ascii="Arial" w:hAnsi="Arial" w:cs="Arial"/>
          <w:b/>
          <w:color w:val="auto"/>
        </w:rPr>
        <w:t>25 00</w:t>
      </w:r>
      <w:r w:rsidRPr="00720570">
        <w:rPr>
          <w:rFonts w:ascii="Arial" w:hAnsi="Arial" w:cs="Arial"/>
          <w:b/>
          <w:color w:val="auto"/>
        </w:rPr>
        <w:tab/>
      </w:r>
      <w:r w:rsidR="007B3BD2" w:rsidRPr="00720570">
        <w:rPr>
          <w:rFonts w:ascii="Arial" w:hAnsi="Arial" w:cs="Arial"/>
          <w:b/>
          <w:color w:val="auto"/>
        </w:rPr>
        <w:t>EMPRESAS PÚ</w:t>
      </w:r>
      <w:r w:rsidR="00B86E07" w:rsidRPr="00720570">
        <w:rPr>
          <w:rFonts w:ascii="Arial" w:hAnsi="Arial" w:cs="Arial"/>
          <w:b/>
          <w:color w:val="auto"/>
        </w:rPr>
        <w:t xml:space="preserve">BLICAS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D4EDC" w:rsidP="00B676CC">
      <w:pPr>
        <w:spacing w:after="0"/>
        <w:rPr>
          <w:rFonts w:ascii="Arial" w:hAnsi="Arial" w:cs="Arial"/>
          <w:color w:val="auto"/>
        </w:rPr>
      </w:pPr>
      <w:r w:rsidRPr="00720570">
        <w:rPr>
          <w:rFonts w:ascii="Arial" w:hAnsi="Arial" w:cs="Arial"/>
          <w:b/>
          <w:bCs/>
          <w:color w:val="auto"/>
        </w:rPr>
        <w:t xml:space="preserve">25 </w:t>
      </w:r>
      <w:r w:rsidR="00905BA7" w:rsidRPr="00720570">
        <w:rPr>
          <w:rFonts w:ascii="Arial" w:hAnsi="Arial" w:cs="Arial"/>
          <w:b/>
          <w:bCs/>
          <w:color w:val="auto"/>
        </w:rPr>
        <w:t>02</w:t>
      </w:r>
      <w:r w:rsidR="00905BA7" w:rsidRPr="00720570">
        <w:rPr>
          <w:rFonts w:ascii="Arial" w:hAnsi="Arial" w:cs="Arial"/>
          <w:b/>
          <w:bCs/>
          <w:color w:val="auto"/>
        </w:rPr>
        <w:tab/>
      </w:r>
      <w:r w:rsidR="00B86E07" w:rsidRPr="00720570">
        <w:rPr>
          <w:rFonts w:ascii="Arial" w:hAnsi="Arial" w:cs="Arial"/>
          <w:b/>
          <w:bCs/>
          <w:color w:val="auto"/>
        </w:rPr>
        <w:t>ADMINISTRACION NACIONAL DE ELECTRICIDAD (ANDE)</w:t>
      </w:r>
      <w:r w:rsidR="00B86E07" w:rsidRPr="00720570">
        <w:rPr>
          <w:rFonts w:ascii="Arial" w:hAnsi="Arial" w:cs="Arial"/>
          <w:color w:val="auto"/>
        </w:rPr>
        <w:t>: Ley N° 966/</w:t>
      </w:r>
      <w:r w:rsidR="00884BF8" w:rsidRPr="00720570">
        <w:rPr>
          <w:rFonts w:ascii="Arial" w:hAnsi="Arial" w:cs="Arial"/>
          <w:color w:val="auto"/>
        </w:rPr>
        <w:t>19</w:t>
      </w:r>
      <w:r w:rsidR="00B86E07" w:rsidRPr="00720570">
        <w:rPr>
          <w:rFonts w:ascii="Arial" w:hAnsi="Arial" w:cs="Arial"/>
          <w:color w:val="auto"/>
        </w:rPr>
        <w:t xml:space="preserve">64 </w:t>
      </w:r>
      <w:r w:rsidR="007B3BD2" w:rsidRPr="00720570">
        <w:rPr>
          <w:rFonts w:ascii="Arial" w:hAnsi="Arial" w:cs="Arial"/>
          <w:color w:val="auto"/>
        </w:rPr>
        <w:t>«</w:t>
      </w:r>
      <w:r w:rsidR="00B86E07" w:rsidRPr="00720570">
        <w:rPr>
          <w:rFonts w:ascii="Arial" w:hAnsi="Arial" w:cs="Arial"/>
          <w:color w:val="auto"/>
        </w:rPr>
        <w:t>QUE CREA LA ADMINISTRACION NACIONAL DE ELECTRICIDAD (ANDE) COMO ENTE AUTARQUICO Y ESTABLECE SU CARTA ORGANICA</w:t>
      </w:r>
      <w:r w:rsidR="007B3BD2"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25 04</w:t>
      </w:r>
      <w:r w:rsidRPr="00720570">
        <w:rPr>
          <w:rFonts w:ascii="Arial" w:hAnsi="Arial" w:cs="Arial"/>
          <w:b/>
          <w:bCs/>
          <w:color w:val="auto"/>
        </w:rPr>
        <w:tab/>
      </w:r>
      <w:r w:rsidR="007B3BD2" w:rsidRPr="00720570">
        <w:rPr>
          <w:rFonts w:ascii="Arial" w:hAnsi="Arial" w:cs="Arial"/>
          <w:b/>
          <w:bCs/>
          <w:color w:val="auto"/>
        </w:rPr>
        <w:t>ADMINISTRACIÓN NACIONAL DE NAVEGACIÓ</w:t>
      </w:r>
      <w:r w:rsidR="00B86E07" w:rsidRPr="00720570">
        <w:rPr>
          <w:rFonts w:ascii="Arial" w:hAnsi="Arial" w:cs="Arial"/>
          <w:b/>
          <w:bCs/>
          <w:color w:val="auto"/>
        </w:rPr>
        <w:t>N Y PUERTOS (ANNP):</w:t>
      </w:r>
      <w:r w:rsidR="00B86E07" w:rsidRPr="00720570">
        <w:rPr>
          <w:rFonts w:ascii="Arial" w:hAnsi="Arial" w:cs="Arial"/>
          <w:color w:val="auto"/>
        </w:rPr>
        <w:t xml:space="preserve"> Ley N° 1066/</w:t>
      </w:r>
      <w:r w:rsidR="00884BF8" w:rsidRPr="00720570">
        <w:rPr>
          <w:rFonts w:ascii="Arial" w:hAnsi="Arial" w:cs="Arial"/>
          <w:color w:val="auto"/>
        </w:rPr>
        <w:t>19</w:t>
      </w:r>
      <w:r w:rsidR="00B86E07" w:rsidRPr="00720570">
        <w:rPr>
          <w:rFonts w:ascii="Arial" w:hAnsi="Arial" w:cs="Arial"/>
          <w:color w:val="auto"/>
        </w:rPr>
        <w:t xml:space="preserve">65 </w:t>
      </w:r>
      <w:r w:rsidR="007B3BD2" w:rsidRPr="00720570">
        <w:rPr>
          <w:rFonts w:ascii="Arial" w:hAnsi="Arial" w:cs="Arial"/>
          <w:color w:val="auto"/>
        </w:rPr>
        <w:t>«</w:t>
      </w:r>
      <w:r w:rsidR="00B86E07" w:rsidRPr="00720570">
        <w:rPr>
          <w:rFonts w:ascii="Arial" w:hAnsi="Arial" w:cs="Arial"/>
          <w:color w:val="auto"/>
        </w:rPr>
        <w:t>QUE CREA LA ADMINISTRACION NACIONAL DE NAVEGACION Y PUERTOS (ANNP), COMO ENTE AUTARQUICO Y ESTABLECE SU CARTA ORGANICA</w:t>
      </w:r>
      <w:r w:rsidR="007B3BD2"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25 05</w:t>
      </w:r>
      <w:r w:rsidRPr="00720570">
        <w:rPr>
          <w:rFonts w:ascii="Arial" w:hAnsi="Arial" w:cs="Arial"/>
          <w:b/>
          <w:bCs/>
          <w:color w:val="auto"/>
        </w:rPr>
        <w:tab/>
      </w:r>
      <w:r w:rsidR="007B3BD2" w:rsidRPr="00720570">
        <w:rPr>
          <w:rFonts w:ascii="Arial" w:hAnsi="Arial" w:cs="Arial"/>
          <w:b/>
          <w:bCs/>
          <w:color w:val="auto"/>
        </w:rPr>
        <w:t>DIRECCIÓ</w:t>
      </w:r>
      <w:r w:rsidR="00B86E07" w:rsidRPr="00720570">
        <w:rPr>
          <w:rFonts w:ascii="Arial" w:hAnsi="Arial" w:cs="Arial"/>
          <w:b/>
          <w:bCs/>
          <w:color w:val="auto"/>
        </w:rPr>
        <w:t>N NACIONAL DE AERONAUTICA CIVIL (DINAC</w:t>
      </w:r>
      <w:r w:rsidR="00B86E07" w:rsidRPr="00720570">
        <w:rPr>
          <w:rFonts w:ascii="Arial" w:hAnsi="Arial" w:cs="Arial"/>
          <w:color w:val="auto"/>
        </w:rPr>
        <w:t>). Ley N° 73/</w:t>
      </w:r>
      <w:r w:rsidR="007B3BD2" w:rsidRPr="00720570">
        <w:rPr>
          <w:rFonts w:ascii="Arial" w:hAnsi="Arial" w:cs="Arial"/>
          <w:color w:val="auto"/>
        </w:rPr>
        <w:t>19</w:t>
      </w:r>
      <w:r w:rsidR="00B86E07" w:rsidRPr="00720570">
        <w:rPr>
          <w:rFonts w:ascii="Arial" w:hAnsi="Arial" w:cs="Arial"/>
          <w:color w:val="auto"/>
        </w:rPr>
        <w:t xml:space="preserve">90 </w:t>
      </w:r>
      <w:r w:rsidR="007B3BD2" w:rsidRPr="00720570">
        <w:rPr>
          <w:rFonts w:ascii="Arial" w:hAnsi="Arial" w:cs="Arial"/>
          <w:color w:val="auto"/>
        </w:rPr>
        <w:t>«</w:t>
      </w:r>
      <w:r w:rsidR="00B86E07" w:rsidRPr="00720570">
        <w:rPr>
          <w:rFonts w:ascii="Arial" w:hAnsi="Arial" w:cs="Arial"/>
          <w:color w:val="auto"/>
        </w:rPr>
        <w:t>QUE APRUEBA, CON MODIFICACIONES, EL DECRETO-LEY N° 25/90 ‘QUE CREA LA DIRECCION NACIONAL DE AERONAUTICA CIVIL (DINAC)</w:t>
      </w:r>
      <w:r w:rsidR="007B3BD2"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25 06</w:t>
      </w:r>
      <w:r w:rsidRPr="00720570">
        <w:rPr>
          <w:rFonts w:ascii="Arial" w:hAnsi="Arial" w:cs="Arial"/>
          <w:b/>
          <w:bCs/>
          <w:color w:val="auto"/>
        </w:rPr>
        <w:tab/>
      </w:r>
      <w:r w:rsidR="00B86E07" w:rsidRPr="00720570">
        <w:rPr>
          <w:rFonts w:ascii="Arial" w:hAnsi="Arial" w:cs="Arial"/>
          <w:b/>
          <w:bCs/>
          <w:color w:val="auto"/>
        </w:rPr>
        <w:t>PETROLEOS PARAGUAYOS (PETROPAR):</w:t>
      </w:r>
      <w:r w:rsidR="00B86E07" w:rsidRPr="00720570">
        <w:rPr>
          <w:rFonts w:ascii="Arial" w:hAnsi="Arial" w:cs="Arial"/>
          <w:color w:val="auto"/>
        </w:rPr>
        <w:t xml:space="preserve"> Ley N° 1182/</w:t>
      </w:r>
      <w:r w:rsidR="00884BF8" w:rsidRPr="00720570">
        <w:rPr>
          <w:rFonts w:ascii="Arial" w:hAnsi="Arial" w:cs="Arial"/>
          <w:color w:val="auto"/>
        </w:rPr>
        <w:t>19</w:t>
      </w:r>
      <w:r w:rsidR="00B86E07" w:rsidRPr="00720570">
        <w:rPr>
          <w:rFonts w:ascii="Arial" w:hAnsi="Arial" w:cs="Arial"/>
          <w:color w:val="auto"/>
        </w:rPr>
        <w:t xml:space="preserve">85 </w:t>
      </w:r>
      <w:r w:rsidR="007B3BD2" w:rsidRPr="00720570">
        <w:rPr>
          <w:rFonts w:ascii="Arial" w:hAnsi="Arial" w:cs="Arial"/>
          <w:color w:val="auto"/>
        </w:rPr>
        <w:t>«</w:t>
      </w:r>
      <w:r w:rsidR="00B86E07" w:rsidRPr="00720570">
        <w:rPr>
          <w:rFonts w:ascii="Arial" w:hAnsi="Arial" w:cs="Arial"/>
          <w:color w:val="auto"/>
        </w:rPr>
        <w:t>QUE CREA PETROLEOS PARAGUAYOS (PETROPAR) Y ESTABLECE SU CARTA ORGANICA</w:t>
      </w:r>
      <w:r w:rsidR="007B3BD2"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25 07</w:t>
      </w:r>
      <w:r w:rsidRPr="00720570">
        <w:rPr>
          <w:rFonts w:ascii="Arial" w:hAnsi="Arial" w:cs="Arial"/>
          <w:b/>
          <w:bCs/>
          <w:color w:val="auto"/>
        </w:rPr>
        <w:tab/>
      </w:r>
      <w:r w:rsidR="00B86E07" w:rsidRPr="00720570">
        <w:rPr>
          <w:rFonts w:ascii="Arial" w:hAnsi="Arial" w:cs="Arial"/>
          <w:b/>
          <w:bCs/>
          <w:color w:val="auto"/>
        </w:rPr>
        <w:t>INDUSTRIA NACIONAL DEL CEMENTO (INC)</w:t>
      </w:r>
      <w:r w:rsidR="00B86E07" w:rsidRPr="00720570">
        <w:rPr>
          <w:rFonts w:ascii="Arial" w:hAnsi="Arial" w:cs="Arial"/>
          <w:color w:val="auto"/>
        </w:rPr>
        <w:t>: Ley N° 126/</w:t>
      </w:r>
      <w:r w:rsidR="00884BF8" w:rsidRPr="00720570">
        <w:rPr>
          <w:rFonts w:ascii="Arial" w:hAnsi="Arial" w:cs="Arial"/>
          <w:color w:val="auto"/>
        </w:rPr>
        <w:t>19</w:t>
      </w:r>
      <w:r w:rsidR="00B86E07" w:rsidRPr="00720570">
        <w:rPr>
          <w:rFonts w:ascii="Arial" w:hAnsi="Arial" w:cs="Arial"/>
          <w:color w:val="auto"/>
        </w:rPr>
        <w:t xml:space="preserve">69 </w:t>
      </w:r>
      <w:r w:rsidR="007B3BD2" w:rsidRPr="00720570">
        <w:rPr>
          <w:rFonts w:ascii="Arial" w:hAnsi="Arial" w:cs="Arial"/>
          <w:color w:val="auto"/>
        </w:rPr>
        <w:t>«</w:t>
      </w:r>
      <w:r w:rsidR="00B86E07" w:rsidRPr="00720570">
        <w:rPr>
          <w:rFonts w:ascii="Arial" w:hAnsi="Arial" w:cs="Arial"/>
          <w:color w:val="auto"/>
        </w:rPr>
        <w:t>QUE CREA LA ENTIDAD DENOMINADA INDUSTRIA NACIONAL DEL CEMENTO COMO ENTE AUTA</w:t>
      </w:r>
      <w:r w:rsidR="003B5278" w:rsidRPr="00720570">
        <w:rPr>
          <w:rFonts w:ascii="Arial" w:hAnsi="Arial" w:cs="Arial"/>
          <w:color w:val="auto"/>
        </w:rPr>
        <w:t>RQUICO Y ESTABLECE SU CARTA ORGÁ</w:t>
      </w:r>
      <w:r w:rsidR="00B86E07" w:rsidRPr="00720570">
        <w:rPr>
          <w:rFonts w:ascii="Arial" w:hAnsi="Arial" w:cs="Arial"/>
          <w:color w:val="auto"/>
        </w:rPr>
        <w:t>NICA</w:t>
      </w:r>
      <w:r w:rsidR="007B3BD2"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b/>
          <w:color w:val="auto"/>
        </w:rPr>
      </w:pPr>
      <w:r w:rsidRPr="00720570">
        <w:rPr>
          <w:rFonts w:ascii="Arial" w:hAnsi="Arial" w:cs="Arial"/>
          <w:b/>
          <w:color w:val="auto"/>
        </w:rPr>
        <w:t>27 00</w:t>
      </w:r>
      <w:r w:rsidRPr="00720570">
        <w:rPr>
          <w:rFonts w:ascii="Arial" w:hAnsi="Arial" w:cs="Arial"/>
          <w:b/>
          <w:color w:val="auto"/>
        </w:rPr>
        <w:tab/>
      </w:r>
      <w:r w:rsidR="00B86E07" w:rsidRPr="00720570">
        <w:rPr>
          <w:rFonts w:ascii="Arial" w:hAnsi="Arial" w:cs="Arial"/>
          <w:b/>
          <w:color w:val="auto"/>
        </w:rPr>
        <w:t xml:space="preserve">ENTIDADES FINANCIERAS OFICIALES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D4EDC" w:rsidP="00B676CC">
      <w:pPr>
        <w:spacing w:after="0"/>
        <w:rPr>
          <w:rFonts w:ascii="Arial" w:hAnsi="Arial" w:cs="Arial"/>
          <w:color w:val="auto"/>
        </w:rPr>
      </w:pPr>
      <w:r w:rsidRPr="00720570">
        <w:rPr>
          <w:rFonts w:ascii="Arial" w:hAnsi="Arial" w:cs="Arial"/>
          <w:b/>
          <w:bCs/>
          <w:color w:val="auto"/>
        </w:rPr>
        <w:t xml:space="preserve">27 </w:t>
      </w:r>
      <w:r w:rsidR="00905BA7" w:rsidRPr="00720570">
        <w:rPr>
          <w:rFonts w:ascii="Arial" w:hAnsi="Arial" w:cs="Arial"/>
          <w:b/>
          <w:bCs/>
          <w:color w:val="auto"/>
        </w:rPr>
        <w:t>01</w:t>
      </w:r>
      <w:r w:rsidR="00905BA7" w:rsidRPr="00720570">
        <w:rPr>
          <w:rFonts w:ascii="Arial" w:hAnsi="Arial" w:cs="Arial"/>
          <w:b/>
          <w:bCs/>
          <w:color w:val="auto"/>
        </w:rPr>
        <w:tab/>
      </w:r>
      <w:r w:rsidR="00B86E07" w:rsidRPr="00720570">
        <w:rPr>
          <w:rFonts w:ascii="Arial" w:hAnsi="Arial" w:cs="Arial"/>
          <w:b/>
          <w:bCs/>
          <w:color w:val="auto"/>
        </w:rPr>
        <w:t>BANCO NACIONAL DE FOMENTO (BNF):</w:t>
      </w:r>
      <w:r w:rsidR="00B86E07" w:rsidRPr="00720570">
        <w:rPr>
          <w:rFonts w:ascii="Arial" w:hAnsi="Arial" w:cs="Arial"/>
          <w:color w:val="auto"/>
        </w:rPr>
        <w:t xml:space="preserve"> Ley N° </w:t>
      </w:r>
      <w:r w:rsidR="003B5278" w:rsidRPr="00720570">
        <w:rPr>
          <w:rFonts w:ascii="Arial" w:hAnsi="Arial" w:cs="Arial"/>
          <w:color w:val="auto"/>
        </w:rPr>
        <w:t>5800/2017</w:t>
      </w:r>
      <w:r w:rsidR="00B86E07" w:rsidRPr="00720570">
        <w:rPr>
          <w:rFonts w:ascii="Arial" w:hAnsi="Arial" w:cs="Arial"/>
          <w:color w:val="auto"/>
        </w:rPr>
        <w:t xml:space="preserve"> </w:t>
      </w:r>
      <w:r w:rsidR="007B3BD2" w:rsidRPr="00720570">
        <w:rPr>
          <w:rFonts w:ascii="Arial" w:hAnsi="Arial" w:cs="Arial"/>
          <w:color w:val="auto"/>
        </w:rPr>
        <w:t>«</w:t>
      </w:r>
      <w:r w:rsidR="003B5278" w:rsidRPr="00720570">
        <w:rPr>
          <w:rFonts w:ascii="Arial" w:hAnsi="Arial" w:cs="Arial"/>
          <w:color w:val="auto"/>
        </w:rPr>
        <w:t>DE REFORMA DE LA CARTA ORGÁNICA DEL</w:t>
      </w:r>
      <w:r w:rsidR="00B86E07" w:rsidRPr="00720570">
        <w:rPr>
          <w:rFonts w:ascii="Arial" w:hAnsi="Arial" w:cs="Arial"/>
          <w:color w:val="auto"/>
        </w:rPr>
        <w:t xml:space="preserve"> BANCO NACIONAL DE FOMENTO</w:t>
      </w:r>
      <w:r w:rsidR="007B3BD2"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05BA7" w:rsidP="00B676CC">
      <w:pPr>
        <w:spacing w:after="0"/>
        <w:rPr>
          <w:rFonts w:ascii="Arial" w:hAnsi="Arial" w:cs="Arial"/>
          <w:color w:val="auto"/>
        </w:rPr>
      </w:pPr>
      <w:r w:rsidRPr="00720570">
        <w:rPr>
          <w:rFonts w:ascii="Arial" w:hAnsi="Arial" w:cs="Arial"/>
          <w:b/>
          <w:bCs/>
          <w:color w:val="auto"/>
        </w:rPr>
        <w:t>27 03</w:t>
      </w:r>
      <w:r w:rsidRPr="00720570">
        <w:rPr>
          <w:rFonts w:ascii="Arial" w:hAnsi="Arial" w:cs="Arial"/>
          <w:b/>
          <w:bCs/>
          <w:color w:val="auto"/>
        </w:rPr>
        <w:tab/>
      </w:r>
      <w:r w:rsidR="00B86E07" w:rsidRPr="00720570">
        <w:rPr>
          <w:rFonts w:ascii="Arial" w:hAnsi="Arial" w:cs="Arial"/>
          <w:b/>
          <w:bCs/>
          <w:color w:val="auto"/>
        </w:rPr>
        <w:t>CREDITO AGRICOLA DE HABILITACION (CAH):</w:t>
      </w:r>
      <w:r w:rsidR="00B86E07" w:rsidRPr="00720570">
        <w:rPr>
          <w:rFonts w:ascii="Arial" w:hAnsi="Arial" w:cs="Arial"/>
          <w:color w:val="auto"/>
        </w:rPr>
        <w:t xml:space="preserve"> Ley N° </w:t>
      </w:r>
      <w:r w:rsidR="003B5278" w:rsidRPr="00720570">
        <w:rPr>
          <w:rFonts w:ascii="Arial" w:hAnsi="Arial" w:cs="Arial"/>
          <w:color w:val="auto"/>
        </w:rPr>
        <w:t>5361/2014 «DE REFORMA DE LA CARTA ORGÁNICA DEL CRÉDITO AGRÍCOLA DE HABILITACIÓN»</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7807F9" w:rsidP="00B676CC">
      <w:pPr>
        <w:spacing w:after="0"/>
        <w:rPr>
          <w:rFonts w:ascii="Arial" w:hAnsi="Arial" w:cs="Arial"/>
          <w:color w:val="auto"/>
        </w:rPr>
      </w:pPr>
      <w:r w:rsidRPr="00720570">
        <w:rPr>
          <w:rFonts w:ascii="Arial" w:hAnsi="Arial" w:cs="Arial"/>
          <w:b/>
          <w:bCs/>
          <w:color w:val="auto"/>
        </w:rPr>
        <w:t xml:space="preserve">27 </w:t>
      </w:r>
      <w:r w:rsidR="00805D8F" w:rsidRPr="00720570">
        <w:rPr>
          <w:rFonts w:ascii="Arial" w:hAnsi="Arial" w:cs="Arial"/>
          <w:b/>
          <w:bCs/>
          <w:color w:val="auto"/>
        </w:rPr>
        <w:t>04</w:t>
      </w:r>
      <w:r w:rsidR="00805D8F" w:rsidRPr="00720570">
        <w:rPr>
          <w:rFonts w:ascii="Arial" w:hAnsi="Arial" w:cs="Arial"/>
          <w:b/>
          <w:bCs/>
          <w:color w:val="auto"/>
        </w:rPr>
        <w:tab/>
      </w:r>
      <w:r w:rsidR="00B86E07" w:rsidRPr="00720570">
        <w:rPr>
          <w:rFonts w:ascii="Arial" w:hAnsi="Arial" w:cs="Arial"/>
          <w:b/>
          <w:bCs/>
          <w:color w:val="auto"/>
        </w:rPr>
        <w:t>FONDO GANADERO:</w:t>
      </w:r>
      <w:r w:rsidR="00B86E07" w:rsidRPr="00720570">
        <w:rPr>
          <w:rFonts w:ascii="Arial" w:hAnsi="Arial" w:cs="Arial"/>
          <w:color w:val="auto"/>
        </w:rPr>
        <w:t xml:space="preserve"> </w:t>
      </w:r>
      <w:r w:rsidR="003B5278" w:rsidRPr="00720570">
        <w:rPr>
          <w:rFonts w:ascii="Arial" w:hAnsi="Arial" w:cs="Arial"/>
          <w:color w:val="auto"/>
        </w:rPr>
        <w:t>Ley N° 3359/2007</w:t>
      </w:r>
      <w:r w:rsidR="00B86E07" w:rsidRPr="00720570">
        <w:rPr>
          <w:rFonts w:ascii="Arial" w:hAnsi="Arial" w:cs="Arial"/>
          <w:color w:val="auto"/>
        </w:rPr>
        <w:t xml:space="preserve">  </w:t>
      </w:r>
      <w:r w:rsidR="003B5278" w:rsidRPr="00720570">
        <w:rPr>
          <w:rFonts w:ascii="Arial" w:hAnsi="Arial" w:cs="Arial"/>
          <w:color w:val="auto"/>
        </w:rPr>
        <w:t>«DE REFORMA DE LA CARTA ORGÁNICA DEL FONDO GANADERO</w:t>
      </w:r>
      <w:r w:rsidR="00F85751" w:rsidRPr="00720570">
        <w:rPr>
          <w:rFonts w:ascii="Arial" w:hAnsi="Arial" w:cs="Arial"/>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7807F9" w:rsidP="00B676CC">
      <w:pPr>
        <w:spacing w:after="0"/>
        <w:rPr>
          <w:rFonts w:ascii="Arial" w:hAnsi="Arial" w:cs="Arial"/>
          <w:color w:val="auto"/>
        </w:rPr>
      </w:pPr>
      <w:r w:rsidRPr="00720570">
        <w:rPr>
          <w:rFonts w:ascii="Arial" w:hAnsi="Arial" w:cs="Arial"/>
          <w:b/>
          <w:bCs/>
          <w:color w:val="auto"/>
        </w:rPr>
        <w:t xml:space="preserve">27 </w:t>
      </w:r>
      <w:r w:rsidR="00805D8F" w:rsidRPr="00720570">
        <w:rPr>
          <w:rFonts w:ascii="Arial" w:hAnsi="Arial" w:cs="Arial"/>
          <w:b/>
          <w:bCs/>
          <w:color w:val="auto"/>
        </w:rPr>
        <w:t>05</w:t>
      </w:r>
      <w:r w:rsidR="00805D8F" w:rsidRPr="00720570">
        <w:rPr>
          <w:rFonts w:ascii="Arial" w:hAnsi="Arial" w:cs="Arial"/>
          <w:b/>
          <w:bCs/>
          <w:color w:val="auto"/>
        </w:rPr>
        <w:tab/>
      </w:r>
      <w:r w:rsidR="00B86E07" w:rsidRPr="00720570">
        <w:rPr>
          <w:rFonts w:ascii="Arial" w:hAnsi="Arial" w:cs="Arial"/>
          <w:b/>
          <w:bCs/>
          <w:color w:val="auto"/>
        </w:rPr>
        <w:t>CAJA DE PRESTAMOS DEL MINISTERIO DE DEFENSA NACIONAL:</w:t>
      </w:r>
      <w:r w:rsidR="00B86E07" w:rsidRPr="00720570">
        <w:rPr>
          <w:rFonts w:ascii="Arial" w:hAnsi="Arial" w:cs="Arial"/>
          <w:color w:val="auto"/>
        </w:rPr>
        <w:t xml:space="preserve"> Ley N° 646/</w:t>
      </w:r>
      <w:r w:rsidR="00F85751" w:rsidRPr="00720570">
        <w:rPr>
          <w:rFonts w:ascii="Arial" w:hAnsi="Arial" w:cs="Arial"/>
          <w:color w:val="auto"/>
        </w:rPr>
        <w:t>19</w:t>
      </w:r>
      <w:r w:rsidR="00B86E07" w:rsidRPr="00720570">
        <w:rPr>
          <w:rFonts w:ascii="Arial" w:hAnsi="Arial" w:cs="Arial"/>
          <w:color w:val="auto"/>
        </w:rPr>
        <w:t xml:space="preserve">77 </w:t>
      </w:r>
      <w:r w:rsidR="00F85751" w:rsidRPr="00720570">
        <w:rPr>
          <w:rFonts w:ascii="Arial" w:hAnsi="Arial" w:cs="Arial"/>
          <w:color w:val="auto"/>
        </w:rPr>
        <w:t>«</w:t>
      </w:r>
      <w:r w:rsidR="00B86E07" w:rsidRPr="00720570">
        <w:rPr>
          <w:rFonts w:ascii="Arial" w:hAnsi="Arial" w:cs="Arial"/>
          <w:color w:val="auto"/>
        </w:rPr>
        <w:t>QUE REORGANIZA LA CAJA DE PRESTAMO</w:t>
      </w:r>
      <w:r w:rsidR="00F85751" w:rsidRPr="00720570">
        <w:rPr>
          <w:rFonts w:ascii="Arial" w:hAnsi="Arial" w:cs="Arial"/>
          <w:color w:val="auto"/>
        </w:rPr>
        <w:t>S</w:t>
      </w:r>
      <w:r w:rsidR="00B86E07" w:rsidRPr="00720570">
        <w:rPr>
          <w:rFonts w:ascii="Arial" w:hAnsi="Arial" w:cs="Arial"/>
          <w:color w:val="auto"/>
        </w:rPr>
        <w:t xml:space="preserve"> DEL MINISTERIO DE DEFENSA NACIONAL</w:t>
      </w:r>
      <w:r w:rsidR="00F85751"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7807F9" w:rsidP="00B676CC">
      <w:pPr>
        <w:spacing w:after="0"/>
        <w:rPr>
          <w:rFonts w:ascii="Arial" w:hAnsi="Arial" w:cs="Arial"/>
          <w:color w:val="auto"/>
        </w:rPr>
      </w:pPr>
      <w:r w:rsidRPr="00720570">
        <w:rPr>
          <w:rFonts w:ascii="Arial" w:hAnsi="Arial" w:cs="Arial"/>
          <w:b/>
          <w:bCs/>
          <w:color w:val="auto"/>
        </w:rPr>
        <w:lastRenderedPageBreak/>
        <w:t xml:space="preserve">27 </w:t>
      </w:r>
      <w:r w:rsidR="00805D8F" w:rsidRPr="00720570">
        <w:rPr>
          <w:rFonts w:ascii="Arial" w:hAnsi="Arial" w:cs="Arial"/>
          <w:b/>
          <w:bCs/>
          <w:color w:val="auto"/>
        </w:rPr>
        <w:t>07</w:t>
      </w:r>
      <w:r w:rsidR="00805D8F" w:rsidRPr="00720570">
        <w:rPr>
          <w:rFonts w:ascii="Arial" w:hAnsi="Arial" w:cs="Arial"/>
          <w:b/>
          <w:bCs/>
          <w:color w:val="auto"/>
        </w:rPr>
        <w:tab/>
      </w:r>
      <w:r w:rsidR="00B86E07" w:rsidRPr="00720570">
        <w:rPr>
          <w:rFonts w:ascii="Arial" w:hAnsi="Arial" w:cs="Arial"/>
          <w:b/>
          <w:bCs/>
          <w:color w:val="auto"/>
        </w:rPr>
        <w:t>AGENCIA FINANCIERA DE DESARROLLO (AFD):</w:t>
      </w:r>
      <w:r w:rsidR="00B86E07" w:rsidRPr="00720570">
        <w:rPr>
          <w:rFonts w:ascii="Arial" w:hAnsi="Arial" w:cs="Arial"/>
          <w:color w:val="auto"/>
        </w:rPr>
        <w:t xml:space="preserve"> Ley N° 2640/</w:t>
      </w:r>
      <w:r w:rsidR="00F85751" w:rsidRPr="00720570">
        <w:rPr>
          <w:rFonts w:ascii="Arial" w:hAnsi="Arial" w:cs="Arial"/>
          <w:color w:val="auto"/>
        </w:rPr>
        <w:t>20</w:t>
      </w:r>
      <w:r w:rsidR="00B86E07" w:rsidRPr="00720570">
        <w:rPr>
          <w:rFonts w:ascii="Arial" w:hAnsi="Arial" w:cs="Arial"/>
          <w:color w:val="auto"/>
        </w:rPr>
        <w:t xml:space="preserve">05 </w:t>
      </w:r>
      <w:r w:rsidR="00884BF8" w:rsidRPr="00720570">
        <w:rPr>
          <w:rFonts w:ascii="Arial" w:hAnsi="Arial" w:cs="Arial"/>
          <w:color w:val="auto"/>
        </w:rPr>
        <w:t>«</w:t>
      </w:r>
      <w:r w:rsidR="00B86E07" w:rsidRPr="00720570">
        <w:rPr>
          <w:rFonts w:ascii="Arial" w:hAnsi="Arial" w:cs="Arial"/>
          <w:color w:val="auto"/>
        </w:rPr>
        <w:t>QUE CREA LA AGENCIA FINANCIERA DE DESARROLLO</w:t>
      </w:r>
      <w:r w:rsidR="00884BF8"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p>
    <w:p w:rsidR="00363159" w:rsidRPr="00720570" w:rsidRDefault="00363159" w:rsidP="00B676CC">
      <w:pPr>
        <w:spacing w:after="0"/>
        <w:rPr>
          <w:rFonts w:ascii="Arial" w:hAnsi="Arial" w:cs="Arial"/>
          <w:b/>
          <w:bCs/>
          <w:color w:val="auto"/>
        </w:rPr>
      </w:pPr>
      <w:r w:rsidRPr="00720570">
        <w:rPr>
          <w:rFonts w:ascii="Arial" w:hAnsi="Arial" w:cs="Arial"/>
          <w:b/>
          <w:bCs/>
          <w:color w:val="auto"/>
        </w:rPr>
        <w:t>2</w:t>
      </w:r>
      <w:r w:rsidR="007807F9" w:rsidRPr="00720570">
        <w:rPr>
          <w:rFonts w:ascii="Arial" w:hAnsi="Arial" w:cs="Arial"/>
          <w:b/>
          <w:bCs/>
          <w:color w:val="auto"/>
        </w:rPr>
        <w:t xml:space="preserve">8 </w:t>
      </w:r>
      <w:r w:rsidR="00805D8F" w:rsidRPr="00720570">
        <w:rPr>
          <w:rFonts w:ascii="Arial" w:hAnsi="Arial" w:cs="Arial"/>
          <w:b/>
          <w:bCs/>
          <w:color w:val="auto"/>
        </w:rPr>
        <w:t>00</w:t>
      </w:r>
      <w:r w:rsidR="00805D8F" w:rsidRPr="00720570">
        <w:rPr>
          <w:rFonts w:ascii="Arial" w:hAnsi="Arial" w:cs="Arial"/>
          <w:b/>
          <w:bCs/>
          <w:color w:val="auto"/>
        </w:rPr>
        <w:tab/>
      </w:r>
      <w:r w:rsidRPr="00720570">
        <w:rPr>
          <w:rFonts w:ascii="Arial" w:hAnsi="Arial" w:cs="Arial"/>
          <w:b/>
          <w:bCs/>
          <w:color w:val="auto"/>
        </w:rPr>
        <w:t>UNIVERSIDADES NACIONALES</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Artículo 79, Capítulo </w:t>
      </w:r>
      <w:r w:rsidR="00F85751" w:rsidRPr="00720570">
        <w:rPr>
          <w:rFonts w:ascii="Arial" w:hAnsi="Arial" w:cs="Arial"/>
          <w:color w:val="auto"/>
        </w:rPr>
        <w:t>VII de la Constitución Nacional,</w:t>
      </w:r>
      <w:r w:rsidRPr="00720570">
        <w:rPr>
          <w:rFonts w:ascii="Arial" w:hAnsi="Arial" w:cs="Arial"/>
          <w:color w:val="auto"/>
        </w:rPr>
        <w:t xml:space="preserve"> De las Universidades e Institutos Superiores. Ley N° 136/</w:t>
      </w:r>
      <w:r w:rsidR="00F85751" w:rsidRPr="00720570">
        <w:rPr>
          <w:rFonts w:ascii="Arial" w:hAnsi="Arial" w:cs="Arial"/>
          <w:color w:val="auto"/>
        </w:rPr>
        <w:t>19</w:t>
      </w:r>
      <w:r w:rsidRPr="00720570">
        <w:rPr>
          <w:rFonts w:ascii="Arial" w:hAnsi="Arial" w:cs="Arial"/>
          <w:color w:val="auto"/>
        </w:rPr>
        <w:t xml:space="preserve">93 </w:t>
      </w:r>
      <w:r w:rsidR="00F85751" w:rsidRPr="00720570">
        <w:rPr>
          <w:rFonts w:ascii="Arial" w:hAnsi="Arial" w:cs="Arial"/>
          <w:color w:val="auto"/>
        </w:rPr>
        <w:t>«</w:t>
      </w:r>
      <w:r w:rsidRPr="00720570">
        <w:rPr>
          <w:rFonts w:ascii="Arial" w:hAnsi="Arial" w:cs="Arial"/>
          <w:color w:val="auto"/>
        </w:rPr>
        <w:t>DE UNIVERSIDADES</w:t>
      </w:r>
      <w:r w:rsidR="00F85751" w:rsidRPr="00720570">
        <w:rPr>
          <w:rFonts w:ascii="Arial" w:hAnsi="Arial" w:cs="Arial"/>
          <w:color w:val="auto"/>
        </w:rPr>
        <w:t>»</w:t>
      </w:r>
      <w:r w:rsidRPr="00720570">
        <w:rPr>
          <w:rFonts w:ascii="Arial" w:hAnsi="Arial" w:cs="Arial"/>
          <w:color w:val="auto"/>
        </w:rPr>
        <w:t xml:space="preserve"> (modificad</w:t>
      </w:r>
      <w:r w:rsidR="00F85751" w:rsidRPr="00720570">
        <w:rPr>
          <w:rFonts w:ascii="Arial" w:hAnsi="Arial" w:cs="Arial"/>
          <w:color w:val="auto"/>
        </w:rPr>
        <w:t>a por Ley N° 784/95). Ley N° 4995/2013 «DE EDUCACIÓN SUPERIOR»</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805D8F" w:rsidP="00B676CC">
      <w:pPr>
        <w:spacing w:after="0"/>
        <w:rPr>
          <w:rFonts w:ascii="Arial" w:hAnsi="Arial" w:cs="Arial"/>
          <w:color w:val="auto"/>
        </w:rPr>
      </w:pPr>
      <w:r w:rsidRPr="00720570">
        <w:rPr>
          <w:rFonts w:ascii="Arial" w:hAnsi="Arial" w:cs="Arial"/>
          <w:b/>
          <w:bCs/>
          <w:color w:val="auto"/>
        </w:rPr>
        <w:t>28 01</w:t>
      </w:r>
      <w:r w:rsidRPr="00720570">
        <w:rPr>
          <w:rFonts w:ascii="Arial" w:hAnsi="Arial" w:cs="Arial"/>
          <w:b/>
          <w:bCs/>
          <w:color w:val="auto"/>
        </w:rPr>
        <w:tab/>
      </w:r>
      <w:r w:rsidR="00B86E07" w:rsidRPr="00720570">
        <w:rPr>
          <w:rFonts w:ascii="Arial" w:hAnsi="Arial" w:cs="Arial"/>
          <w:b/>
          <w:bCs/>
          <w:color w:val="auto"/>
        </w:rPr>
        <w:t>UNIVERSIDAD NACIONAL DE ASUNCION</w:t>
      </w:r>
      <w:r w:rsidR="00B86E07" w:rsidRPr="00720570">
        <w:rPr>
          <w:rFonts w:ascii="Arial" w:hAnsi="Arial" w:cs="Arial"/>
          <w:color w:val="auto"/>
        </w:rPr>
        <w:t xml:space="preserve"> </w:t>
      </w:r>
      <w:r w:rsidR="00B86E07" w:rsidRPr="00720570">
        <w:rPr>
          <w:rFonts w:ascii="Arial" w:hAnsi="Arial" w:cs="Arial"/>
          <w:b/>
          <w:bCs/>
          <w:color w:val="auto"/>
        </w:rPr>
        <w:t>(UNA):</w:t>
      </w:r>
      <w:r w:rsidR="00B86E07" w:rsidRPr="00720570">
        <w:rPr>
          <w:rFonts w:ascii="Arial" w:hAnsi="Arial" w:cs="Arial"/>
          <w:color w:val="auto"/>
        </w:rPr>
        <w:t xml:space="preserve"> Estatuto de la Universidad Nacional de Asunción, aprobado por Asamblea Universitaria del 12 de agosto de 2005 (Acta N° 4, Resolución N° 13-00-2005).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7807F9" w:rsidP="00B676CC">
      <w:pPr>
        <w:spacing w:after="0"/>
        <w:rPr>
          <w:rFonts w:ascii="Arial" w:hAnsi="Arial" w:cs="Arial"/>
          <w:color w:val="auto"/>
        </w:rPr>
      </w:pPr>
      <w:r w:rsidRPr="00720570">
        <w:rPr>
          <w:rFonts w:ascii="Arial" w:hAnsi="Arial" w:cs="Arial"/>
          <w:b/>
          <w:bCs/>
          <w:color w:val="auto"/>
        </w:rPr>
        <w:t xml:space="preserve">28 </w:t>
      </w:r>
      <w:r w:rsidR="00805D8F" w:rsidRPr="00720570">
        <w:rPr>
          <w:rFonts w:ascii="Arial" w:hAnsi="Arial" w:cs="Arial"/>
          <w:b/>
          <w:bCs/>
          <w:color w:val="auto"/>
        </w:rPr>
        <w:t>02</w:t>
      </w:r>
      <w:r w:rsidR="00805D8F" w:rsidRPr="00720570">
        <w:rPr>
          <w:rFonts w:ascii="Arial" w:hAnsi="Arial" w:cs="Arial"/>
          <w:b/>
          <w:bCs/>
          <w:color w:val="auto"/>
        </w:rPr>
        <w:tab/>
      </w:r>
      <w:r w:rsidR="00B86E07" w:rsidRPr="00720570">
        <w:rPr>
          <w:rFonts w:ascii="Arial" w:hAnsi="Arial" w:cs="Arial"/>
          <w:b/>
          <w:bCs/>
          <w:color w:val="auto"/>
        </w:rPr>
        <w:t>UNIVERSIDAD NACIONAL DEL ESTE</w:t>
      </w:r>
      <w:r w:rsidR="00B86E07" w:rsidRPr="00720570">
        <w:rPr>
          <w:rFonts w:ascii="Arial" w:hAnsi="Arial" w:cs="Arial"/>
          <w:color w:val="auto"/>
        </w:rPr>
        <w:t xml:space="preserve"> </w:t>
      </w:r>
      <w:r w:rsidR="00B86E07" w:rsidRPr="00720570">
        <w:rPr>
          <w:rFonts w:ascii="Arial" w:hAnsi="Arial" w:cs="Arial"/>
          <w:b/>
          <w:bCs/>
          <w:color w:val="auto"/>
        </w:rPr>
        <w:t>(UNE):</w:t>
      </w:r>
      <w:r w:rsidR="00B86E07" w:rsidRPr="00720570">
        <w:rPr>
          <w:rFonts w:ascii="Arial" w:hAnsi="Arial" w:cs="Arial"/>
          <w:color w:val="auto"/>
        </w:rPr>
        <w:t xml:space="preserve"> Ley N° 250/</w:t>
      </w:r>
      <w:r w:rsidR="00C2522E" w:rsidRPr="00720570">
        <w:rPr>
          <w:rFonts w:ascii="Arial" w:hAnsi="Arial" w:cs="Arial"/>
          <w:color w:val="auto"/>
        </w:rPr>
        <w:t>19</w:t>
      </w:r>
      <w:r w:rsidR="00B86E07" w:rsidRPr="00720570">
        <w:rPr>
          <w:rFonts w:ascii="Arial" w:hAnsi="Arial" w:cs="Arial"/>
          <w:color w:val="auto"/>
        </w:rPr>
        <w:t xml:space="preserve">93 </w:t>
      </w:r>
      <w:r w:rsidR="00517FB3" w:rsidRPr="00720570">
        <w:rPr>
          <w:rFonts w:ascii="Arial" w:hAnsi="Arial" w:cs="Arial"/>
          <w:color w:val="auto"/>
        </w:rPr>
        <w:t>«</w:t>
      </w:r>
      <w:r w:rsidR="00B86E07" w:rsidRPr="00720570">
        <w:rPr>
          <w:rFonts w:ascii="Arial" w:hAnsi="Arial" w:cs="Arial"/>
          <w:color w:val="auto"/>
        </w:rPr>
        <w:t>CARTA ORGANICA DE LA UNIVERSIDAD NACIONAL DEL ESTE</w:t>
      </w:r>
      <w:r w:rsidR="00517FB3"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805D8F" w:rsidP="00B676CC">
      <w:pPr>
        <w:spacing w:after="0"/>
        <w:rPr>
          <w:rFonts w:ascii="Arial" w:hAnsi="Arial" w:cs="Arial"/>
          <w:color w:val="auto"/>
        </w:rPr>
      </w:pPr>
      <w:r w:rsidRPr="00720570">
        <w:rPr>
          <w:rFonts w:ascii="Arial" w:hAnsi="Arial" w:cs="Arial"/>
          <w:b/>
          <w:bCs/>
          <w:color w:val="auto"/>
        </w:rPr>
        <w:t>28 03</w:t>
      </w:r>
      <w:r w:rsidRPr="00720570">
        <w:rPr>
          <w:rFonts w:ascii="Arial" w:hAnsi="Arial" w:cs="Arial"/>
          <w:b/>
          <w:bCs/>
          <w:color w:val="auto"/>
        </w:rPr>
        <w:tab/>
      </w:r>
      <w:r w:rsidR="00B86E07" w:rsidRPr="00720570">
        <w:rPr>
          <w:rFonts w:ascii="Arial" w:hAnsi="Arial" w:cs="Arial"/>
          <w:b/>
          <w:bCs/>
          <w:color w:val="auto"/>
        </w:rPr>
        <w:t>UNIVERSIDAD NACIONAL DE PILAR (UNP):</w:t>
      </w:r>
      <w:r w:rsidR="00B86E07" w:rsidRPr="00720570">
        <w:rPr>
          <w:rFonts w:ascii="Arial" w:hAnsi="Arial" w:cs="Arial"/>
          <w:color w:val="auto"/>
        </w:rPr>
        <w:t xml:space="preserve"> Ley N° 529/</w:t>
      </w:r>
      <w:r w:rsidR="00C2522E" w:rsidRPr="00720570">
        <w:rPr>
          <w:rFonts w:ascii="Arial" w:hAnsi="Arial" w:cs="Arial"/>
          <w:color w:val="auto"/>
        </w:rPr>
        <w:t>19</w:t>
      </w:r>
      <w:r w:rsidR="00B86E07" w:rsidRPr="00720570">
        <w:rPr>
          <w:rFonts w:ascii="Arial" w:hAnsi="Arial" w:cs="Arial"/>
          <w:color w:val="auto"/>
        </w:rPr>
        <w:t xml:space="preserve">94 </w:t>
      </w:r>
      <w:r w:rsidR="00C2522E" w:rsidRPr="00720570">
        <w:rPr>
          <w:rFonts w:ascii="Arial" w:hAnsi="Arial" w:cs="Arial"/>
          <w:color w:val="auto"/>
        </w:rPr>
        <w:t>«</w:t>
      </w:r>
      <w:r w:rsidR="00B86E07" w:rsidRPr="00720570">
        <w:rPr>
          <w:rFonts w:ascii="Arial" w:hAnsi="Arial" w:cs="Arial"/>
          <w:color w:val="auto"/>
        </w:rPr>
        <w:t>QUE CREA LA UNIVERSIDAD NACIONAL DE PILAR</w:t>
      </w:r>
      <w:r w:rsidR="00C2522E"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805D8F" w:rsidP="00B676CC">
      <w:pPr>
        <w:spacing w:after="0"/>
        <w:rPr>
          <w:rFonts w:ascii="Arial" w:hAnsi="Arial" w:cs="Arial"/>
          <w:color w:val="auto"/>
        </w:rPr>
      </w:pPr>
      <w:r w:rsidRPr="00720570">
        <w:rPr>
          <w:rFonts w:ascii="Arial" w:hAnsi="Arial" w:cs="Arial"/>
          <w:b/>
          <w:bCs/>
          <w:color w:val="auto"/>
        </w:rPr>
        <w:t>28 04</w:t>
      </w:r>
      <w:r w:rsidRPr="00720570">
        <w:rPr>
          <w:rFonts w:ascii="Arial" w:hAnsi="Arial" w:cs="Arial"/>
          <w:b/>
          <w:bCs/>
          <w:color w:val="auto"/>
        </w:rPr>
        <w:tab/>
      </w:r>
      <w:r w:rsidR="00B86E07" w:rsidRPr="00720570">
        <w:rPr>
          <w:rFonts w:ascii="Arial" w:hAnsi="Arial" w:cs="Arial"/>
          <w:b/>
          <w:bCs/>
          <w:color w:val="auto"/>
        </w:rPr>
        <w:t>UNIVERSIDAD NACIONAL DE ITAPUA</w:t>
      </w:r>
      <w:r w:rsidR="00B86E07" w:rsidRPr="00720570">
        <w:rPr>
          <w:rFonts w:ascii="Arial" w:hAnsi="Arial" w:cs="Arial"/>
          <w:color w:val="auto"/>
        </w:rPr>
        <w:t xml:space="preserve"> </w:t>
      </w:r>
      <w:r w:rsidR="00B86E07" w:rsidRPr="00720570">
        <w:rPr>
          <w:rFonts w:ascii="Arial" w:hAnsi="Arial" w:cs="Arial"/>
          <w:b/>
          <w:bCs/>
          <w:color w:val="auto"/>
        </w:rPr>
        <w:t>(UNI):</w:t>
      </w:r>
      <w:r w:rsidR="00B86E07" w:rsidRPr="00720570">
        <w:rPr>
          <w:rFonts w:ascii="Arial" w:hAnsi="Arial" w:cs="Arial"/>
          <w:color w:val="auto"/>
        </w:rPr>
        <w:t xml:space="preserve"> Ley N° 1009/96 </w:t>
      </w:r>
      <w:r w:rsidR="00C2522E" w:rsidRPr="00720570">
        <w:rPr>
          <w:rFonts w:ascii="Arial" w:hAnsi="Arial" w:cs="Arial"/>
          <w:color w:val="auto"/>
        </w:rPr>
        <w:t>«</w:t>
      </w:r>
      <w:r w:rsidR="00B86E07" w:rsidRPr="00720570">
        <w:rPr>
          <w:rFonts w:ascii="Arial" w:hAnsi="Arial" w:cs="Arial"/>
          <w:color w:val="auto"/>
        </w:rPr>
        <w:t>QUE CREA LA UNIVERSIDAD NACIONAL DE ITAPUA</w:t>
      </w:r>
      <w:r w:rsidR="00C2522E"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805D8F" w:rsidP="00B676CC">
      <w:pPr>
        <w:spacing w:after="0"/>
        <w:rPr>
          <w:rFonts w:ascii="Arial" w:hAnsi="Arial" w:cs="Arial"/>
          <w:color w:val="auto"/>
        </w:rPr>
      </w:pPr>
      <w:r w:rsidRPr="00720570">
        <w:rPr>
          <w:rFonts w:ascii="Arial" w:hAnsi="Arial" w:cs="Arial"/>
          <w:b/>
          <w:bCs/>
          <w:color w:val="auto"/>
        </w:rPr>
        <w:t>28 05</w:t>
      </w:r>
      <w:r w:rsidRPr="00720570">
        <w:rPr>
          <w:rFonts w:ascii="Arial" w:hAnsi="Arial" w:cs="Arial"/>
          <w:b/>
          <w:bCs/>
          <w:color w:val="auto"/>
        </w:rPr>
        <w:tab/>
      </w:r>
      <w:r w:rsidR="00B86E07" w:rsidRPr="00720570">
        <w:rPr>
          <w:rFonts w:ascii="Arial" w:hAnsi="Arial" w:cs="Arial"/>
          <w:b/>
          <w:bCs/>
          <w:color w:val="auto"/>
        </w:rPr>
        <w:t xml:space="preserve">UNIVERSIDAD NACIONAL DE CONCEPCION (UNC): </w:t>
      </w:r>
      <w:r w:rsidR="00B86E07" w:rsidRPr="00720570">
        <w:rPr>
          <w:rFonts w:ascii="Arial" w:hAnsi="Arial" w:cs="Arial"/>
          <w:color w:val="auto"/>
        </w:rPr>
        <w:t>Ley N° 3201/</w:t>
      </w:r>
      <w:r w:rsidR="00C2522E" w:rsidRPr="00720570">
        <w:rPr>
          <w:rFonts w:ascii="Arial" w:hAnsi="Arial" w:cs="Arial"/>
          <w:color w:val="auto"/>
        </w:rPr>
        <w:t>20</w:t>
      </w:r>
      <w:r w:rsidR="00B86E07" w:rsidRPr="00720570">
        <w:rPr>
          <w:rFonts w:ascii="Arial" w:hAnsi="Arial" w:cs="Arial"/>
          <w:color w:val="auto"/>
        </w:rPr>
        <w:t>07</w:t>
      </w:r>
      <w:r w:rsidR="00B86E07" w:rsidRPr="00720570">
        <w:rPr>
          <w:rFonts w:ascii="Arial" w:hAnsi="Arial" w:cs="Arial"/>
          <w:b/>
          <w:bCs/>
          <w:color w:val="auto"/>
        </w:rPr>
        <w:t xml:space="preserve"> </w:t>
      </w:r>
      <w:r w:rsidR="00C2522E" w:rsidRPr="00720570">
        <w:rPr>
          <w:rFonts w:ascii="Arial" w:hAnsi="Arial" w:cs="Arial"/>
          <w:color w:val="auto"/>
        </w:rPr>
        <w:t>«</w:t>
      </w:r>
      <w:r w:rsidR="00B86E07" w:rsidRPr="00720570">
        <w:rPr>
          <w:rFonts w:ascii="Arial" w:hAnsi="Arial" w:cs="Arial"/>
          <w:color w:val="auto"/>
        </w:rPr>
        <w:t>QUE CREA LA UNIVERSIDAD NACIONAL DE CONCEPCION Y AMPLIA EL PRESUPUESTO GENERAL DE LA NACION PARA EL EJERCICIO FISCAL 2007, APROBADO POR LEY N° 3148, DE FECHA 29 DE DICIEMBRE DE 2006</w:t>
      </w:r>
      <w:r w:rsidR="00C2522E" w:rsidRPr="00720570">
        <w:rPr>
          <w:rFonts w:ascii="Arial" w:hAnsi="Arial" w:cs="Arial"/>
          <w:color w:val="auto"/>
        </w:rPr>
        <w:t xml:space="preserve">». </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805D8F" w:rsidP="00B676CC">
      <w:pPr>
        <w:spacing w:after="0"/>
        <w:rPr>
          <w:rFonts w:ascii="Arial" w:hAnsi="Arial" w:cs="Arial"/>
          <w:color w:val="auto"/>
        </w:rPr>
      </w:pPr>
      <w:r w:rsidRPr="00720570">
        <w:rPr>
          <w:rFonts w:ascii="Arial" w:hAnsi="Arial" w:cs="Arial"/>
          <w:b/>
          <w:bCs/>
          <w:color w:val="auto"/>
        </w:rPr>
        <w:t>28 06</w:t>
      </w:r>
      <w:r w:rsidRPr="00720570">
        <w:rPr>
          <w:rFonts w:ascii="Arial" w:hAnsi="Arial" w:cs="Arial"/>
          <w:b/>
          <w:bCs/>
          <w:color w:val="auto"/>
        </w:rPr>
        <w:tab/>
      </w:r>
      <w:r w:rsidR="00B86E07" w:rsidRPr="00720570">
        <w:rPr>
          <w:rFonts w:ascii="Arial" w:hAnsi="Arial" w:cs="Arial"/>
          <w:b/>
          <w:bCs/>
          <w:color w:val="auto"/>
        </w:rPr>
        <w:t xml:space="preserve">UNIVERSIDAD NACIONAL DE VILLARRICA DEL ESPIRITU SANTO (UNVES): </w:t>
      </w:r>
      <w:r w:rsidR="00B86E07" w:rsidRPr="00720570">
        <w:rPr>
          <w:rFonts w:ascii="Arial" w:hAnsi="Arial" w:cs="Arial"/>
          <w:color w:val="auto"/>
        </w:rPr>
        <w:t>Ley N</w:t>
      </w:r>
      <w:r w:rsidR="00B86E07" w:rsidRPr="00720570">
        <w:rPr>
          <w:rFonts w:ascii="Arial" w:hAnsi="Arial" w:cs="Arial"/>
          <w:b/>
          <w:bCs/>
          <w:color w:val="auto"/>
        </w:rPr>
        <w:t xml:space="preserve">° </w:t>
      </w:r>
      <w:r w:rsidR="00B86E07" w:rsidRPr="00720570">
        <w:rPr>
          <w:rFonts w:ascii="Arial" w:hAnsi="Arial" w:cs="Arial"/>
          <w:color w:val="auto"/>
        </w:rPr>
        <w:t>3208/</w:t>
      </w:r>
      <w:r w:rsidR="00C2522E" w:rsidRPr="00720570">
        <w:rPr>
          <w:rFonts w:ascii="Arial" w:hAnsi="Arial" w:cs="Arial"/>
          <w:color w:val="auto"/>
        </w:rPr>
        <w:t>20</w:t>
      </w:r>
      <w:r w:rsidR="00B86E07" w:rsidRPr="00720570">
        <w:rPr>
          <w:rFonts w:ascii="Arial" w:hAnsi="Arial" w:cs="Arial"/>
          <w:color w:val="auto"/>
        </w:rPr>
        <w:t xml:space="preserve">07 </w:t>
      </w:r>
      <w:r w:rsidR="00C2522E" w:rsidRPr="00720570">
        <w:rPr>
          <w:rFonts w:ascii="Arial" w:hAnsi="Arial" w:cs="Arial"/>
          <w:color w:val="auto"/>
        </w:rPr>
        <w:t>«</w:t>
      </w:r>
      <w:r w:rsidR="00B86E07" w:rsidRPr="00720570">
        <w:rPr>
          <w:rFonts w:ascii="Arial" w:hAnsi="Arial" w:cs="Arial"/>
          <w:color w:val="auto"/>
        </w:rPr>
        <w:t>QUE CREA LA UNIVERSIDAD NACIONAL DE VILLARRICA DEL ESPIRITU SANTO</w:t>
      </w:r>
      <w:r w:rsidR="00C2522E"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805D8F" w:rsidP="00C2522E">
      <w:pPr>
        <w:spacing w:after="0"/>
        <w:rPr>
          <w:rFonts w:ascii="Arial" w:hAnsi="Arial" w:cs="Arial"/>
          <w:color w:val="auto"/>
        </w:rPr>
      </w:pPr>
      <w:r w:rsidRPr="00720570">
        <w:rPr>
          <w:rFonts w:ascii="Arial" w:hAnsi="Arial" w:cs="Arial"/>
          <w:b/>
          <w:bCs/>
          <w:color w:val="auto"/>
        </w:rPr>
        <w:t>28 07</w:t>
      </w:r>
      <w:r w:rsidRPr="00720570">
        <w:rPr>
          <w:rFonts w:ascii="Arial" w:hAnsi="Arial" w:cs="Arial"/>
          <w:b/>
          <w:bCs/>
          <w:color w:val="auto"/>
        </w:rPr>
        <w:tab/>
      </w:r>
      <w:r w:rsidR="00B86E07" w:rsidRPr="00720570">
        <w:rPr>
          <w:rFonts w:ascii="Arial" w:hAnsi="Arial" w:cs="Arial"/>
          <w:b/>
          <w:bCs/>
          <w:color w:val="auto"/>
        </w:rPr>
        <w:t>UNIVERSIDAD NACIONAL DE CAAGUAZU (UNCA):</w:t>
      </w:r>
      <w:r w:rsidR="00B86E07" w:rsidRPr="00720570">
        <w:rPr>
          <w:rFonts w:ascii="Arial" w:hAnsi="Arial" w:cs="Arial"/>
          <w:color w:val="auto"/>
        </w:rPr>
        <w:t xml:space="preserve"> Ley N° 3198/</w:t>
      </w:r>
      <w:r w:rsidR="00C2522E" w:rsidRPr="00720570">
        <w:rPr>
          <w:rFonts w:ascii="Arial" w:hAnsi="Arial" w:cs="Arial"/>
          <w:color w:val="auto"/>
        </w:rPr>
        <w:t>20</w:t>
      </w:r>
      <w:r w:rsidR="00B86E07" w:rsidRPr="00720570">
        <w:rPr>
          <w:rFonts w:ascii="Arial" w:hAnsi="Arial" w:cs="Arial"/>
          <w:color w:val="auto"/>
        </w:rPr>
        <w:t xml:space="preserve">07 </w:t>
      </w:r>
      <w:r w:rsidR="00C2522E" w:rsidRPr="00720570">
        <w:rPr>
          <w:rFonts w:ascii="Arial" w:hAnsi="Arial" w:cs="Arial"/>
          <w:color w:val="auto"/>
        </w:rPr>
        <w:t>«</w:t>
      </w:r>
      <w:r w:rsidR="00B86E07" w:rsidRPr="00720570">
        <w:rPr>
          <w:rFonts w:ascii="Arial" w:hAnsi="Arial" w:cs="Arial"/>
          <w:color w:val="auto"/>
        </w:rPr>
        <w:t>QUE CREA LA UNIVERSIDAD NACIONAL DE CAAGUAZU CON SEDE EN CORONEL OVIEDO</w:t>
      </w:r>
      <w:r w:rsidR="00C2522E"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805D8F" w:rsidP="00B676CC">
      <w:pPr>
        <w:spacing w:after="0"/>
        <w:rPr>
          <w:rFonts w:ascii="Arial" w:hAnsi="Arial" w:cs="Arial"/>
          <w:color w:val="auto"/>
        </w:rPr>
      </w:pPr>
      <w:r w:rsidRPr="00720570">
        <w:rPr>
          <w:rFonts w:ascii="Arial" w:hAnsi="Arial" w:cs="Arial"/>
          <w:b/>
          <w:bCs/>
          <w:color w:val="auto"/>
        </w:rPr>
        <w:t>28 08</w:t>
      </w:r>
      <w:r w:rsidRPr="00720570">
        <w:rPr>
          <w:rFonts w:ascii="Arial" w:hAnsi="Arial" w:cs="Arial"/>
          <w:b/>
          <w:bCs/>
          <w:color w:val="auto"/>
        </w:rPr>
        <w:tab/>
      </w:r>
      <w:r w:rsidR="00B86E07" w:rsidRPr="00720570">
        <w:rPr>
          <w:rFonts w:ascii="Arial" w:hAnsi="Arial" w:cs="Arial"/>
          <w:b/>
          <w:bCs/>
          <w:color w:val="auto"/>
        </w:rPr>
        <w:t>UNIVERSIDAD NACIONAL DE CANINDEYU (</w:t>
      </w:r>
      <w:r w:rsidR="00EB41ED" w:rsidRPr="00720570">
        <w:rPr>
          <w:rFonts w:ascii="Arial" w:hAnsi="Arial" w:cs="Arial"/>
          <w:b/>
          <w:bCs/>
          <w:color w:val="auto"/>
        </w:rPr>
        <w:t>UNICAN</w:t>
      </w:r>
      <w:r w:rsidR="00B86E07" w:rsidRPr="00720570">
        <w:rPr>
          <w:rFonts w:ascii="Arial" w:hAnsi="Arial" w:cs="Arial"/>
          <w:b/>
          <w:bCs/>
          <w:color w:val="auto"/>
        </w:rPr>
        <w:t>):</w:t>
      </w:r>
      <w:r w:rsidR="00B86E07" w:rsidRPr="00720570">
        <w:rPr>
          <w:rFonts w:ascii="Arial" w:hAnsi="Arial" w:cs="Arial"/>
          <w:color w:val="auto"/>
        </w:rPr>
        <w:t xml:space="preserve"> Ley N° 3985/</w:t>
      </w:r>
      <w:r w:rsidR="00C2522E" w:rsidRPr="00720570">
        <w:rPr>
          <w:rFonts w:ascii="Arial" w:hAnsi="Arial" w:cs="Arial"/>
          <w:color w:val="auto"/>
        </w:rPr>
        <w:t>20</w:t>
      </w:r>
      <w:r w:rsidR="00B86E07" w:rsidRPr="00720570">
        <w:rPr>
          <w:rFonts w:ascii="Arial" w:hAnsi="Arial" w:cs="Arial"/>
          <w:color w:val="auto"/>
        </w:rPr>
        <w:t xml:space="preserve">10 </w:t>
      </w:r>
      <w:r w:rsidR="00C2522E" w:rsidRPr="00720570">
        <w:rPr>
          <w:rFonts w:ascii="Arial" w:hAnsi="Arial" w:cs="Arial"/>
          <w:color w:val="auto"/>
        </w:rPr>
        <w:t>«</w:t>
      </w:r>
      <w:r w:rsidR="00B86E07" w:rsidRPr="00720570">
        <w:rPr>
          <w:rFonts w:ascii="Arial" w:hAnsi="Arial" w:cs="Arial"/>
          <w:color w:val="auto"/>
        </w:rPr>
        <w:t>QUE CREA LA UNIVERSIDAD NACIONAL DE CANINDEYU</w:t>
      </w:r>
      <w:r w:rsidR="00C2522E"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b/>
          <w:color w:val="auto"/>
        </w:rPr>
      </w:pPr>
      <w:r w:rsidRPr="00720570">
        <w:rPr>
          <w:rFonts w:ascii="Arial" w:hAnsi="Arial" w:cs="Arial"/>
          <w:b/>
          <w:color w:val="auto"/>
        </w:rPr>
        <w:t>IV</w:t>
      </w:r>
      <w:r w:rsidR="00363159" w:rsidRPr="00720570">
        <w:rPr>
          <w:rFonts w:ascii="Arial" w:hAnsi="Arial" w:cs="Arial"/>
          <w:b/>
          <w:color w:val="auto"/>
        </w:rPr>
        <w:t>.</w:t>
      </w:r>
      <w:r w:rsidRPr="00720570">
        <w:rPr>
          <w:rFonts w:ascii="Arial" w:hAnsi="Arial" w:cs="Arial"/>
          <w:b/>
          <w:color w:val="auto"/>
        </w:rPr>
        <w:t xml:space="preserve"> MUNICIPALIDADES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805D8F" w:rsidP="00B676CC">
      <w:pPr>
        <w:spacing w:after="0"/>
        <w:rPr>
          <w:rFonts w:ascii="Arial" w:hAnsi="Arial" w:cs="Arial"/>
          <w:color w:val="auto"/>
        </w:rPr>
      </w:pPr>
      <w:r w:rsidRPr="00720570">
        <w:rPr>
          <w:rFonts w:ascii="Arial" w:hAnsi="Arial" w:cs="Arial"/>
          <w:b/>
          <w:bCs/>
          <w:color w:val="auto"/>
        </w:rPr>
        <w:t>30 00</w:t>
      </w:r>
      <w:r w:rsidRPr="00720570">
        <w:rPr>
          <w:rFonts w:ascii="Arial" w:hAnsi="Arial" w:cs="Arial"/>
          <w:b/>
          <w:bCs/>
          <w:color w:val="auto"/>
        </w:rPr>
        <w:tab/>
      </w:r>
      <w:r w:rsidR="00B86E07" w:rsidRPr="00720570">
        <w:rPr>
          <w:rFonts w:ascii="Arial" w:hAnsi="Arial" w:cs="Arial"/>
          <w:b/>
          <w:bCs/>
          <w:color w:val="auto"/>
        </w:rPr>
        <w:t xml:space="preserve">MUNICIPALIDADES: </w:t>
      </w:r>
      <w:r w:rsidR="00B86E07" w:rsidRPr="00720570">
        <w:rPr>
          <w:rFonts w:ascii="Arial" w:hAnsi="Arial" w:cs="Arial"/>
          <w:color w:val="auto"/>
        </w:rPr>
        <w:t>Artículos 166 al 171, Sección III de la Constitución Nacional. Ley N° 3966/</w:t>
      </w:r>
      <w:r w:rsidR="00D32CE0" w:rsidRPr="00720570">
        <w:rPr>
          <w:rFonts w:ascii="Arial" w:hAnsi="Arial" w:cs="Arial"/>
          <w:color w:val="auto"/>
        </w:rPr>
        <w:t>20</w:t>
      </w:r>
      <w:r w:rsidR="00B86E07" w:rsidRPr="00720570">
        <w:rPr>
          <w:rFonts w:ascii="Arial" w:hAnsi="Arial" w:cs="Arial"/>
          <w:color w:val="auto"/>
        </w:rPr>
        <w:t xml:space="preserve">10 </w:t>
      </w:r>
      <w:r w:rsidR="00D32CE0" w:rsidRPr="00720570">
        <w:rPr>
          <w:rFonts w:ascii="Arial" w:hAnsi="Arial" w:cs="Arial"/>
          <w:color w:val="auto"/>
        </w:rPr>
        <w:t>«</w:t>
      </w:r>
      <w:r w:rsidR="00B86E07" w:rsidRPr="00720570">
        <w:rPr>
          <w:rFonts w:ascii="Arial" w:hAnsi="Arial" w:cs="Arial"/>
          <w:color w:val="auto"/>
        </w:rPr>
        <w:t>ORGANICA MUNICIPAL</w:t>
      </w:r>
      <w:r w:rsidR="00D32CE0"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b/>
          <w:color w:val="auto"/>
        </w:rPr>
      </w:pPr>
      <w:r w:rsidRPr="00720570">
        <w:rPr>
          <w:rFonts w:ascii="Arial" w:hAnsi="Arial" w:cs="Arial"/>
          <w:b/>
          <w:color w:val="auto"/>
        </w:rPr>
        <w:t xml:space="preserve">V. EMPRESAS CON PARTICIPACION ACCIONARIA DEL ESTADO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805D8F" w:rsidP="00B676CC">
      <w:pPr>
        <w:spacing w:after="0"/>
        <w:rPr>
          <w:rFonts w:ascii="Arial" w:hAnsi="Arial" w:cs="Arial"/>
          <w:color w:val="auto"/>
        </w:rPr>
      </w:pPr>
      <w:r w:rsidRPr="00720570">
        <w:rPr>
          <w:rFonts w:ascii="Arial" w:hAnsi="Arial" w:cs="Arial"/>
          <w:b/>
          <w:bCs/>
          <w:color w:val="auto"/>
        </w:rPr>
        <w:t>40 00</w:t>
      </w:r>
      <w:r w:rsidRPr="00720570">
        <w:rPr>
          <w:rFonts w:ascii="Arial" w:hAnsi="Arial" w:cs="Arial"/>
          <w:b/>
          <w:bCs/>
          <w:color w:val="auto"/>
        </w:rPr>
        <w:tab/>
      </w:r>
      <w:r w:rsidR="00B86E07" w:rsidRPr="00720570">
        <w:rPr>
          <w:rFonts w:ascii="Arial" w:hAnsi="Arial" w:cs="Arial"/>
          <w:b/>
          <w:bCs/>
          <w:color w:val="auto"/>
        </w:rPr>
        <w:t>EMPRESAS CON PARTICIPACION ACCIONARIA DEL ESTADO</w:t>
      </w:r>
      <w:r w:rsidR="00B86E07" w:rsidRPr="00720570">
        <w:rPr>
          <w:rFonts w:ascii="Arial" w:hAnsi="Arial" w:cs="Arial"/>
          <w:color w:val="auto"/>
        </w:rPr>
        <w:t>: Ley N° 1615/</w:t>
      </w:r>
      <w:r w:rsidR="00F27085" w:rsidRPr="00720570">
        <w:rPr>
          <w:rFonts w:ascii="Arial" w:hAnsi="Arial" w:cs="Arial"/>
          <w:color w:val="auto"/>
        </w:rPr>
        <w:t>20</w:t>
      </w:r>
      <w:r w:rsidR="00B86E07" w:rsidRPr="00720570">
        <w:rPr>
          <w:rFonts w:ascii="Arial" w:hAnsi="Arial" w:cs="Arial"/>
          <w:color w:val="auto"/>
        </w:rPr>
        <w:t xml:space="preserve">00 </w:t>
      </w:r>
      <w:r w:rsidR="00F27085" w:rsidRPr="00720570">
        <w:rPr>
          <w:rFonts w:ascii="Arial" w:hAnsi="Arial" w:cs="Arial"/>
          <w:bCs/>
          <w:color w:val="auto"/>
        </w:rPr>
        <w:t>«</w:t>
      </w:r>
      <w:r w:rsidR="00B86E07" w:rsidRPr="00720570">
        <w:rPr>
          <w:rFonts w:ascii="Arial" w:hAnsi="Arial" w:cs="Arial"/>
          <w:color w:val="auto"/>
        </w:rPr>
        <w:t>GENERAL DE REORGANIZACION Y TRANSFORMACION DE ENTIDADES PUBLICAS DESCENTRALIZADAS Y DE REFORMA Y MODERNIZACION DE ORGANISMOS DE LA ADMINISTRACION CENTRAL</w:t>
      </w:r>
      <w:r w:rsidR="00884BF8" w:rsidRPr="00720570">
        <w:rPr>
          <w:rFonts w:ascii="Arial" w:hAnsi="Arial" w:cs="Arial"/>
          <w:color w:val="auto"/>
        </w:rPr>
        <w:t>»</w:t>
      </w:r>
      <w:r w:rsidR="00F27085" w:rsidRPr="00720570">
        <w:rPr>
          <w:rFonts w:ascii="Arial" w:hAnsi="Arial" w:cs="Arial"/>
          <w:color w:val="auto"/>
        </w:rPr>
        <w:t xml:space="preserve"> </w:t>
      </w:r>
      <w:r w:rsidR="00B86E07" w:rsidRPr="00720570">
        <w:rPr>
          <w:rFonts w:ascii="Arial" w:hAnsi="Arial" w:cs="Arial"/>
          <w:color w:val="auto"/>
        </w:rPr>
        <w:t>modificada por la Ley</w:t>
      </w:r>
      <w:r w:rsidR="00B86E07" w:rsidRPr="00720570">
        <w:rPr>
          <w:rFonts w:ascii="Arial" w:hAnsi="Arial" w:cs="Arial"/>
          <w:b/>
          <w:bCs/>
          <w:color w:val="auto"/>
        </w:rPr>
        <w:t xml:space="preserve"> </w:t>
      </w:r>
      <w:r w:rsidR="00B86E07" w:rsidRPr="00720570">
        <w:rPr>
          <w:rFonts w:ascii="Arial" w:hAnsi="Arial" w:cs="Arial"/>
          <w:color w:val="auto"/>
        </w:rPr>
        <w:t xml:space="preserve">N° 1932/02 </w:t>
      </w:r>
      <w:r w:rsidR="00F27085" w:rsidRPr="00720570">
        <w:rPr>
          <w:rFonts w:ascii="Arial" w:hAnsi="Arial" w:cs="Arial"/>
          <w:color w:val="auto"/>
        </w:rPr>
        <w:t>«</w:t>
      </w:r>
      <w:r w:rsidR="00B86E07" w:rsidRPr="00720570">
        <w:rPr>
          <w:rFonts w:ascii="Arial" w:hAnsi="Arial" w:cs="Arial"/>
          <w:color w:val="auto"/>
        </w:rPr>
        <w:t>QUE SUSPENDE LA A</w:t>
      </w:r>
      <w:r w:rsidR="00F27085" w:rsidRPr="00720570">
        <w:rPr>
          <w:rFonts w:ascii="Arial" w:hAnsi="Arial" w:cs="Arial"/>
          <w:color w:val="auto"/>
        </w:rPr>
        <w:t>PLICACION DE LA LEY N° 1615/00 “</w:t>
      </w:r>
      <w:r w:rsidR="00B86E07" w:rsidRPr="00720570">
        <w:rPr>
          <w:rFonts w:ascii="Arial" w:hAnsi="Arial" w:cs="Arial"/>
          <w:color w:val="auto"/>
        </w:rPr>
        <w:t xml:space="preserve">GENERAL DE REORGANIZACION Y TRANSFORMACION DE ENTIDADES PUBLICAS </w:t>
      </w:r>
      <w:r w:rsidR="00B86E07" w:rsidRPr="00720570">
        <w:rPr>
          <w:rFonts w:ascii="Arial" w:hAnsi="Arial" w:cs="Arial"/>
          <w:color w:val="auto"/>
        </w:rPr>
        <w:lastRenderedPageBreak/>
        <w:t>DESCENTRALIZADAS Y DE REFORMA Y MODERNIZACION DE ORGANISMOS DE LA ADMINISTRACION CENTRAL"</w:t>
      </w:r>
      <w:r w:rsidR="00F27085"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805D8F" w:rsidP="00B676CC">
      <w:pPr>
        <w:spacing w:after="0"/>
        <w:rPr>
          <w:rFonts w:ascii="Arial" w:hAnsi="Arial" w:cs="Arial"/>
          <w:b/>
          <w:color w:val="auto"/>
        </w:rPr>
      </w:pPr>
      <w:r w:rsidRPr="00720570">
        <w:rPr>
          <w:rFonts w:ascii="Arial" w:hAnsi="Arial" w:cs="Arial"/>
          <w:b/>
          <w:color w:val="auto"/>
        </w:rPr>
        <w:t>40 01</w:t>
      </w:r>
      <w:r w:rsidRPr="00720570">
        <w:rPr>
          <w:rFonts w:ascii="Arial" w:hAnsi="Arial" w:cs="Arial"/>
          <w:b/>
          <w:color w:val="auto"/>
        </w:rPr>
        <w:tab/>
      </w:r>
      <w:r w:rsidR="00B86E07" w:rsidRPr="00720570">
        <w:rPr>
          <w:rFonts w:ascii="Arial" w:hAnsi="Arial" w:cs="Arial"/>
          <w:b/>
          <w:color w:val="auto"/>
        </w:rPr>
        <w:t>COMPAÑIA PARAGUAYA DE COMUNICACIONES S</w:t>
      </w:r>
      <w:r w:rsidR="00F27085" w:rsidRPr="00720570">
        <w:rPr>
          <w:rFonts w:ascii="Arial" w:hAnsi="Arial" w:cs="Arial"/>
          <w:b/>
          <w:color w:val="auto"/>
        </w:rPr>
        <w:t>.A. (COPACO)</w:t>
      </w:r>
      <w:r w:rsidR="00B86E07" w:rsidRPr="00720570">
        <w:rPr>
          <w:rFonts w:ascii="Arial" w:hAnsi="Arial" w:cs="Arial"/>
          <w:b/>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805D8F" w:rsidP="00B676CC">
      <w:pPr>
        <w:spacing w:after="0"/>
        <w:rPr>
          <w:rFonts w:ascii="Arial" w:hAnsi="Arial" w:cs="Arial"/>
          <w:color w:val="auto"/>
        </w:rPr>
      </w:pPr>
      <w:r w:rsidRPr="00720570">
        <w:rPr>
          <w:rFonts w:ascii="Arial" w:hAnsi="Arial" w:cs="Arial"/>
          <w:b/>
          <w:color w:val="auto"/>
        </w:rPr>
        <w:t>40 02</w:t>
      </w:r>
      <w:r w:rsidRPr="00720570">
        <w:rPr>
          <w:rFonts w:ascii="Arial" w:hAnsi="Arial" w:cs="Arial"/>
          <w:b/>
          <w:color w:val="auto"/>
        </w:rPr>
        <w:tab/>
      </w:r>
      <w:r w:rsidR="00B86E07" w:rsidRPr="00720570">
        <w:rPr>
          <w:rFonts w:ascii="Arial" w:hAnsi="Arial" w:cs="Arial"/>
          <w:b/>
          <w:color w:val="auto"/>
        </w:rPr>
        <w:t>EMPRESA DE SERVICIOS SANITARIOS DEL PARAGUAY S</w:t>
      </w:r>
      <w:r w:rsidR="00F27085" w:rsidRPr="00720570">
        <w:rPr>
          <w:rFonts w:ascii="Arial" w:hAnsi="Arial" w:cs="Arial"/>
          <w:b/>
          <w:color w:val="auto"/>
        </w:rPr>
        <w:t>.</w:t>
      </w:r>
      <w:r w:rsidR="00B86E07" w:rsidRPr="00720570">
        <w:rPr>
          <w:rFonts w:ascii="Arial" w:hAnsi="Arial" w:cs="Arial"/>
          <w:b/>
          <w:color w:val="auto"/>
        </w:rPr>
        <w:t>A. (ESSAP):</w:t>
      </w:r>
      <w:r w:rsidR="00F27085" w:rsidRPr="00720570">
        <w:rPr>
          <w:rFonts w:ascii="Arial" w:hAnsi="Arial" w:cs="Arial"/>
          <w:color w:val="auto"/>
        </w:rPr>
        <w:t xml:space="preserve"> Decreto N° 16.636/</w:t>
      </w:r>
      <w:r w:rsidR="00B86E07" w:rsidRPr="00720570">
        <w:rPr>
          <w:rFonts w:ascii="Arial" w:hAnsi="Arial" w:cs="Arial"/>
          <w:color w:val="auto"/>
        </w:rPr>
        <w:t xml:space="preserve">2002.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805D8F" w:rsidP="00B676CC">
      <w:pPr>
        <w:spacing w:after="0"/>
        <w:rPr>
          <w:rFonts w:ascii="Arial" w:hAnsi="Arial" w:cs="Arial"/>
          <w:color w:val="auto"/>
        </w:rPr>
      </w:pPr>
      <w:r w:rsidRPr="00720570">
        <w:rPr>
          <w:rFonts w:ascii="Arial" w:hAnsi="Arial" w:cs="Arial"/>
          <w:b/>
          <w:bCs/>
          <w:color w:val="auto"/>
        </w:rPr>
        <w:t>40 03</w:t>
      </w:r>
      <w:r w:rsidRPr="00720570">
        <w:rPr>
          <w:rFonts w:ascii="Arial" w:hAnsi="Arial" w:cs="Arial"/>
          <w:b/>
          <w:bCs/>
          <w:color w:val="auto"/>
        </w:rPr>
        <w:tab/>
      </w:r>
      <w:r w:rsidR="00B86E07" w:rsidRPr="00720570">
        <w:rPr>
          <w:rFonts w:ascii="Arial" w:hAnsi="Arial" w:cs="Arial"/>
          <w:b/>
          <w:bCs/>
          <w:color w:val="auto"/>
        </w:rPr>
        <w:t>CAÑAS PARAGUAYAS S</w:t>
      </w:r>
      <w:r w:rsidR="00F27085" w:rsidRPr="00720570">
        <w:rPr>
          <w:rFonts w:ascii="Arial" w:hAnsi="Arial" w:cs="Arial"/>
          <w:b/>
          <w:bCs/>
          <w:color w:val="auto"/>
        </w:rPr>
        <w:t>.</w:t>
      </w:r>
      <w:r w:rsidR="00B86E07" w:rsidRPr="00720570">
        <w:rPr>
          <w:rFonts w:ascii="Arial" w:hAnsi="Arial" w:cs="Arial"/>
          <w:b/>
          <w:bCs/>
          <w:color w:val="auto"/>
        </w:rPr>
        <w:t>A. (CAPASA):</w:t>
      </w:r>
      <w:r w:rsidR="00B86E07" w:rsidRPr="00720570">
        <w:rPr>
          <w:rFonts w:ascii="Arial" w:hAnsi="Arial" w:cs="Arial"/>
          <w:color w:val="auto"/>
        </w:rPr>
        <w:t xml:space="preserve"> Ley N° 126/</w:t>
      </w:r>
      <w:r w:rsidR="00884BF8" w:rsidRPr="00720570">
        <w:rPr>
          <w:rFonts w:ascii="Arial" w:hAnsi="Arial" w:cs="Arial"/>
          <w:color w:val="auto"/>
        </w:rPr>
        <w:t>19</w:t>
      </w:r>
      <w:r w:rsidR="00B86E07" w:rsidRPr="00720570">
        <w:rPr>
          <w:rFonts w:ascii="Arial" w:hAnsi="Arial" w:cs="Arial"/>
          <w:color w:val="auto"/>
        </w:rPr>
        <w:t xml:space="preserve">92 </w:t>
      </w:r>
      <w:r w:rsidR="00F27085" w:rsidRPr="00720570">
        <w:rPr>
          <w:rFonts w:ascii="Arial" w:hAnsi="Arial" w:cs="Arial"/>
          <w:color w:val="auto"/>
        </w:rPr>
        <w:t>«</w:t>
      </w:r>
      <w:r w:rsidR="00B86E07" w:rsidRPr="00720570">
        <w:rPr>
          <w:rFonts w:ascii="Arial" w:hAnsi="Arial" w:cs="Arial"/>
          <w:color w:val="auto"/>
        </w:rPr>
        <w:t>QUE ESTABLECE UN REGIMEN DE PRIVATIZACION DE EMPRESAS DEL ESTADO</w:t>
      </w:r>
      <w:r w:rsidR="00F27085" w:rsidRPr="00720570">
        <w:rPr>
          <w:rFonts w:ascii="Arial" w:hAnsi="Arial" w:cs="Arial"/>
          <w:color w:val="auto"/>
        </w:rPr>
        <w:t>»</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CE5EF8" w:rsidP="00B676CC">
      <w:pPr>
        <w:spacing w:after="0"/>
        <w:rPr>
          <w:rFonts w:ascii="Arial" w:hAnsi="Arial" w:cs="Arial"/>
          <w:color w:val="auto"/>
        </w:rPr>
      </w:pPr>
      <w:r w:rsidRPr="00720570">
        <w:rPr>
          <w:rFonts w:ascii="Arial" w:hAnsi="Arial" w:cs="Arial"/>
          <w:b/>
          <w:bCs/>
          <w:color w:val="auto"/>
        </w:rPr>
        <w:t xml:space="preserve">40 </w:t>
      </w:r>
      <w:r w:rsidR="00B86E07" w:rsidRPr="00720570">
        <w:rPr>
          <w:rFonts w:ascii="Arial" w:hAnsi="Arial" w:cs="Arial"/>
          <w:b/>
          <w:bCs/>
          <w:color w:val="auto"/>
        </w:rPr>
        <w:t>04 FERROCARRILES DEL PARAGUAY SA. (FEPASA):</w:t>
      </w:r>
      <w:r w:rsidR="00B86E07" w:rsidRPr="00720570">
        <w:rPr>
          <w:rFonts w:ascii="Arial" w:hAnsi="Arial" w:cs="Arial"/>
          <w:color w:val="auto"/>
        </w:rPr>
        <w:t xml:space="preserve"> </w:t>
      </w:r>
      <w:r w:rsidR="00F27085" w:rsidRPr="00720570">
        <w:rPr>
          <w:rFonts w:ascii="Arial" w:hAnsi="Arial" w:cs="Arial"/>
          <w:color w:val="auto"/>
        </w:rPr>
        <w:t>Decreto N° 7061/</w:t>
      </w:r>
      <w:r w:rsidR="00B86E07" w:rsidRPr="00720570">
        <w:rPr>
          <w:rFonts w:ascii="Arial" w:hAnsi="Arial" w:cs="Arial"/>
          <w:color w:val="auto"/>
        </w:rPr>
        <w:t xml:space="preserve">2002 </w:t>
      </w:r>
      <w:r w:rsidR="00F27085" w:rsidRPr="00720570">
        <w:rPr>
          <w:rFonts w:ascii="Arial" w:hAnsi="Arial" w:cs="Arial"/>
          <w:color w:val="auto"/>
        </w:rPr>
        <w:t>«</w:t>
      </w:r>
      <w:r w:rsidR="00B86E07" w:rsidRPr="00720570">
        <w:rPr>
          <w:rFonts w:ascii="Arial" w:hAnsi="Arial" w:cs="Arial"/>
          <w:caps/>
          <w:color w:val="auto"/>
        </w:rPr>
        <w:t>Por el cual se reglamenta aspectos de la Ley</w:t>
      </w:r>
      <w:r w:rsidR="00B86E07" w:rsidRPr="00720570">
        <w:rPr>
          <w:rFonts w:ascii="Arial" w:hAnsi="Arial" w:cs="Arial"/>
          <w:color w:val="auto"/>
        </w:rPr>
        <w:t xml:space="preserve"> N° 1615/00 </w:t>
      </w:r>
      <w:r w:rsidR="00163104" w:rsidRPr="00720570">
        <w:rPr>
          <w:rFonts w:ascii="Arial" w:hAnsi="Arial" w:cs="Arial"/>
          <w:color w:val="auto"/>
        </w:rPr>
        <w:t>“</w:t>
      </w:r>
      <w:r w:rsidR="00B86E07" w:rsidRPr="00720570">
        <w:rPr>
          <w:rFonts w:ascii="Arial" w:hAnsi="Arial" w:cs="Arial"/>
          <w:color w:val="auto"/>
        </w:rPr>
        <w:t>GENERAL DE REORGANIZACION Y TRANSFORMACION DE ENTIDADES PUBLICAS DESCENTRALIZADAS Y DE REFORMA Y MODERNIZACION DE ORGANISMOS DE LA ADMINISTRACION CENTRAL</w:t>
      </w:r>
      <w:r w:rsidR="00884BF8" w:rsidRPr="00720570">
        <w:rPr>
          <w:rFonts w:ascii="Arial" w:hAnsi="Arial" w:cs="Arial"/>
          <w:color w:val="auto"/>
        </w:rPr>
        <w:t>”</w:t>
      </w:r>
      <w:r w:rsidR="00F27085" w:rsidRPr="00720570">
        <w:rPr>
          <w:rFonts w:ascii="Arial" w:hAnsi="Arial" w:cs="Arial"/>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pStyle w:val="Ttulo3"/>
        <w:spacing w:after="0" w:line="240" w:lineRule="auto"/>
        <w:rPr>
          <w:rFonts w:ascii="Arial" w:hAnsi="Arial" w:cs="Arial"/>
          <w:b/>
          <w:color w:val="auto"/>
          <w:sz w:val="23"/>
          <w:szCs w:val="23"/>
        </w:rPr>
      </w:pPr>
      <w:bookmarkStart w:id="8" w:name="_Toc491782194"/>
      <w:r w:rsidRPr="00720570">
        <w:rPr>
          <w:rFonts w:ascii="Arial" w:hAnsi="Arial" w:cs="Arial"/>
          <w:b/>
          <w:color w:val="auto"/>
          <w:sz w:val="23"/>
          <w:szCs w:val="23"/>
        </w:rPr>
        <w:t xml:space="preserve">2. </w:t>
      </w:r>
      <w:r w:rsidR="000B6323" w:rsidRPr="00720570">
        <w:rPr>
          <w:rFonts w:ascii="Arial" w:hAnsi="Arial" w:cs="Arial"/>
          <w:b/>
          <w:color w:val="auto"/>
          <w:sz w:val="23"/>
          <w:szCs w:val="23"/>
        </w:rPr>
        <w:t>CLASIFICACIÓN</w:t>
      </w:r>
      <w:r w:rsidRPr="00720570">
        <w:rPr>
          <w:rFonts w:ascii="Arial" w:hAnsi="Arial" w:cs="Arial"/>
          <w:b/>
          <w:color w:val="auto"/>
          <w:sz w:val="23"/>
          <w:szCs w:val="23"/>
        </w:rPr>
        <w:t xml:space="preserve"> POR FINALIDADES Y </w:t>
      </w:r>
      <w:r w:rsidR="00805D8F" w:rsidRPr="00720570">
        <w:rPr>
          <w:rFonts w:ascii="Arial" w:hAnsi="Arial" w:cs="Arial"/>
          <w:b/>
          <w:color w:val="auto"/>
          <w:sz w:val="23"/>
          <w:szCs w:val="23"/>
        </w:rPr>
        <w:t>FUNCIO</w:t>
      </w:r>
      <w:r w:rsidR="00DB600B" w:rsidRPr="00720570">
        <w:rPr>
          <w:rFonts w:ascii="Arial" w:hAnsi="Arial" w:cs="Arial"/>
          <w:b/>
          <w:color w:val="auto"/>
          <w:sz w:val="23"/>
          <w:szCs w:val="23"/>
        </w:rPr>
        <w:t>N</w:t>
      </w:r>
      <w:r w:rsidRPr="00720570">
        <w:rPr>
          <w:rFonts w:ascii="Arial" w:hAnsi="Arial" w:cs="Arial"/>
          <w:b/>
          <w:color w:val="auto"/>
          <w:sz w:val="23"/>
          <w:szCs w:val="23"/>
        </w:rPr>
        <w:t>ES</w:t>
      </w:r>
      <w:bookmarkEnd w:id="8"/>
      <w:r w:rsidRPr="00720570">
        <w:rPr>
          <w:rFonts w:ascii="Arial" w:hAnsi="Arial" w:cs="Arial"/>
          <w:b/>
          <w:color w:val="auto"/>
          <w:sz w:val="23"/>
          <w:szCs w:val="23"/>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195998" w:rsidP="00B676CC">
      <w:pPr>
        <w:spacing w:after="0"/>
        <w:rPr>
          <w:rFonts w:ascii="Arial" w:hAnsi="Arial" w:cs="Arial"/>
          <w:b/>
          <w:color w:val="auto"/>
        </w:rPr>
      </w:pPr>
      <w:r w:rsidRPr="00720570">
        <w:rPr>
          <w:rFonts w:ascii="Arial" w:hAnsi="Arial" w:cs="Arial"/>
          <w:b/>
          <w:color w:val="auto"/>
        </w:rPr>
        <w:t xml:space="preserve"> 2.1 OBJETIVO</w:t>
      </w:r>
      <w:r w:rsidR="00B86E07" w:rsidRPr="00720570">
        <w:rPr>
          <w:rFonts w:ascii="Arial" w:hAnsi="Arial" w:cs="Arial"/>
          <w:b/>
          <w:color w:val="auto"/>
        </w:rPr>
        <w:t xml:space="preserve"> </w:t>
      </w:r>
    </w:p>
    <w:p w:rsidR="00B86E07" w:rsidRPr="00720570" w:rsidRDefault="00B86E07" w:rsidP="00B676CC">
      <w:pPr>
        <w:spacing w:after="0"/>
        <w:rPr>
          <w:rFonts w:ascii="Arial" w:hAnsi="Arial" w:cs="Arial"/>
          <w:color w:val="auto"/>
        </w:rPr>
      </w:pPr>
    </w:p>
    <w:p w:rsidR="00B86E07" w:rsidRPr="00720570" w:rsidRDefault="00B86E07" w:rsidP="00CE5EF8">
      <w:pPr>
        <w:rPr>
          <w:rFonts w:ascii="Arial" w:hAnsi="Arial" w:cs="Arial"/>
          <w:color w:val="auto"/>
        </w:rPr>
      </w:pPr>
      <w:r w:rsidRPr="00720570">
        <w:rPr>
          <w:rFonts w:ascii="Arial" w:hAnsi="Arial" w:cs="Arial"/>
          <w:color w:val="auto"/>
        </w:rPr>
        <w:t>La clasificación funcional del gasto determina las finalidades específicas, según los propósitos inmediatos de la actividad gubern</w:t>
      </w:r>
      <w:r w:rsidR="00F27085" w:rsidRPr="00720570">
        <w:rPr>
          <w:rFonts w:ascii="Arial" w:hAnsi="Arial" w:cs="Arial"/>
          <w:color w:val="auto"/>
        </w:rPr>
        <w:t>amental (Artículo 11, inciso f) de la</w:t>
      </w:r>
      <w:r w:rsidRPr="00720570">
        <w:rPr>
          <w:rFonts w:ascii="Arial" w:hAnsi="Arial" w:cs="Arial"/>
          <w:color w:val="auto"/>
        </w:rPr>
        <w:t xml:space="preserve"> Ley N° 1535</w:t>
      </w:r>
      <w:r w:rsidR="00D32CE0" w:rsidRPr="00720570">
        <w:rPr>
          <w:rFonts w:ascii="Arial" w:hAnsi="Arial" w:cs="Arial"/>
          <w:color w:val="auto"/>
        </w:rPr>
        <w:t>/1999</w:t>
      </w:r>
      <w:r w:rsidRPr="00720570">
        <w:rPr>
          <w:rFonts w:ascii="Arial" w:hAnsi="Arial" w:cs="Arial"/>
          <w:color w:val="auto"/>
        </w:rPr>
        <w:t xml:space="preserve"> </w:t>
      </w:r>
      <w:r w:rsidR="00F27085" w:rsidRPr="00720570">
        <w:rPr>
          <w:rFonts w:ascii="Arial" w:hAnsi="Arial" w:cs="Arial"/>
          <w:color w:val="auto"/>
        </w:rPr>
        <w:t>«</w:t>
      </w:r>
      <w:r w:rsidR="00D32CE0" w:rsidRPr="00720570">
        <w:rPr>
          <w:rFonts w:ascii="Arial" w:hAnsi="Arial" w:cs="Arial"/>
          <w:color w:val="auto"/>
        </w:rPr>
        <w:t>DE ADMINISTRACIÓN FINANCIERA DEL ESTADO»</w:t>
      </w:r>
      <w:r w:rsidR="00CE5EF8" w:rsidRPr="00720570">
        <w:rPr>
          <w:rFonts w:ascii="Arial" w:hAnsi="Arial" w:cs="Arial"/>
          <w:color w:val="auto"/>
        </w:rPr>
        <w:t xml:space="preserve">). </w:t>
      </w:r>
    </w:p>
    <w:p w:rsidR="00B86E07" w:rsidRPr="00720570" w:rsidRDefault="00B86E07" w:rsidP="00CE5EF8">
      <w:pPr>
        <w:rPr>
          <w:rFonts w:ascii="Arial" w:hAnsi="Arial" w:cs="Arial"/>
          <w:color w:val="auto"/>
        </w:rPr>
      </w:pPr>
      <w:r w:rsidRPr="00720570">
        <w:rPr>
          <w:rFonts w:ascii="Arial" w:hAnsi="Arial" w:cs="Arial"/>
          <w:color w:val="auto"/>
        </w:rPr>
        <w:t>La clasificación por finalidades y funciones tiene el propósito de identificar el destino último de los gastos que se efectúan independientemente de la naturaleza económica del Organismo o Enti</w:t>
      </w:r>
      <w:r w:rsidR="00CE5EF8" w:rsidRPr="00720570">
        <w:rPr>
          <w:rFonts w:ascii="Arial" w:hAnsi="Arial" w:cs="Arial"/>
          <w:color w:val="auto"/>
        </w:rPr>
        <w:t xml:space="preserve">dad, que lo tiene a su cargo.  </w:t>
      </w:r>
    </w:p>
    <w:p w:rsidR="00B86E07" w:rsidRPr="00720570" w:rsidRDefault="00B86E07" w:rsidP="00CE5EF8">
      <w:pPr>
        <w:rPr>
          <w:rFonts w:ascii="Arial" w:hAnsi="Arial" w:cs="Arial"/>
          <w:color w:val="auto"/>
        </w:rPr>
      </w:pPr>
      <w:r w:rsidRPr="00720570">
        <w:rPr>
          <w:rFonts w:ascii="Arial" w:hAnsi="Arial" w:cs="Arial"/>
          <w:color w:val="auto"/>
        </w:rPr>
        <w:t xml:space="preserve">Esta clasificación por finalidades y funciones demuestra la naturaleza de los servicios (prestaciones de servicios y producciones de bienes) de los sectores que el Estado brinda a la comunidad. A la vez, permiten inferir la importancia asignada a cada uno de ellos, en particular facilitando la elaboración de estadísticas del gasto y su proyección, proporcionando información adecuada para el análisis, control y evaluación sectorial del gasto público y otros estudios e investigaciones económicas y sociales de ámbito nacional e internacional. Asimismo, permite el análisis de las tendencias de los gastos por función o por finalidad global, convirtiéndose en un instrumento de gran valor para la toma de decisiones por parte del poder político durante el proceso presupuestario.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195998" w:rsidP="00B676CC">
      <w:pPr>
        <w:spacing w:after="0"/>
        <w:rPr>
          <w:rFonts w:ascii="Arial" w:hAnsi="Arial" w:cs="Arial"/>
          <w:b/>
          <w:color w:val="auto"/>
        </w:rPr>
      </w:pPr>
      <w:r w:rsidRPr="00720570">
        <w:rPr>
          <w:rFonts w:ascii="Arial" w:hAnsi="Arial" w:cs="Arial"/>
          <w:b/>
          <w:color w:val="auto"/>
        </w:rPr>
        <w:t>2.2 ASPECTOS CONCEPTUALES</w:t>
      </w:r>
    </w:p>
    <w:p w:rsidR="00B86E07" w:rsidRPr="00720570" w:rsidRDefault="00B86E07"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r w:rsidRPr="00720570">
        <w:rPr>
          <w:rFonts w:ascii="Arial" w:hAnsi="Arial" w:cs="Arial"/>
          <w:color w:val="auto"/>
        </w:rPr>
        <w:t xml:space="preserve">La clasificación del gasto por finalidades y funciones constituye la agrupación ordenada y sistemática de las transacciones que implican gastos públicos con cargo a programas, según la naturaleza y características homogéneas de las finalidades y funciones que cubrirán los servicios que prestan las instituciones del Estado a la comunidad. Permite determinar y clarificar los objetivos generales establecidos en la Ley y en los planes de Gobierno, a través de los medios que se utilizan para alcanzarlos.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FF3D65" w:rsidP="00B676CC">
      <w:pPr>
        <w:spacing w:after="0"/>
        <w:ind w:firstLine="0"/>
        <w:rPr>
          <w:rFonts w:ascii="Arial" w:hAnsi="Arial" w:cs="Arial"/>
          <w:b/>
          <w:color w:val="auto"/>
        </w:rPr>
      </w:pPr>
      <w:r w:rsidRPr="00720570">
        <w:rPr>
          <w:rFonts w:ascii="Arial" w:hAnsi="Arial" w:cs="Arial"/>
          <w:color w:val="auto"/>
        </w:rPr>
        <w:t xml:space="preserve">          </w:t>
      </w:r>
      <w:r w:rsidRPr="00720570">
        <w:rPr>
          <w:rFonts w:ascii="Arial" w:hAnsi="Arial" w:cs="Arial"/>
          <w:b/>
          <w:color w:val="auto"/>
        </w:rPr>
        <w:t xml:space="preserve"> </w:t>
      </w:r>
      <w:r w:rsidR="00805D8F" w:rsidRPr="00720570">
        <w:rPr>
          <w:rFonts w:ascii="Arial" w:hAnsi="Arial" w:cs="Arial"/>
          <w:b/>
          <w:color w:val="auto"/>
        </w:rPr>
        <w:t xml:space="preserve">2.3 </w:t>
      </w:r>
      <w:r w:rsidR="00195998" w:rsidRPr="00720570">
        <w:rPr>
          <w:rFonts w:ascii="Arial" w:hAnsi="Arial" w:cs="Arial"/>
          <w:b/>
          <w:color w:val="auto"/>
        </w:rPr>
        <w:t>FINALIDADES</w:t>
      </w:r>
      <w:r w:rsidR="00B86E07" w:rsidRPr="00720570">
        <w:rPr>
          <w:rFonts w:ascii="Arial" w:hAnsi="Arial" w:cs="Arial"/>
          <w:b/>
          <w:color w:val="auto"/>
        </w:rPr>
        <w:t xml:space="preserve">  </w:t>
      </w:r>
    </w:p>
    <w:p w:rsidR="00B86E07" w:rsidRPr="00720570" w:rsidRDefault="00B86E07" w:rsidP="00B676CC">
      <w:pPr>
        <w:spacing w:after="0"/>
        <w:rPr>
          <w:rFonts w:ascii="Arial" w:hAnsi="Arial" w:cs="Arial"/>
          <w:color w:val="auto"/>
        </w:rPr>
      </w:pPr>
    </w:p>
    <w:p w:rsidR="00B86E07" w:rsidRPr="00720570" w:rsidRDefault="00B86E07" w:rsidP="00CE5EF8">
      <w:pPr>
        <w:rPr>
          <w:rFonts w:ascii="Arial" w:hAnsi="Arial" w:cs="Arial"/>
          <w:color w:val="auto"/>
        </w:rPr>
      </w:pPr>
      <w:r w:rsidRPr="00720570">
        <w:rPr>
          <w:rFonts w:ascii="Arial" w:hAnsi="Arial" w:cs="Arial"/>
          <w:color w:val="auto"/>
        </w:rPr>
        <w:lastRenderedPageBreak/>
        <w:t xml:space="preserve">La finalidad se refiere a los distintos servicios prestados directa o indirectamente que sean financiados por el Gobierno. Su objetivo es presentar una </w:t>
      </w:r>
      <w:hyperlink r:id="rId18">
        <w:r w:rsidRPr="00720570">
          <w:rPr>
            <w:rFonts w:ascii="Arial" w:hAnsi="Arial" w:cs="Arial"/>
            <w:color w:val="auto"/>
          </w:rPr>
          <w:t>descripción</w:t>
        </w:r>
      </w:hyperlink>
      <w:hyperlink r:id="rId19">
        <w:r w:rsidRPr="00720570">
          <w:rPr>
            <w:rFonts w:ascii="Arial" w:hAnsi="Arial" w:cs="Arial"/>
            <w:color w:val="auto"/>
          </w:rPr>
          <w:t xml:space="preserve"> </w:t>
        </w:r>
      </w:hyperlink>
      <w:r w:rsidRPr="00720570">
        <w:rPr>
          <w:rFonts w:ascii="Arial" w:hAnsi="Arial" w:cs="Arial"/>
          <w:color w:val="auto"/>
        </w:rPr>
        <w:t>que permita informar sobre la naturaleza de los servicios gubernamentales y la proporción de los gastos público</w:t>
      </w:r>
      <w:r w:rsidR="00CE5EF8" w:rsidRPr="00720570">
        <w:rPr>
          <w:rFonts w:ascii="Arial" w:hAnsi="Arial" w:cs="Arial"/>
          <w:color w:val="auto"/>
        </w:rPr>
        <w:t xml:space="preserve">s que se destinan a la misma.  </w:t>
      </w:r>
    </w:p>
    <w:p w:rsidR="00B86E07" w:rsidRPr="00720570" w:rsidRDefault="00B86E07" w:rsidP="00CE5EF8">
      <w:pPr>
        <w:rPr>
          <w:rFonts w:ascii="Arial" w:hAnsi="Arial" w:cs="Arial"/>
          <w:color w:val="auto"/>
        </w:rPr>
      </w:pPr>
      <w:r w:rsidRPr="00720570">
        <w:rPr>
          <w:rFonts w:ascii="Arial" w:hAnsi="Arial" w:cs="Arial"/>
          <w:color w:val="auto"/>
        </w:rPr>
        <w:t xml:space="preserve">El concepto finalidad comprende actividades propias de la Administración Pública y de servicios brindados a la comunidad en la Administración Gubernamental: Servicios de Seguridad, Servicios Sociales, Servicios Económicos, Servicio de la Deuda Pública y Servicios de Control y Regulación, establecidos por la Ley.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722AAA" w:rsidP="00B676CC">
      <w:pPr>
        <w:spacing w:after="0"/>
        <w:rPr>
          <w:rFonts w:ascii="Arial" w:hAnsi="Arial" w:cs="Arial"/>
          <w:b/>
          <w:color w:val="auto"/>
        </w:rPr>
      </w:pPr>
      <w:r w:rsidRPr="00720570">
        <w:rPr>
          <w:rFonts w:ascii="Arial" w:hAnsi="Arial" w:cs="Arial"/>
          <w:b/>
          <w:color w:val="auto"/>
        </w:rPr>
        <w:t xml:space="preserve">2.4 </w:t>
      </w:r>
      <w:r w:rsidR="00DB600B" w:rsidRPr="00720570">
        <w:rPr>
          <w:rFonts w:ascii="Arial" w:hAnsi="Arial" w:cs="Arial"/>
          <w:b/>
          <w:color w:val="auto"/>
        </w:rPr>
        <w:t>FUNCI</w:t>
      </w:r>
      <w:r w:rsidR="00195998" w:rsidRPr="00720570">
        <w:rPr>
          <w:rFonts w:ascii="Arial" w:hAnsi="Arial" w:cs="Arial"/>
          <w:b/>
          <w:color w:val="auto"/>
        </w:rPr>
        <w:t>O</w:t>
      </w:r>
      <w:r w:rsidR="00DB600B" w:rsidRPr="00720570">
        <w:rPr>
          <w:rFonts w:ascii="Arial" w:hAnsi="Arial" w:cs="Arial"/>
          <w:b/>
          <w:color w:val="auto"/>
        </w:rPr>
        <w:t>N</w:t>
      </w:r>
      <w:r w:rsidR="00B86E07" w:rsidRPr="00720570">
        <w:rPr>
          <w:rFonts w:ascii="Arial" w:hAnsi="Arial" w:cs="Arial"/>
          <w:b/>
          <w:color w:val="auto"/>
        </w:rPr>
        <w:t>ES/</w:t>
      </w:r>
      <w:r w:rsidR="00805D8F" w:rsidRPr="00720570">
        <w:rPr>
          <w:rFonts w:ascii="Arial" w:hAnsi="Arial" w:cs="Arial"/>
          <w:b/>
          <w:color w:val="auto"/>
        </w:rPr>
        <w:t>SUB-FUNCIO</w:t>
      </w:r>
      <w:r w:rsidR="00DB600B" w:rsidRPr="00720570">
        <w:rPr>
          <w:rFonts w:ascii="Arial" w:hAnsi="Arial" w:cs="Arial"/>
          <w:b/>
          <w:color w:val="auto"/>
        </w:rPr>
        <w:t>N</w:t>
      </w:r>
      <w:r w:rsidR="00195998" w:rsidRPr="00720570">
        <w:rPr>
          <w:rFonts w:ascii="Arial" w:hAnsi="Arial" w:cs="Arial"/>
          <w:b/>
          <w:color w:val="auto"/>
        </w:rPr>
        <w:t>ES</w:t>
      </w:r>
      <w:r w:rsidR="00B86E07" w:rsidRPr="00720570">
        <w:rPr>
          <w:rFonts w:ascii="Arial" w:hAnsi="Arial" w:cs="Arial"/>
          <w:b/>
          <w:color w:val="auto"/>
        </w:rPr>
        <w:t xml:space="preserve"> </w:t>
      </w:r>
    </w:p>
    <w:p w:rsidR="00B86E07" w:rsidRPr="00720570" w:rsidRDefault="00B86E07" w:rsidP="00B676CC">
      <w:pPr>
        <w:spacing w:after="0"/>
        <w:rPr>
          <w:rFonts w:ascii="Arial" w:hAnsi="Arial" w:cs="Arial"/>
          <w:color w:val="auto"/>
        </w:rPr>
      </w:pPr>
    </w:p>
    <w:p w:rsidR="00B86E07" w:rsidRPr="00720570" w:rsidRDefault="00B86E07" w:rsidP="00CE5EF8">
      <w:pPr>
        <w:rPr>
          <w:rFonts w:ascii="Arial" w:hAnsi="Arial" w:cs="Arial"/>
          <w:color w:val="auto"/>
        </w:rPr>
      </w:pPr>
      <w:r w:rsidRPr="00720570">
        <w:rPr>
          <w:rFonts w:ascii="Arial" w:hAnsi="Arial" w:cs="Arial"/>
          <w:color w:val="auto"/>
        </w:rPr>
        <w:t xml:space="preserve">La clasificación por funciones incluye los gastos gubernamentales sectoriales con cargo a los </w:t>
      </w:r>
      <w:hyperlink r:id="rId20">
        <w:r w:rsidRPr="00720570">
          <w:rPr>
            <w:rFonts w:ascii="Arial" w:hAnsi="Arial" w:cs="Arial"/>
            <w:color w:val="auto"/>
          </w:rPr>
          <w:t>objetivos</w:t>
        </w:r>
      </w:hyperlink>
      <w:hyperlink r:id="rId21">
        <w:r w:rsidRPr="00720570">
          <w:rPr>
            <w:rFonts w:ascii="Arial" w:hAnsi="Arial" w:cs="Arial"/>
            <w:color w:val="auto"/>
          </w:rPr>
          <w:t xml:space="preserve"> </w:t>
        </w:r>
      </w:hyperlink>
      <w:r w:rsidRPr="00720570">
        <w:rPr>
          <w:rFonts w:ascii="Arial" w:hAnsi="Arial" w:cs="Arial"/>
          <w:color w:val="auto"/>
        </w:rPr>
        <w:t xml:space="preserve">inmediatos o a corto plazo al que se destinan, en los cuales no se consideran el impacto que puedan tener a largo plazo y su incidencia en el crecimiento económico que puedan alcanzar. Se define como un </w:t>
      </w:r>
      <w:hyperlink r:id="rId22">
        <w:r w:rsidRPr="00720570">
          <w:rPr>
            <w:rFonts w:ascii="Arial" w:hAnsi="Arial" w:cs="Arial"/>
            <w:color w:val="auto"/>
          </w:rPr>
          <w:t>plan</w:t>
        </w:r>
      </w:hyperlink>
      <w:hyperlink r:id="rId23">
        <w:r w:rsidRPr="00720570">
          <w:rPr>
            <w:rFonts w:ascii="Arial" w:hAnsi="Arial" w:cs="Arial"/>
            <w:color w:val="auto"/>
          </w:rPr>
          <w:t xml:space="preserve"> </w:t>
        </w:r>
      </w:hyperlink>
      <w:r w:rsidRPr="00720570">
        <w:rPr>
          <w:rFonts w:ascii="Arial" w:hAnsi="Arial" w:cs="Arial"/>
          <w:color w:val="auto"/>
        </w:rPr>
        <w:t>en el que se incluyen todas las clases de gastos establecidas por los órganos políticos y que se relacionan en forma definida, con finalidades completas. La clasificación por funciones cumple con la tarea de proveer al programador y al preparador presupuestario una visión acerca de los propósitos que el gobierno tiene en cada una de las áreas o sectore</w:t>
      </w:r>
      <w:r w:rsidR="00CE5EF8" w:rsidRPr="00720570">
        <w:rPr>
          <w:rFonts w:ascii="Arial" w:hAnsi="Arial" w:cs="Arial"/>
          <w:color w:val="auto"/>
        </w:rPr>
        <w:t xml:space="preserve">s de la actividad del Estado.  </w:t>
      </w:r>
    </w:p>
    <w:p w:rsidR="00B86E07" w:rsidRPr="00720570" w:rsidRDefault="00B86E07" w:rsidP="00CE5EF8">
      <w:pPr>
        <w:rPr>
          <w:rFonts w:ascii="Arial" w:hAnsi="Arial" w:cs="Arial"/>
          <w:color w:val="auto"/>
        </w:rPr>
      </w:pPr>
      <w:r w:rsidRPr="00720570">
        <w:rPr>
          <w:rFonts w:ascii="Arial" w:hAnsi="Arial" w:cs="Arial"/>
          <w:color w:val="auto"/>
        </w:rPr>
        <w:t xml:space="preserve">Las finalidades se identifican en el primer dígito de la clasificación. Las funciones y </w:t>
      </w:r>
      <w:r w:rsidR="00DB600B" w:rsidRPr="00720570">
        <w:rPr>
          <w:rFonts w:ascii="Arial" w:hAnsi="Arial" w:cs="Arial"/>
          <w:color w:val="auto"/>
        </w:rPr>
        <w:t>sub-funciones</w:t>
      </w:r>
      <w:r w:rsidRPr="00720570">
        <w:rPr>
          <w:rFonts w:ascii="Arial" w:hAnsi="Arial" w:cs="Arial"/>
          <w:color w:val="auto"/>
        </w:rPr>
        <w:t xml:space="preserve"> correspondientes son identificadas por el segundo y tercer dígito respectivamente. Se aplicaran a los programas del Pre</w:t>
      </w:r>
      <w:r w:rsidR="00CE5EF8" w:rsidRPr="00720570">
        <w:rPr>
          <w:rFonts w:ascii="Arial" w:hAnsi="Arial" w:cs="Arial"/>
          <w:color w:val="auto"/>
        </w:rPr>
        <w:t xml:space="preserve">supuesto General de la Nación. </w:t>
      </w:r>
    </w:p>
    <w:p w:rsidR="00B86E07" w:rsidRPr="00720570" w:rsidRDefault="00B86E07" w:rsidP="00CE5EF8">
      <w:pPr>
        <w:rPr>
          <w:rFonts w:ascii="Arial" w:hAnsi="Arial" w:cs="Arial"/>
          <w:color w:val="auto"/>
        </w:rPr>
      </w:pPr>
      <w:r w:rsidRPr="00720570">
        <w:rPr>
          <w:rFonts w:ascii="Arial" w:hAnsi="Arial" w:cs="Arial"/>
          <w:color w:val="auto"/>
        </w:rPr>
        <w:t>Dada la complejidad de la programación de las actividades gubernamentales, puede que un programa tienda a más de una función; en cuyo caso se identificará al programa considerando la función más representativa con respecto al costo total de los mismos, de manera tal, que en el momento de programarse la Ley Anual del Presupuesto General de la Nación, se defina a qué función pertenece cada categoría programática, con el objeto de que las transacciones de la ejecución financiera sean considerada</w:t>
      </w:r>
      <w:r w:rsidR="00CE5EF8" w:rsidRPr="00720570">
        <w:rPr>
          <w:rFonts w:ascii="Arial" w:hAnsi="Arial" w:cs="Arial"/>
          <w:color w:val="auto"/>
        </w:rPr>
        <w:t xml:space="preserve">s como realizaciones de ellas. </w:t>
      </w:r>
    </w:p>
    <w:p w:rsidR="00B86E07" w:rsidRPr="00720570" w:rsidRDefault="00B86E07" w:rsidP="00884BF8">
      <w:pPr>
        <w:rPr>
          <w:rFonts w:ascii="Arial" w:hAnsi="Arial" w:cs="Arial"/>
          <w:color w:val="auto"/>
        </w:rPr>
      </w:pPr>
      <w:r w:rsidRPr="00720570">
        <w:rPr>
          <w:rFonts w:ascii="Arial" w:hAnsi="Arial" w:cs="Arial"/>
          <w:color w:val="auto"/>
        </w:rPr>
        <w:t xml:space="preserve">Cuando las actividades de un programa sirvan de apoyo a las distintas funciones dentro de una finalidad, inclusive dentro de una misma función, se imputarán a la función genérica sin discriminar de esa finalidad: Ejemplo: la </w:t>
      </w:r>
      <w:r w:rsidR="00DB600B" w:rsidRPr="00720570">
        <w:rPr>
          <w:rFonts w:ascii="Arial" w:hAnsi="Arial" w:cs="Arial"/>
          <w:color w:val="auto"/>
        </w:rPr>
        <w:t>sub-funciones</w:t>
      </w:r>
      <w:r w:rsidRPr="00720570">
        <w:rPr>
          <w:rFonts w:ascii="Arial" w:hAnsi="Arial" w:cs="Arial"/>
          <w:color w:val="auto"/>
        </w:rPr>
        <w:t xml:space="preserve"> 2.91 </w:t>
      </w:r>
      <w:r w:rsidR="00884BF8" w:rsidRPr="00720570">
        <w:rPr>
          <w:rFonts w:ascii="Arial" w:hAnsi="Arial" w:cs="Arial"/>
          <w:color w:val="auto"/>
        </w:rPr>
        <w:t>«</w:t>
      </w:r>
      <w:r w:rsidRPr="00720570">
        <w:rPr>
          <w:rFonts w:ascii="Arial" w:hAnsi="Arial" w:cs="Arial"/>
          <w:color w:val="auto"/>
        </w:rPr>
        <w:t>Seguridad sin discriminar</w:t>
      </w:r>
      <w:r w:rsidR="00884BF8" w:rsidRPr="00720570">
        <w:rPr>
          <w:rFonts w:ascii="Arial" w:hAnsi="Arial" w:cs="Arial"/>
          <w:color w:val="auto"/>
        </w:rPr>
        <w:t>»</w:t>
      </w:r>
      <w:r w:rsidRPr="00720570">
        <w:rPr>
          <w:rFonts w:ascii="Arial" w:hAnsi="Arial" w:cs="Arial"/>
          <w:color w:val="auto"/>
        </w:rPr>
        <w:t xml:space="preserve">; 3.19 </w:t>
      </w:r>
      <w:r w:rsidR="00884BF8" w:rsidRPr="00720570">
        <w:rPr>
          <w:rFonts w:ascii="Arial" w:hAnsi="Arial" w:cs="Arial"/>
          <w:color w:val="auto"/>
        </w:rPr>
        <w:t>«</w:t>
      </w:r>
      <w:r w:rsidRPr="00720570">
        <w:rPr>
          <w:rFonts w:ascii="Arial" w:hAnsi="Arial" w:cs="Arial"/>
          <w:color w:val="auto"/>
        </w:rPr>
        <w:t>Salud sin discriminar</w:t>
      </w:r>
      <w:r w:rsidR="00884BF8" w:rsidRPr="00720570">
        <w:rPr>
          <w:rFonts w:ascii="Arial" w:hAnsi="Arial" w:cs="Arial"/>
          <w:color w:val="auto"/>
        </w:rPr>
        <w:t>»</w:t>
      </w:r>
      <w:r w:rsidRPr="00720570">
        <w:rPr>
          <w:rFonts w:ascii="Arial" w:hAnsi="Arial" w:cs="Arial"/>
          <w:color w:val="auto"/>
        </w:rPr>
        <w:t xml:space="preserve">; 3.49 </w:t>
      </w:r>
      <w:r w:rsidR="00884BF8" w:rsidRPr="00720570">
        <w:rPr>
          <w:rFonts w:ascii="Arial" w:hAnsi="Arial" w:cs="Arial"/>
          <w:color w:val="auto"/>
        </w:rPr>
        <w:t>«</w:t>
      </w:r>
      <w:r w:rsidRPr="00720570">
        <w:rPr>
          <w:rFonts w:ascii="Arial" w:hAnsi="Arial" w:cs="Arial"/>
          <w:color w:val="auto"/>
        </w:rPr>
        <w:t>Educación Pública sin discriminar</w:t>
      </w:r>
      <w:r w:rsidR="00884BF8" w:rsidRPr="00720570">
        <w:rPr>
          <w:rFonts w:ascii="Arial" w:hAnsi="Arial" w:cs="Arial"/>
          <w:color w:val="auto"/>
        </w:rPr>
        <w:t>»</w:t>
      </w:r>
      <w:r w:rsidRPr="00720570">
        <w:rPr>
          <w:rFonts w:ascii="Arial" w:hAnsi="Arial" w:cs="Arial"/>
          <w:color w:val="auto"/>
        </w:rPr>
        <w:t xml:space="preserve">, y similares.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CE5EF8" w:rsidP="00B676CC">
      <w:pPr>
        <w:spacing w:after="0"/>
        <w:rPr>
          <w:rFonts w:ascii="Arial" w:hAnsi="Arial" w:cs="Arial"/>
          <w:b/>
          <w:color w:val="auto"/>
        </w:rPr>
      </w:pPr>
      <w:r w:rsidRPr="00720570">
        <w:rPr>
          <w:rFonts w:ascii="Arial" w:hAnsi="Arial" w:cs="Arial"/>
          <w:b/>
          <w:color w:val="auto"/>
        </w:rPr>
        <w:t xml:space="preserve">2.5 </w:t>
      </w:r>
      <w:r w:rsidR="000B6323" w:rsidRPr="00720570">
        <w:rPr>
          <w:rFonts w:ascii="Arial" w:hAnsi="Arial" w:cs="Arial"/>
          <w:b/>
          <w:color w:val="auto"/>
        </w:rPr>
        <w:t>CLASIFICACI</w:t>
      </w:r>
      <w:r w:rsidR="000C2F50" w:rsidRPr="00720570">
        <w:rPr>
          <w:rFonts w:ascii="Arial" w:hAnsi="Arial" w:cs="Arial"/>
          <w:b/>
          <w:color w:val="auto"/>
        </w:rPr>
        <w:t>O</w:t>
      </w:r>
      <w:r w:rsidR="000B6323" w:rsidRPr="00720570">
        <w:rPr>
          <w:rFonts w:ascii="Arial" w:hAnsi="Arial" w:cs="Arial"/>
          <w:b/>
          <w:color w:val="auto"/>
        </w:rPr>
        <w:t>N</w:t>
      </w:r>
      <w:r w:rsidR="00FF3D65" w:rsidRPr="00720570">
        <w:rPr>
          <w:rFonts w:ascii="Arial" w:hAnsi="Arial" w:cs="Arial"/>
          <w:b/>
          <w:color w:val="auto"/>
        </w:rPr>
        <w:t xml:space="preserve">ES POR FINALIDADES, </w:t>
      </w:r>
      <w:r w:rsidR="00805D8F" w:rsidRPr="00720570">
        <w:rPr>
          <w:rFonts w:ascii="Arial" w:hAnsi="Arial" w:cs="Arial"/>
          <w:b/>
          <w:color w:val="auto"/>
        </w:rPr>
        <w:t>FUNCIO</w:t>
      </w:r>
      <w:r w:rsidR="00DB600B" w:rsidRPr="00720570">
        <w:rPr>
          <w:rFonts w:ascii="Arial" w:hAnsi="Arial" w:cs="Arial"/>
          <w:b/>
          <w:color w:val="auto"/>
        </w:rPr>
        <w:t>N</w:t>
      </w:r>
      <w:r w:rsidR="00FF3D65" w:rsidRPr="00720570">
        <w:rPr>
          <w:rFonts w:ascii="Arial" w:hAnsi="Arial" w:cs="Arial"/>
          <w:b/>
          <w:color w:val="auto"/>
        </w:rPr>
        <w:t>ES Y</w:t>
      </w:r>
      <w:r w:rsidR="00B86E07" w:rsidRPr="00720570">
        <w:rPr>
          <w:rFonts w:ascii="Arial" w:hAnsi="Arial" w:cs="Arial"/>
          <w:b/>
          <w:color w:val="auto"/>
        </w:rPr>
        <w:t xml:space="preserve"> </w:t>
      </w:r>
      <w:r w:rsidR="00DB600B" w:rsidRPr="00720570">
        <w:rPr>
          <w:rFonts w:ascii="Arial" w:hAnsi="Arial" w:cs="Arial"/>
          <w:b/>
          <w:color w:val="auto"/>
        </w:rPr>
        <w:t>SUB-FU</w:t>
      </w:r>
      <w:r w:rsidR="00805D8F" w:rsidRPr="00720570">
        <w:rPr>
          <w:rFonts w:ascii="Arial" w:hAnsi="Arial" w:cs="Arial"/>
          <w:b/>
          <w:color w:val="auto"/>
        </w:rPr>
        <w:t>NCIO</w:t>
      </w:r>
      <w:r w:rsidR="00DB600B" w:rsidRPr="00720570">
        <w:rPr>
          <w:rFonts w:ascii="Arial" w:hAnsi="Arial" w:cs="Arial"/>
          <w:b/>
          <w:color w:val="auto"/>
        </w:rPr>
        <w:t>N</w:t>
      </w:r>
      <w:r w:rsidR="00B86E07" w:rsidRPr="00720570">
        <w:rPr>
          <w:rFonts w:ascii="Arial" w:hAnsi="Arial" w:cs="Arial"/>
          <w:b/>
          <w:color w:val="auto"/>
        </w:rPr>
        <w:t xml:space="preserve">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u w:val="single"/>
        </w:rPr>
      </w:pPr>
      <w:r w:rsidRPr="00720570">
        <w:rPr>
          <w:rFonts w:ascii="Arial" w:hAnsi="Arial" w:cs="Arial"/>
          <w:color w:val="auto"/>
          <w:u w:val="single"/>
        </w:rPr>
        <w:t>1.00</w:t>
      </w:r>
      <w:r w:rsidR="00195998" w:rsidRPr="00720570">
        <w:rPr>
          <w:rFonts w:ascii="Arial" w:hAnsi="Arial" w:cs="Arial"/>
          <w:color w:val="auto"/>
          <w:u w:val="single"/>
        </w:rPr>
        <w:tab/>
      </w:r>
      <w:r w:rsidRPr="00720570">
        <w:rPr>
          <w:rFonts w:ascii="Arial" w:hAnsi="Arial" w:cs="Arial"/>
          <w:color w:val="auto"/>
          <w:u w:val="single"/>
        </w:rPr>
        <w:t xml:space="preserve">ADMINISTRACION GUBERNAMENTAL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1.10</w:t>
      </w:r>
      <w:r w:rsidR="00195998" w:rsidRPr="00720570">
        <w:rPr>
          <w:rFonts w:ascii="Arial" w:hAnsi="Arial" w:cs="Arial"/>
          <w:color w:val="auto"/>
        </w:rPr>
        <w:tab/>
      </w:r>
      <w:r w:rsidRPr="00720570">
        <w:rPr>
          <w:rFonts w:ascii="Arial" w:hAnsi="Arial" w:cs="Arial"/>
          <w:color w:val="auto"/>
        </w:rPr>
        <w:t xml:space="preserve">LEGISLATIVA </w:t>
      </w:r>
    </w:p>
    <w:p w:rsidR="00B86E07" w:rsidRPr="00720570" w:rsidRDefault="00B86E07" w:rsidP="00B676CC">
      <w:pPr>
        <w:spacing w:after="0"/>
        <w:rPr>
          <w:rFonts w:ascii="Arial" w:hAnsi="Arial" w:cs="Arial"/>
          <w:color w:val="auto"/>
        </w:rPr>
      </w:pPr>
      <w:r w:rsidRPr="00720570">
        <w:rPr>
          <w:rFonts w:ascii="Arial" w:hAnsi="Arial" w:cs="Arial"/>
          <w:color w:val="auto"/>
        </w:rPr>
        <w:t>1.11</w:t>
      </w:r>
      <w:r w:rsidR="00195998" w:rsidRPr="00720570">
        <w:rPr>
          <w:rFonts w:ascii="Arial" w:hAnsi="Arial" w:cs="Arial"/>
          <w:color w:val="auto"/>
        </w:rPr>
        <w:tab/>
      </w:r>
      <w:r w:rsidRPr="00720570">
        <w:rPr>
          <w:rFonts w:ascii="Arial" w:hAnsi="Arial" w:cs="Arial"/>
          <w:color w:val="auto"/>
        </w:rPr>
        <w:t xml:space="preserve">LEGISLATIVA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1.20</w:t>
      </w:r>
      <w:r w:rsidR="00195998" w:rsidRPr="00720570">
        <w:rPr>
          <w:rFonts w:ascii="Arial" w:hAnsi="Arial" w:cs="Arial"/>
          <w:color w:val="auto"/>
        </w:rPr>
        <w:tab/>
      </w:r>
      <w:r w:rsidRPr="00720570">
        <w:rPr>
          <w:rFonts w:ascii="Arial" w:hAnsi="Arial" w:cs="Arial"/>
          <w:color w:val="auto"/>
        </w:rPr>
        <w:t xml:space="preserve">JUDICIAL </w:t>
      </w:r>
    </w:p>
    <w:p w:rsidR="00B86E07" w:rsidRPr="00720570" w:rsidRDefault="00B86E07" w:rsidP="00B676CC">
      <w:pPr>
        <w:spacing w:after="0"/>
        <w:rPr>
          <w:rFonts w:ascii="Arial" w:hAnsi="Arial" w:cs="Arial"/>
          <w:color w:val="auto"/>
        </w:rPr>
      </w:pPr>
      <w:r w:rsidRPr="00720570">
        <w:rPr>
          <w:rFonts w:ascii="Arial" w:hAnsi="Arial" w:cs="Arial"/>
          <w:color w:val="auto"/>
        </w:rPr>
        <w:t>1.21</w:t>
      </w:r>
      <w:r w:rsidR="00195998" w:rsidRPr="00720570">
        <w:rPr>
          <w:rFonts w:ascii="Arial" w:hAnsi="Arial" w:cs="Arial"/>
          <w:color w:val="auto"/>
        </w:rPr>
        <w:tab/>
      </w:r>
      <w:r w:rsidRPr="00720570">
        <w:rPr>
          <w:rFonts w:ascii="Arial" w:hAnsi="Arial" w:cs="Arial"/>
          <w:color w:val="auto"/>
        </w:rPr>
        <w:t>JUDICIAL</w:t>
      </w:r>
      <w:r w:rsidRPr="00720570">
        <w:rPr>
          <w:rFonts w:ascii="Arial" w:hAnsi="Arial" w:cs="Arial"/>
          <w:b/>
          <w:bCs/>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1.30</w:t>
      </w:r>
      <w:r w:rsidR="00195998" w:rsidRPr="00720570">
        <w:rPr>
          <w:rFonts w:ascii="Arial" w:hAnsi="Arial" w:cs="Arial"/>
          <w:color w:val="auto"/>
        </w:rPr>
        <w:tab/>
      </w:r>
      <w:r w:rsidRPr="00720570">
        <w:rPr>
          <w:rFonts w:ascii="Arial" w:hAnsi="Arial" w:cs="Arial"/>
          <w:color w:val="auto"/>
        </w:rPr>
        <w:t>CONDUCCI</w:t>
      </w:r>
      <w:r w:rsidR="006A215D" w:rsidRPr="00720570">
        <w:rPr>
          <w:rFonts w:ascii="Arial" w:hAnsi="Arial" w:cs="Arial"/>
          <w:color w:val="auto"/>
        </w:rPr>
        <w:t>Ó</w:t>
      </w:r>
      <w:r w:rsidRPr="00720570">
        <w:rPr>
          <w:rFonts w:ascii="Arial" w:hAnsi="Arial" w:cs="Arial"/>
          <w:color w:val="auto"/>
        </w:rPr>
        <w:t xml:space="preserve">N SUPERIOR </w:t>
      </w:r>
    </w:p>
    <w:p w:rsidR="00B86E07" w:rsidRPr="00720570" w:rsidRDefault="00B86E07" w:rsidP="00B676CC">
      <w:pPr>
        <w:spacing w:after="0"/>
        <w:rPr>
          <w:rFonts w:ascii="Arial" w:hAnsi="Arial" w:cs="Arial"/>
          <w:color w:val="auto"/>
        </w:rPr>
      </w:pPr>
      <w:r w:rsidRPr="00720570">
        <w:rPr>
          <w:rFonts w:ascii="Arial" w:hAnsi="Arial" w:cs="Arial"/>
          <w:color w:val="auto"/>
        </w:rPr>
        <w:t>1.31</w:t>
      </w:r>
      <w:r w:rsidR="00195998" w:rsidRPr="00720570">
        <w:rPr>
          <w:rFonts w:ascii="Arial" w:hAnsi="Arial" w:cs="Arial"/>
          <w:color w:val="auto"/>
        </w:rPr>
        <w:tab/>
      </w:r>
      <w:r w:rsidRPr="00720570">
        <w:rPr>
          <w:rFonts w:ascii="Arial" w:hAnsi="Arial" w:cs="Arial"/>
          <w:color w:val="auto"/>
        </w:rPr>
        <w:t>CONDUCCI</w:t>
      </w:r>
      <w:r w:rsidR="006A215D" w:rsidRPr="00720570">
        <w:rPr>
          <w:rFonts w:ascii="Arial" w:hAnsi="Arial" w:cs="Arial"/>
          <w:color w:val="auto"/>
        </w:rPr>
        <w:t>Ó</w:t>
      </w:r>
      <w:r w:rsidR="006D1BBD" w:rsidRPr="00720570">
        <w:rPr>
          <w:rFonts w:ascii="Arial" w:hAnsi="Arial" w:cs="Arial"/>
          <w:color w:val="auto"/>
        </w:rPr>
        <w:t>N POLÍ</w:t>
      </w:r>
      <w:r w:rsidRPr="00720570">
        <w:rPr>
          <w:rFonts w:ascii="Arial" w:hAnsi="Arial" w:cs="Arial"/>
          <w:color w:val="auto"/>
        </w:rPr>
        <w:t xml:space="preserve">TICA </w:t>
      </w:r>
    </w:p>
    <w:p w:rsidR="00B86E07" w:rsidRPr="00720570" w:rsidRDefault="00B86E07" w:rsidP="00B676CC">
      <w:pPr>
        <w:spacing w:after="0"/>
        <w:rPr>
          <w:rFonts w:ascii="Arial" w:hAnsi="Arial" w:cs="Arial"/>
          <w:color w:val="auto"/>
        </w:rPr>
      </w:pPr>
      <w:r w:rsidRPr="00720570">
        <w:rPr>
          <w:rFonts w:ascii="Arial" w:hAnsi="Arial" w:cs="Arial"/>
          <w:color w:val="auto"/>
        </w:rPr>
        <w:lastRenderedPageBreak/>
        <w:t>1.32</w:t>
      </w:r>
      <w:r w:rsidR="00195998" w:rsidRPr="00720570">
        <w:rPr>
          <w:rFonts w:ascii="Arial" w:hAnsi="Arial" w:cs="Arial"/>
          <w:color w:val="auto"/>
        </w:rPr>
        <w:tab/>
      </w:r>
      <w:r w:rsidRPr="00720570">
        <w:rPr>
          <w:rFonts w:ascii="Arial" w:hAnsi="Arial" w:cs="Arial"/>
          <w:color w:val="auto"/>
        </w:rPr>
        <w:t>ADMINISTRACI</w:t>
      </w:r>
      <w:r w:rsidR="006A215D" w:rsidRPr="00720570">
        <w:rPr>
          <w:rFonts w:ascii="Arial" w:hAnsi="Arial" w:cs="Arial"/>
          <w:color w:val="auto"/>
        </w:rPr>
        <w:t>Ó</w:t>
      </w:r>
      <w:r w:rsidRPr="00720570">
        <w:rPr>
          <w:rFonts w:ascii="Arial" w:hAnsi="Arial" w:cs="Arial"/>
          <w:color w:val="auto"/>
        </w:rPr>
        <w:t xml:space="preserve">N GENERAL </w:t>
      </w:r>
    </w:p>
    <w:p w:rsidR="00B86E07" w:rsidRPr="00720570" w:rsidRDefault="00B86E07" w:rsidP="00B676CC">
      <w:pPr>
        <w:spacing w:after="0"/>
        <w:rPr>
          <w:rFonts w:ascii="Arial" w:hAnsi="Arial" w:cs="Arial"/>
          <w:color w:val="auto"/>
        </w:rPr>
      </w:pPr>
      <w:r w:rsidRPr="00720570">
        <w:rPr>
          <w:rFonts w:ascii="Arial" w:hAnsi="Arial" w:cs="Arial"/>
          <w:color w:val="auto"/>
        </w:rPr>
        <w:t>1.33</w:t>
      </w:r>
      <w:r w:rsidR="00195998" w:rsidRPr="00720570">
        <w:rPr>
          <w:rFonts w:ascii="Arial" w:hAnsi="Arial" w:cs="Arial"/>
          <w:color w:val="auto"/>
        </w:rPr>
        <w:tab/>
      </w:r>
      <w:r w:rsidRPr="00720570">
        <w:rPr>
          <w:rFonts w:ascii="Arial" w:hAnsi="Arial" w:cs="Arial"/>
          <w:color w:val="auto"/>
        </w:rPr>
        <w:t xml:space="preserve">SERVICIO EXTERIOR </w:t>
      </w:r>
    </w:p>
    <w:p w:rsidR="00B86E07" w:rsidRPr="00720570" w:rsidRDefault="00195998" w:rsidP="00B676CC">
      <w:pPr>
        <w:spacing w:after="0"/>
        <w:rPr>
          <w:rFonts w:ascii="Arial" w:hAnsi="Arial" w:cs="Arial"/>
          <w:color w:val="auto"/>
        </w:rPr>
      </w:pPr>
      <w:r w:rsidRPr="00720570">
        <w:rPr>
          <w:rFonts w:ascii="Arial" w:hAnsi="Arial" w:cs="Arial"/>
          <w:color w:val="auto"/>
        </w:rPr>
        <w:t>1.34</w:t>
      </w:r>
      <w:r w:rsidRPr="00720570">
        <w:rPr>
          <w:rFonts w:ascii="Arial" w:hAnsi="Arial" w:cs="Arial"/>
          <w:color w:val="auto"/>
        </w:rPr>
        <w:tab/>
      </w:r>
      <w:r w:rsidR="00B86E07" w:rsidRPr="00720570">
        <w:rPr>
          <w:rFonts w:ascii="Arial" w:hAnsi="Arial" w:cs="Arial"/>
          <w:color w:val="auto"/>
        </w:rPr>
        <w:t>ADMINISTRACI</w:t>
      </w:r>
      <w:r w:rsidR="006A215D" w:rsidRPr="00720570">
        <w:rPr>
          <w:rFonts w:ascii="Arial" w:hAnsi="Arial" w:cs="Arial"/>
          <w:color w:val="auto"/>
        </w:rPr>
        <w:t>Ó</w:t>
      </w:r>
      <w:r w:rsidR="00B86E07" w:rsidRPr="00720570">
        <w:rPr>
          <w:rFonts w:ascii="Arial" w:hAnsi="Arial" w:cs="Arial"/>
          <w:color w:val="auto"/>
        </w:rPr>
        <w:t xml:space="preserve">N MUNICIPAL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r w:rsidRPr="00720570">
        <w:rPr>
          <w:rFonts w:ascii="Arial" w:hAnsi="Arial" w:cs="Arial"/>
          <w:color w:val="auto"/>
        </w:rPr>
        <w:tab/>
      </w:r>
      <w:r w:rsidRPr="00720570">
        <w:rPr>
          <w:rFonts w:ascii="Arial" w:hAnsi="Arial" w:cs="Arial"/>
          <w:b/>
          <w:bCs/>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1.40</w:t>
      </w:r>
      <w:r w:rsidR="00195998" w:rsidRPr="00720570">
        <w:rPr>
          <w:rFonts w:ascii="Arial" w:hAnsi="Arial" w:cs="Arial"/>
          <w:color w:val="auto"/>
        </w:rPr>
        <w:tab/>
      </w:r>
      <w:r w:rsidRPr="00720570">
        <w:rPr>
          <w:rFonts w:ascii="Arial" w:hAnsi="Arial" w:cs="Arial"/>
          <w:color w:val="auto"/>
        </w:rPr>
        <w:t>ADMINISTRACI</w:t>
      </w:r>
      <w:r w:rsidR="006A215D" w:rsidRPr="00720570">
        <w:rPr>
          <w:rFonts w:ascii="Arial" w:hAnsi="Arial" w:cs="Arial"/>
          <w:color w:val="auto"/>
        </w:rPr>
        <w:t>Ó</w:t>
      </w:r>
      <w:r w:rsidRPr="00720570">
        <w:rPr>
          <w:rFonts w:ascii="Arial" w:hAnsi="Arial" w:cs="Arial"/>
          <w:color w:val="auto"/>
        </w:rPr>
        <w:t xml:space="preserve">N FINANCIERA Y CONTROL GUBERNAMENTAL </w:t>
      </w:r>
    </w:p>
    <w:p w:rsidR="00B86E07" w:rsidRPr="00720570" w:rsidRDefault="00B86E07" w:rsidP="00B676CC">
      <w:pPr>
        <w:spacing w:after="0"/>
        <w:rPr>
          <w:rFonts w:ascii="Arial" w:hAnsi="Arial" w:cs="Arial"/>
          <w:color w:val="auto"/>
        </w:rPr>
      </w:pPr>
      <w:r w:rsidRPr="00720570">
        <w:rPr>
          <w:rFonts w:ascii="Arial" w:hAnsi="Arial" w:cs="Arial"/>
          <w:color w:val="auto"/>
        </w:rPr>
        <w:t>1.41</w:t>
      </w:r>
      <w:r w:rsidR="00195998" w:rsidRPr="00720570">
        <w:rPr>
          <w:rFonts w:ascii="Arial" w:hAnsi="Arial" w:cs="Arial"/>
          <w:color w:val="auto"/>
        </w:rPr>
        <w:tab/>
      </w:r>
      <w:r w:rsidR="006A215D" w:rsidRPr="00720570">
        <w:rPr>
          <w:rFonts w:ascii="Arial" w:hAnsi="Arial" w:cs="Arial"/>
          <w:color w:val="auto"/>
        </w:rPr>
        <w:t>CONTROL Y AUDITORÍ</w:t>
      </w:r>
      <w:r w:rsidRPr="00720570">
        <w:rPr>
          <w:rFonts w:ascii="Arial" w:hAnsi="Arial" w:cs="Arial"/>
          <w:color w:val="auto"/>
        </w:rPr>
        <w:t xml:space="preserve">A GUBERNAMENTAL </w:t>
      </w:r>
    </w:p>
    <w:p w:rsidR="00B86E07" w:rsidRPr="00720570" w:rsidRDefault="00B86E07" w:rsidP="00B676CC">
      <w:pPr>
        <w:spacing w:after="0"/>
        <w:rPr>
          <w:rFonts w:ascii="Arial" w:hAnsi="Arial" w:cs="Arial"/>
          <w:color w:val="auto"/>
        </w:rPr>
      </w:pPr>
      <w:r w:rsidRPr="00720570">
        <w:rPr>
          <w:rFonts w:ascii="Arial" w:hAnsi="Arial" w:cs="Arial"/>
          <w:color w:val="auto"/>
        </w:rPr>
        <w:t>1.42</w:t>
      </w:r>
      <w:r w:rsidR="00195998" w:rsidRPr="00720570">
        <w:rPr>
          <w:rFonts w:ascii="Arial" w:hAnsi="Arial" w:cs="Arial"/>
          <w:color w:val="auto"/>
        </w:rPr>
        <w:tab/>
      </w:r>
      <w:r w:rsidRPr="00720570">
        <w:rPr>
          <w:rFonts w:ascii="Arial" w:hAnsi="Arial" w:cs="Arial"/>
          <w:color w:val="auto"/>
        </w:rPr>
        <w:t xml:space="preserve">CONTROL FISCAL </w:t>
      </w:r>
    </w:p>
    <w:p w:rsidR="00B86E07" w:rsidRPr="00720570" w:rsidRDefault="00B86E07" w:rsidP="00B676CC">
      <w:pPr>
        <w:spacing w:after="0"/>
        <w:rPr>
          <w:rFonts w:ascii="Arial" w:hAnsi="Arial" w:cs="Arial"/>
          <w:color w:val="auto"/>
        </w:rPr>
      </w:pPr>
      <w:r w:rsidRPr="00720570">
        <w:rPr>
          <w:rFonts w:ascii="Arial" w:hAnsi="Arial" w:cs="Arial"/>
          <w:color w:val="auto"/>
        </w:rPr>
        <w:t>1.43</w:t>
      </w:r>
      <w:r w:rsidR="00195998" w:rsidRPr="00720570">
        <w:rPr>
          <w:rFonts w:ascii="Arial" w:hAnsi="Arial" w:cs="Arial"/>
          <w:color w:val="auto"/>
        </w:rPr>
        <w:tab/>
      </w:r>
      <w:r w:rsidRPr="00720570">
        <w:rPr>
          <w:rFonts w:ascii="Arial" w:hAnsi="Arial" w:cs="Arial"/>
          <w:color w:val="auto"/>
        </w:rPr>
        <w:t xml:space="preserve">ADMINISTRACION FINANCIERA Y CONTROL GUBERNAMENTAL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1.60</w:t>
      </w:r>
      <w:r w:rsidR="00195998" w:rsidRPr="00720570">
        <w:rPr>
          <w:rFonts w:ascii="Arial" w:hAnsi="Arial" w:cs="Arial"/>
          <w:color w:val="auto"/>
        </w:rPr>
        <w:tab/>
      </w:r>
      <w:r w:rsidRPr="00720570">
        <w:rPr>
          <w:rFonts w:ascii="Arial" w:hAnsi="Arial" w:cs="Arial"/>
          <w:color w:val="auto"/>
        </w:rPr>
        <w:t xml:space="preserve">CULTO </w:t>
      </w:r>
    </w:p>
    <w:p w:rsidR="00B86E07" w:rsidRPr="00720570" w:rsidRDefault="00B86E07" w:rsidP="00B676CC">
      <w:pPr>
        <w:spacing w:after="0"/>
        <w:rPr>
          <w:rFonts w:ascii="Arial" w:hAnsi="Arial" w:cs="Arial"/>
          <w:color w:val="auto"/>
        </w:rPr>
      </w:pPr>
      <w:r w:rsidRPr="00720570">
        <w:rPr>
          <w:rFonts w:ascii="Arial" w:hAnsi="Arial" w:cs="Arial"/>
          <w:color w:val="auto"/>
        </w:rPr>
        <w:t>1.61</w:t>
      </w:r>
      <w:r w:rsidR="00195998" w:rsidRPr="00720570">
        <w:rPr>
          <w:rFonts w:ascii="Arial" w:hAnsi="Arial" w:cs="Arial"/>
          <w:color w:val="auto"/>
        </w:rPr>
        <w:tab/>
      </w:r>
      <w:r w:rsidRPr="00720570">
        <w:rPr>
          <w:rFonts w:ascii="Arial" w:hAnsi="Arial" w:cs="Arial"/>
          <w:color w:val="auto"/>
        </w:rPr>
        <w:t xml:space="preserve">CULTO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1.80</w:t>
      </w:r>
      <w:r w:rsidR="00195998" w:rsidRPr="00720570">
        <w:rPr>
          <w:rFonts w:ascii="Arial" w:hAnsi="Arial" w:cs="Arial"/>
          <w:color w:val="auto"/>
        </w:rPr>
        <w:tab/>
      </w:r>
      <w:r w:rsidR="006A215D" w:rsidRPr="00720570">
        <w:rPr>
          <w:rFonts w:ascii="Arial" w:hAnsi="Arial" w:cs="Arial"/>
          <w:color w:val="auto"/>
        </w:rPr>
        <w:t>INVERSIÓ</w:t>
      </w:r>
      <w:r w:rsidRPr="00720570">
        <w:rPr>
          <w:rFonts w:ascii="Arial" w:hAnsi="Arial" w:cs="Arial"/>
          <w:color w:val="auto"/>
        </w:rPr>
        <w:t>N EN ADMINISTRACI</w:t>
      </w:r>
      <w:r w:rsidR="006A215D" w:rsidRPr="00720570">
        <w:rPr>
          <w:rFonts w:ascii="Arial" w:hAnsi="Arial" w:cs="Arial"/>
          <w:color w:val="auto"/>
        </w:rPr>
        <w:t>Ó</w:t>
      </w:r>
      <w:r w:rsidRPr="00720570">
        <w:rPr>
          <w:rFonts w:ascii="Arial" w:hAnsi="Arial" w:cs="Arial"/>
          <w:color w:val="auto"/>
        </w:rPr>
        <w:t xml:space="preserve">N GUBERNAMENTAL  </w:t>
      </w:r>
    </w:p>
    <w:p w:rsidR="00B86E07" w:rsidRPr="00720570" w:rsidRDefault="00B86E07" w:rsidP="00B676CC">
      <w:pPr>
        <w:spacing w:after="0"/>
        <w:rPr>
          <w:rFonts w:ascii="Arial" w:hAnsi="Arial" w:cs="Arial"/>
          <w:color w:val="auto"/>
        </w:rPr>
      </w:pPr>
      <w:r w:rsidRPr="00720570">
        <w:rPr>
          <w:rFonts w:ascii="Arial" w:hAnsi="Arial" w:cs="Arial"/>
          <w:color w:val="auto"/>
        </w:rPr>
        <w:t>1.81</w:t>
      </w:r>
      <w:r w:rsidR="00195998" w:rsidRPr="00720570">
        <w:rPr>
          <w:rFonts w:ascii="Arial" w:hAnsi="Arial" w:cs="Arial"/>
          <w:color w:val="auto"/>
        </w:rPr>
        <w:tab/>
      </w:r>
      <w:r w:rsidRPr="00720570">
        <w:rPr>
          <w:rFonts w:ascii="Arial" w:hAnsi="Arial" w:cs="Arial"/>
          <w:color w:val="auto"/>
        </w:rPr>
        <w:t>INVERSI</w:t>
      </w:r>
      <w:r w:rsidR="006A215D" w:rsidRPr="00720570">
        <w:rPr>
          <w:rFonts w:ascii="Arial" w:hAnsi="Arial" w:cs="Arial"/>
          <w:color w:val="auto"/>
        </w:rPr>
        <w:t>Ó</w:t>
      </w:r>
      <w:r w:rsidRPr="00720570">
        <w:rPr>
          <w:rFonts w:ascii="Arial" w:hAnsi="Arial" w:cs="Arial"/>
          <w:color w:val="auto"/>
        </w:rPr>
        <w:t>N EN ADMINISTRACI</w:t>
      </w:r>
      <w:r w:rsidR="006A215D" w:rsidRPr="00720570">
        <w:rPr>
          <w:rFonts w:ascii="Arial" w:hAnsi="Arial" w:cs="Arial"/>
          <w:color w:val="auto"/>
        </w:rPr>
        <w:t>Ó</w:t>
      </w:r>
      <w:r w:rsidRPr="00720570">
        <w:rPr>
          <w:rFonts w:ascii="Arial" w:hAnsi="Arial" w:cs="Arial"/>
          <w:color w:val="auto"/>
        </w:rPr>
        <w:t>N GUBERNAMENTAL</w:t>
      </w:r>
      <w:r w:rsidRPr="00720570">
        <w:rPr>
          <w:rFonts w:ascii="Arial" w:hAnsi="Arial" w:cs="Arial"/>
          <w:b/>
          <w:bCs/>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u w:val="single"/>
        </w:rPr>
      </w:pPr>
      <w:r w:rsidRPr="00720570">
        <w:rPr>
          <w:rFonts w:ascii="Arial" w:hAnsi="Arial" w:cs="Arial"/>
          <w:color w:val="auto"/>
          <w:u w:val="single"/>
        </w:rPr>
        <w:t>2.00</w:t>
      </w:r>
      <w:r w:rsidR="00195998" w:rsidRPr="00720570">
        <w:rPr>
          <w:rFonts w:ascii="Arial" w:hAnsi="Arial" w:cs="Arial"/>
          <w:color w:val="auto"/>
          <w:u w:val="single"/>
        </w:rPr>
        <w:tab/>
      </w:r>
      <w:r w:rsidRPr="00720570">
        <w:rPr>
          <w:rFonts w:ascii="Arial" w:hAnsi="Arial" w:cs="Arial"/>
          <w:color w:val="auto"/>
          <w:u w:val="single"/>
        </w:rPr>
        <w:t xml:space="preserve">SERVICIOS DE SEGURIDAD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2.10</w:t>
      </w:r>
      <w:r w:rsidR="00195998" w:rsidRPr="00720570">
        <w:rPr>
          <w:rFonts w:ascii="Arial" w:hAnsi="Arial" w:cs="Arial"/>
          <w:color w:val="auto"/>
        </w:rPr>
        <w:tab/>
      </w:r>
      <w:r w:rsidRPr="00720570">
        <w:rPr>
          <w:rFonts w:ascii="Arial" w:hAnsi="Arial" w:cs="Arial"/>
          <w:color w:val="auto"/>
        </w:rPr>
        <w:t xml:space="preserve">SERVICIO DE SEGURIDAD NACIONAL </w:t>
      </w:r>
    </w:p>
    <w:p w:rsidR="00B86E07" w:rsidRPr="00720570" w:rsidRDefault="00B86E07" w:rsidP="00B676CC">
      <w:pPr>
        <w:spacing w:after="0"/>
        <w:rPr>
          <w:rFonts w:ascii="Arial" w:hAnsi="Arial" w:cs="Arial"/>
          <w:color w:val="auto"/>
        </w:rPr>
      </w:pPr>
      <w:r w:rsidRPr="00720570">
        <w:rPr>
          <w:rFonts w:ascii="Arial" w:hAnsi="Arial" w:cs="Arial"/>
          <w:color w:val="auto"/>
        </w:rPr>
        <w:t>2.11</w:t>
      </w:r>
      <w:r w:rsidR="00195998" w:rsidRPr="00720570">
        <w:rPr>
          <w:rFonts w:ascii="Arial" w:hAnsi="Arial" w:cs="Arial"/>
          <w:color w:val="auto"/>
        </w:rPr>
        <w:tab/>
      </w:r>
      <w:r w:rsidRPr="00720570">
        <w:rPr>
          <w:rFonts w:ascii="Arial" w:hAnsi="Arial" w:cs="Arial"/>
          <w:color w:val="auto"/>
        </w:rPr>
        <w:t xml:space="preserve">SEGURIDAD NACIONAL </w:t>
      </w:r>
    </w:p>
    <w:p w:rsidR="00B86E07" w:rsidRPr="00720570" w:rsidRDefault="00B86E07" w:rsidP="00B676CC">
      <w:pPr>
        <w:spacing w:after="0"/>
        <w:rPr>
          <w:rFonts w:ascii="Arial" w:hAnsi="Arial" w:cs="Arial"/>
          <w:color w:val="auto"/>
        </w:rPr>
      </w:pPr>
      <w:r w:rsidRPr="00720570">
        <w:rPr>
          <w:rFonts w:ascii="Arial" w:hAnsi="Arial" w:cs="Arial"/>
          <w:color w:val="auto"/>
        </w:rPr>
        <w:t>2.12</w:t>
      </w:r>
      <w:r w:rsidR="00195998" w:rsidRPr="00720570">
        <w:rPr>
          <w:rFonts w:ascii="Arial" w:hAnsi="Arial" w:cs="Arial"/>
          <w:color w:val="auto"/>
        </w:rPr>
        <w:tab/>
      </w:r>
      <w:r w:rsidRPr="00720570">
        <w:rPr>
          <w:rFonts w:ascii="Arial" w:hAnsi="Arial" w:cs="Arial"/>
          <w:color w:val="auto"/>
        </w:rPr>
        <w:t xml:space="preserve">SERVICIO MILITAR EN EL EXTERIOR </w:t>
      </w:r>
      <w:r w:rsidRPr="00720570">
        <w:rPr>
          <w:rFonts w:ascii="Arial" w:hAnsi="Arial" w:cs="Arial"/>
          <w:b/>
          <w:bCs/>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2.20</w:t>
      </w:r>
      <w:r w:rsidR="00195998" w:rsidRPr="00720570">
        <w:rPr>
          <w:rFonts w:ascii="Arial" w:hAnsi="Arial" w:cs="Arial"/>
          <w:color w:val="auto"/>
        </w:rPr>
        <w:tab/>
      </w:r>
      <w:r w:rsidRPr="00720570">
        <w:rPr>
          <w:rFonts w:ascii="Arial" w:hAnsi="Arial" w:cs="Arial"/>
          <w:color w:val="auto"/>
        </w:rPr>
        <w:t xml:space="preserve">SEGURIDAD INTERIOR </w:t>
      </w:r>
    </w:p>
    <w:p w:rsidR="00B86E07" w:rsidRPr="00720570" w:rsidRDefault="00B86E07" w:rsidP="00B676CC">
      <w:pPr>
        <w:spacing w:after="0"/>
        <w:rPr>
          <w:rFonts w:ascii="Arial" w:hAnsi="Arial" w:cs="Arial"/>
          <w:color w:val="auto"/>
        </w:rPr>
      </w:pPr>
      <w:r w:rsidRPr="00720570">
        <w:rPr>
          <w:rFonts w:ascii="Arial" w:hAnsi="Arial" w:cs="Arial"/>
          <w:color w:val="auto"/>
        </w:rPr>
        <w:t>2.21</w:t>
      </w:r>
      <w:r w:rsidR="00195998" w:rsidRPr="00720570">
        <w:rPr>
          <w:rFonts w:ascii="Arial" w:hAnsi="Arial" w:cs="Arial"/>
          <w:color w:val="auto"/>
        </w:rPr>
        <w:tab/>
      </w:r>
      <w:r w:rsidRPr="00720570">
        <w:rPr>
          <w:rFonts w:ascii="Arial" w:hAnsi="Arial" w:cs="Arial"/>
          <w:color w:val="auto"/>
        </w:rPr>
        <w:t xml:space="preserve">ORDEN </w:t>
      </w:r>
      <w:r w:rsidR="00FF3D65" w:rsidRPr="00720570">
        <w:rPr>
          <w:rFonts w:ascii="Arial" w:hAnsi="Arial" w:cs="Arial"/>
          <w:color w:val="auto"/>
        </w:rPr>
        <w:t>PÚBLICO</w:t>
      </w:r>
      <w:r w:rsidRPr="00720570">
        <w:rPr>
          <w:rFonts w:ascii="Arial" w:hAnsi="Arial" w:cs="Arial"/>
          <w:color w:val="auto"/>
        </w:rPr>
        <w:t xml:space="preserve"> Y SEGURIDAD INTERIOR </w:t>
      </w:r>
    </w:p>
    <w:p w:rsidR="00B86E07" w:rsidRPr="00720570" w:rsidRDefault="00B86E07" w:rsidP="00B676CC">
      <w:pPr>
        <w:spacing w:after="0"/>
        <w:rPr>
          <w:rFonts w:ascii="Arial" w:hAnsi="Arial" w:cs="Arial"/>
          <w:color w:val="auto"/>
        </w:rPr>
      </w:pPr>
      <w:r w:rsidRPr="00720570">
        <w:rPr>
          <w:rFonts w:ascii="Arial" w:hAnsi="Arial" w:cs="Arial"/>
          <w:color w:val="auto"/>
        </w:rPr>
        <w:t>2.22</w:t>
      </w:r>
      <w:r w:rsidR="00195998" w:rsidRPr="00720570">
        <w:rPr>
          <w:rFonts w:ascii="Arial" w:hAnsi="Arial" w:cs="Arial"/>
          <w:color w:val="auto"/>
        </w:rPr>
        <w:tab/>
      </w:r>
      <w:r w:rsidRPr="00720570">
        <w:rPr>
          <w:rFonts w:ascii="Arial" w:hAnsi="Arial" w:cs="Arial"/>
          <w:color w:val="auto"/>
        </w:rPr>
        <w:t xml:space="preserve">MIGRACIONES </w:t>
      </w:r>
    </w:p>
    <w:p w:rsidR="00B86E07" w:rsidRPr="00720570" w:rsidRDefault="00B86E07" w:rsidP="00B676CC">
      <w:pPr>
        <w:spacing w:after="0"/>
        <w:rPr>
          <w:rFonts w:ascii="Arial" w:hAnsi="Arial" w:cs="Arial"/>
          <w:color w:val="auto"/>
        </w:rPr>
      </w:pPr>
      <w:r w:rsidRPr="00720570">
        <w:rPr>
          <w:rFonts w:ascii="Arial" w:hAnsi="Arial" w:cs="Arial"/>
          <w:color w:val="auto"/>
        </w:rPr>
        <w:t>2.25</w:t>
      </w:r>
      <w:r w:rsidR="00195998" w:rsidRPr="00720570">
        <w:rPr>
          <w:rFonts w:ascii="Arial" w:hAnsi="Arial" w:cs="Arial"/>
          <w:color w:val="auto"/>
        </w:rPr>
        <w:tab/>
      </w:r>
      <w:r w:rsidRPr="00720570">
        <w:rPr>
          <w:rFonts w:ascii="Arial" w:hAnsi="Arial" w:cs="Arial"/>
          <w:color w:val="auto"/>
        </w:rPr>
        <w:t xml:space="preserve">IDENTIFICACIONES </w:t>
      </w:r>
    </w:p>
    <w:p w:rsidR="00B86E07" w:rsidRPr="00720570" w:rsidRDefault="00B86E07" w:rsidP="00B676CC">
      <w:pPr>
        <w:spacing w:after="0"/>
        <w:rPr>
          <w:rFonts w:ascii="Arial" w:hAnsi="Arial" w:cs="Arial"/>
          <w:color w:val="auto"/>
        </w:rPr>
      </w:pPr>
      <w:r w:rsidRPr="00720570">
        <w:rPr>
          <w:rFonts w:ascii="Arial" w:hAnsi="Arial" w:cs="Arial"/>
          <w:color w:val="auto"/>
        </w:rPr>
        <w:t>2.26</w:t>
      </w:r>
      <w:r w:rsidR="00195998" w:rsidRPr="00720570">
        <w:rPr>
          <w:rFonts w:ascii="Arial" w:hAnsi="Arial" w:cs="Arial"/>
          <w:color w:val="auto"/>
        </w:rPr>
        <w:tab/>
      </w:r>
      <w:r w:rsidRPr="00720570">
        <w:rPr>
          <w:rFonts w:ascii="Arial" w:hAnsi="Arial" w:cs="Arial"/>
          <w:color w:val="auto"/>
        </w:rPr>
        <w:t xml:space="preserve">REGISTRO CIVIL DE LAS PERSONAS  </w:t>
      </w:r>
    </w:p>
    <w:p w:rsidR="00B86E07" w:rsidRPr="00720570" w:rsidRDefault="00B86E07" w:rsidP="00B676CC">
      <w:pPr>
        <w:spacing w:after="0"/>
        <w:rPr>
          <w:rFonts w:ascii="Arial" w:hAnsi="Arial" w:cs="Arial"/>
          <w:color w:val="auto"/>
        </w:rPr>
      </w:pPr>
      <w:r w:rsidRPr="00720570">
        <w:rPr>
          <w:rFonts w:ascii="Arial" w:hAnsi="Arial" w:cs="Arial"/>
          <w:color w:val="auto"/>
        </w:rPr>
        <w:t>2.28</w:t>
      </w:r>
      <w:r w:rsidR="00195998" w:rsidRPr="00720570">
        <w:rPr>
          <w:rFonts w:ascii="Arial" w:hAnsi="Arial" w:cs="Arial"/>
          <w:color w:val="auto"/>
        </w:rPr>
        <w:tab/>
      </w:r>
      <w:r w:rsidR="006D1BBD" w:rsidRPr="00720570">
        <w:rPr>
          <w:rFonts w:ascii="Arial" w:hAnsi="Arial" w:cs="Arial"/>
          <w:color w:val="auto"/>
        </w:rPr>
        <w:t>DEMARCACIÓ</w:t>
      </w:r>
      <w:r w:rsidRPr="00720570">
        <w:rPr>
          <w:rFonts w:ascii="Arial" w:hAnsi="Arial" w:cs="Arial"/>
          <w:color w:val="auto"/>
        </w:rPr>
        <w:t xml:space="preserve">N Y VIGILANCIA DE </w:t>
      </w:r>
      <w:r w:rsidR="00FF3D65" w:rsidRPr="00720570">
        <w:rPr>
          <w:rFonts w:ascii="Arial" w:hAnsi="Arial" w:cs="Arial"/>
          <w:color w:val="auto"/>
        </w:rPr>
        <w:t>LÍMITES</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2.30</w:t>
      </w:r>
      <w:r w:rsidR="00195998" w:rsidRPr="00720570">
        <w:rPr>
          <w:rFonts w:ascii="Arial" w:hAnsi="Arial" w:cs="Arial"/>
          <w:color w:val="auto"/>
        </w:rPr>
        <w:tab/>
      </w:r>
      <w:r w:rsidRPr="00720570">
        <w:rPr>
          <w:rFonts w:ascii="Arial" w:hAnsi="Arial" w:cs="Arial"/>
          <w:color w:val="auto"/>
        </w:rPr>
        <w:t>RECLUSI</w:t>
      </w:r>
      <w:r w:rsidR="006A215D" w:rsidRPr="00720570">
        <w:rPr>
          <w:rFonts w:ascii="Arial" w:hAnsi="Arial" w:cs="Arial"/>
          <w:color w:val="auto"/>
        </w:rPr>
        <w:t>Ó</w:t>
      </w:r>
      <w:r w:rsidRPr="00720570">
        <w:rPr>
          <w:rFonts w:ascii="Arial" w:hAnsi="Arial" w:cs="Arial"/>
          <w:color w:val="auto"/>
        </w:rPr>
        <w:t>N Y CORRECCI</w:t>
      </w:r>
      <w:r w:rsidR="006A215D" w:rsidRPr="00720570">
        <w:rPr>
          <w:rFonts w:ascii="Arial" w:hAnsi="Arial" w:cs="Arial"/>
          <w:color w:val="auto"/>
        </w:rPr>
        <w:t>Ó</w:t>
      </w:r>
      <w:r w:rsidRPr="00720570">
        <w:rPr>
          <w:rFonts w:ascii="Arial" w:hAnsi="Arial" w:cs="Arial"/>
          <w:color w:val="auto"/>
        </w:rPr>
        <w:t xml:space="preserve">N </w:t>
      </w:r>
    </w:p>
    <w:p w:rsidR="00B86E07" w:rsidRPr="00720570" w:rsidRDefault="00B86E07" w:rsidP="00B676CC">
      <w:pPr>
        <w:spacing w:after="0"/>
        <w:rPr>
          <w:rFonts w:ascii="Arial" w:hAnsi="Arial" w:cs="Arial"/>
          <w:color w:val="auto"/>
        </w:rPr>
      </w:pPr>
      <w:r w:rsidRPr="00720570">
        <w:rPr>
          <w:rFonts w:ascii="Arial" w:hAnsi="Arial" w:cs="Arial"/>
          <w:color w:val="auto"/>
        </w:rPr>
        <w:t>2.31</w:t>
      </w:r>
      <w:r w:rsidR="00195998" w:rsidRPr="00720570">
        <w:rPr>
          <w:rFonts w:ascii="Arial" w:hAnsi="Arial" w:cs="Arial"/>
          <w:color w:val="auto"/>
        </w:rPr>
        <w:tab/>
      </w:r>
      <w:r w:rsidRPr="00720570">
        <w:rPr>
          <w:rFonts w:ascii="Arial" w:hAnsi="Arial" w:cs="Arial"/>
          <w:color w:val="auto"/>
        </w:rPr>
        <w:t>RECLUSI</w:t>
      </w:r>
      <w:r w:rsidR="006A215D" w:rsidRPr="00720570">
        <w:rPr>
          <w:rFonts w:ascii="Arial" w:hAnsi="Arial" w:cs="Arial"/>
          <w:color w:val="auto"/>
        </w:rPr>
        <w:t>Ó</w:t>
      </w:r>
      <w:r w:rsidRPr="00720570">
        <w:rPr>
          <w:rFonts w:ascii="Arial" w:hAnsi="Arial" w:cs="Arial"/>
          <w:color w:val="auto"/>
        </w:rPr>
        <w:t xml:space="preserve">N PENAL </w:t>
      </w:r>
    </w:p>
    <w:p w:rsidR="00B86E07" w:rsidRPr="00720570" w:rsidRDefault="00B86E07" w:rsidP="00B676CC">
      <w:pPr>
        <w:spacing w:after="0"/>
        <w:rPr>
          <w:rFonts w:ascii="Arial" w:hAnsi="Arial" w:cs="Arial"/>
          <w:color w:val="auto"/>
        </w:rPr>
      </w:pPr>
      <w:r w:rsidRPr="00720570">
        <w:rPr>
          <w:rFonts w:ascii="Arial" w:hAnsi="Arial" w:cs="Arial"/>
          <w:color w:val="auto"/>
        </w:rPr>
        <w:t>2.33</w:t>
      </w:r>
      <w:r w:rsidR="00195998" w:rsidRPr="00720570">
        <w:rPr>
          <w:rFonts w:ascii="Arial" w:hAnsi="Arial" w:cs="Arial"/>
          <w:color w:val="auto"/>
        </w:rPr>
        <w:tab/>
      </w:r>
      <w:r w:rsidRPr="00720570">
        <w:rPr>
          <w:rFonts w:ascii="Arial" w:hAnsi="Arial" w:cs="Arial"/>
          <w:color w:val="auto"/>
        </w:rPr>
        <w:t>PROMOCI</w:t>
      </w:r>
      <w:r w:rsidR="006A215D" w:rsidRPr="00720570">
        <w:rPr>
          <w:rFonts w:ascii="Arial" w:hAnsi="Arial" w:cs="Arial"/>
          <w:color w:val="auto"/>
        </w:rPr>
        <w:t>Ó</w:t>
      </w:r>
      <w:r w:rsidRPr="00720570">
        <w:rPr>
          <w:rFonts w:ascii="Arial" w:hAnsi="Arial" w:cs="Arial"/>
          <w:color w:val="auto"/>
        </w:rPr>
        <w:t>N Y ACCI</w:t>
      </w:r>
      <w:r w:rsidR="006A215D" w:rsidRPr="00720570">
        <w:rPr>
          <w:rFonts w:ascii="Arial" w:hAnsi="Arial" w:cs="Arial"/>
          <w:color w:val="auto"/>
        </w:rPr>
        <w:t>Ó</w:t>
      </w:r>
      <w:r w:rsidRPr="00720570">
        <w:rPr>
          <w:rFonts w:ascii="Arial" w:hAnsi="Arial" w:cs="Arial"/>
          <w:color w:val="auto"/>
        </w:rPr>
        <w:t>N CORRECTIVA</w:t>
      </w:r>
      <w:r w:rsidRPr="00720570">
        <w:rPr>
          <w:rFonts w:ascii="Arial" w:hAnsi="Arial" w:cs="Arial"/>
          <w:b/>
          <w:bCs/>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2.40</w:t>
      </w:r>
      <w:r w:rsidR="00195998" w:rsidRPr="00720570">
        <w:rPr>
          <w:rFonts w:ascii="Arial" w:hAnsi="Arial" w:cs="Arial"/>
          <w:color w:val="auto"/>
        </w:rPr>
        <w:tab/>
      </w:r>
      <w:r w:rsidRPr="00720570">
        <w:rPr>
          <w:rFonts w:ascii="Arial" w:hAnsi="Arial" w:cs="Arial"/>
          <w:color w:val="auto"/>
        </w:rPr>
        <w:t>INVERSI</w:t>
      </w:r>
      <w:r w:rsidR="006A215D" w:rsidRPr="00720570">
        <w:rPr>
          <w:rFonts w:ascii="Arial" w:hAnsi="Arial" w:cs="Arial"/>
          <w:color w:val="auto"/>
        </w:rPr>
        <w:t>Ó</w:t>
      </w:r>
      <w:r w:rsidRPr="00720570">
        <w:rPr>
          <w:rFonts w:ascii="Arial" w:hAnsi="Arial" w:cs="Arial"/>
          <w:color w:val="auto"/>
        </w:rPr>
        <w:t xml:space="preserve">N EN SEGURIDAD  </w:t>
      </w:r>
    </w:p>
    <w:p w:rsidR="00B86E07" w:rsidRPr="00720570" w:rsidRDefault="00B86E07" w:rsidP="00B676CC">
      <w:pPr>
        <w:spacing w:after="0"/>
        <w:rPr>
          <w:rFonts w:ascii="Arial" w:hAnsi="Arial" w:cs="Arial"/>
          <w:color w:val="auto"/>
        </w:rPr>
      </w:pPr>
      <w:r w:rsidRPr="00720570">
        <w:rPr>
          <w:rFonts w:ascii="Arial" w:hAnsi="Arial" w:cs="Arial"/>
          <w:color w:val="auto"/>
        </w:rPr>
        <w:t>2.41</w:t>
      </w:r>
      <w:r w:rsidR="00195998" w:rsidRPr="00720570">
        <w:rPr>
          <w:rFonts w:ascii="Arial" w:hAnsi="Arial" w:cs="Arial"/>
          <w:color w:val="auto"/>
        </w:rPr>
        <w:tab/>
      </w:r>
      <w:r w:rsidRPr="00720570">
        <w:rPr>
          <w:rFonts w:ascii="Arial" w:hAnsi="Arial" w:cs="Arial"/>
          <w:color w:val="auto"/>
        </w:rPr>
        <w:t>INVERSI</w:t>
      </w:r>
      <w:r w:rsidR="006A215D" w:rsidRPr="00720570">
        <w:rPr>
          <w:rFonts w:ascii="Arial" w:hAnsi="Arial" w:cs="Arial"/>
          <w:color w:val="auto"/>
        </w:rPr>
        <w:t>Ó</w:t>
      </w:r>
      <w:r w:rsidRPr="00720570">
        <w:rPr>
          <w:rFonts w:ascii="Arial" w:hAnsi="Arial" w:cs="Arial"/>
          <w:color w:val="auto"/>
        </w:rPr>
        <w:t xml:space="preserve">N EN SEGURIDAD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2.90</w:t>
      </w:r>
      <w:r w:rsidR="00195998" w:rsidRPr="00720570">
        <w:rPr>
          <w:rFonts w:ascii="Arial" w:hAnsi="Arial" w:cs="Arial"/>
          <w:color w:val="auto"/>
        </w:rPr>
        <w:tab/>
      </w:r>
      <w:r w:rsidRPr="00720570">
        <w:rPr>
          <w:rFonts w:ascii="Arial" w:hAnsi="Arial" w:cs="Arial"/>
          <w:color w:val="auto"/>
        </w:rPr>
        <w:t xml:space="preserve">SEGURIDAD SIN DISCRIMINAR  </w:t>
      </w:r>
    </w:p>
    <w:p w:rsidR="00B86E07" w:rsidRPr="00720570" w:rsidRDefault="00B86E07" w:rsidP="00B676CC">
      <w:pPr>
        <w:spacing w:after="0"/>
        <w:rPr>
          <w:rFonts w:ascii="Arial" w:hAnsi="Arial" w:cs="Arial"/>
          <w:color w:val="auto"/>
        </w:rPr>
      </w:pPr>
      <w:r w:rsidRPr="00720570">
        <w:rPr>
          <w:rFonts w:ascii="Arial" w:hAnsi="Arial" w:cs="Arial"/>
          <w:color w:val="auto"/>
        </w:rPr>
        <w:t>2.91</w:t>
      </w:r>
      <w:r w:rsidR="00195998" w:rsidRPr="00720570">
        <w:rPr>
          <w:rFonts w:ascii="Arial" w:hAnsi="Arial" w:cs="Arial"/>
          <w:color w:val="auto"/>
        </w:rPr>
        <w:tab/>
      </w:r>
      <w:r w:rsidRPr="00720570">
        <w:rPr>
          <w:rFonts w:ascii="Arial" w:hAnsi="Arial" w:cs="Arial"/>
          <w:color w:val="auto"/>
        </w:rPr>
        <w:t xml:space="preserve">SEGURIDAD SIN DISCRIMINAR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u w:val="single"/>
        </w:rPr>
      </w:pPr>
      <w:r w:rsidRPr="00720570">
        <w:rPr>
          <w:rFonts w:ascii="Arial" w:hAnsi="Arial" w:cs="Arial"/>
          <w:color w:val="auto"/>
          <w:u w:val="single"/>
        </w:rPr>
        <w:t>3.00</w:t>
      </w:r>
      <w:r w:rsidR="00195998" w:rsidRPr="00720570">
        <w:rPr>
          <w:rFonts w:ascii="Arial" w:hAnsi="Arial" w:cs="Arial"/>
          <w:color w:val="auto"/>
          <w:u w:val="single"/>
        </w:rPr>
        <w:tab/>
      </w:r>
      <w:r w:rsidRPr="00720570">
        <w:rPr>
          <w:rFonts w:ascii="Arial" w:hAnsi="Arial" w:cs="Arial"/>
          <w:color w:val="auto"/>
          <w:u w:val="single"/>
        </w:rPr>
        <w:t xml:space="preserve">SERVICIOS SOCIALES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3.10</w:t>
      </w:r>
      <w:r w:rsidR="00195998" w:rsidRPr="00720570">
        <w:rPr>
          <w:rFonts w:ascii="Arial" w:hAnsi="Arial" w:cs="Arial"/>
          <w:color w:val="auto"/>
        </w:rPr>
        <w:tab/>
      </w:r>
      <w:r w:rsidRPr="00720570">
        <w:rPr>
          <w:rFonts w:ascii="Arial" w:hAnsi="Arial" w:cs="Arial"/>
          <w:color w:val="auto"/>
        </w:rPr>
        <w:t xml:space="preserve">SALUD </w:t>
      </w:r>
    </w:p>
    <w:p w:rsidR="00B86E07" w:rsidRPr="00720570" w:rsidRDefault="00B86E07" w:rsidP="00B676CC">
      <w:pPr>
        <w:spacing w:after="0"/>
        <w:rPr>
          <w:rFonts w:ascii="Arial" w:hAnsi="Arial" w:cs="Arial"/>
          <w:color w:val="auto"/>
        </w:rPr>
      </w:pPr>
      <w:r w:rsidRPr="00720570">
        <w:rPr>
          <w:rFonts w:ascii="Arial" w:hAnsi="Arial" w:cs="Arial"/>
          <w:color w:val="auto"/>
        </w:rPr>
        <w:t>3.11</w:t>
      </w:r>
      <w:r w:rsidR="00195998" w:rsidRPr="00720570">
        <w:rPr>
          <w:rFonts w:ascii="Arial" w:hAnsi="Arial" w:cs="Arial"/>
          <w:color w:val="auto"/>
        </w:rPr>
        <w:tab/>
      </w:r>
      <w:r w:rsidRPr="00720570">
        <w:rPr>
          <w:rFonts w:ascii="Arial" w:hAnsi="Arial" w:cs="Arial"/>
          <w:color w:val="auto"/>
        </w:rPr>
        <w:t>ATENCI</w:t>
      </w:r>
      <w:r w:rsidR="004D7667" w:rsidRPr="00720570">
        <w:rPr>
          <w:rFonts w:ascii="Arial" w:hAnsi="Arial" w:cs="Arial"/>
          <w:color w:val="auto"/>
        </w:rPr>
        <w:t>Ó</w:t>
      </w:r>
      <w:r w:rsidRPr="00720570">
        <w:rPr>
          <w:rFonts w:ascii="Arial" w:hAnsi="Arial" w:cs="Arial"/>
          <w:color w:val="auto"/>
        </w:rPr>
        <w:t xml:space="preserve">N </w:t>
      </w:r>
      <w:r w:rsidR="00FF3D65" w:rsidRPr="00720570">
        <w:rPr>
          <w:rFonts w:ascii="Arial" w:hAnsi="Arial" w:cs="Arial"/>
          <w:color w:val="auto"/>
        </w:rPr>
        <w:t>MÉDICA</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3.12</w:t>
      </w:r>
      <w:r w:rsidR="00195998" w:rsidRPr="00720570">
        <w:rPr>
          <w:rFonts w:ascii="Arial" w:hAnsi="Arial" w:cs="Arial"/>
          <w:color w:val="auto"/>
        </w:rPr>
        <w:tab/>
      </w:r>
      <w:r w:rsidRPr="00720570">
        <w:rPr>
          <w:rFonts w:ascii="Arial" w:hAnsi="Arial" w:cs="Arial"/>
          <w:color w:val="auto"/>
        </w:rPr>
        <w:t xml:space="preserve">SANEAMIENTO AMBIENTAL </w:t>
      </w:r>
    </w:p>
    <w:p w:rsidR="00B86E07" w:rsidRPr="00720570" w:rsidRDefault="00B86E07" w:rsidP="00B676CC">
      <w:pPr>
        <w:spacing w:after="0"/>
        <w:rPr>
          <w:rFonts w:ascii="Arial" w:hAnsi="Arial" w:cs="Arial"/>
          <w:color w:val="auto"/>
        </w:rPr>
      </w:pPr>
      <w:r w:rsidRPr="00720570">
        <w:rPr>
          <w:rFonts w:ascii="Arial" w:hAnsi="Arial" w:cs="Arial"/>
          <w:color w:val="auto"/>
        </w:rPr>
        <w:t>3.13</w:t>
      </w:r>
      <w:r w:rsidR="00195998" w:rsidRPr="00720570">
        <w:rPr>
          <w:rFonts w:ascii="Arial" w:hAnsi="Arial" w:cs="Arial"/>
          <w:color w:val="auto"/>
        </w:rPr>
        <w:tab/>
      </w:r>
      <w:r w:rsidRPr="00720570">
        <w:rPr>
          <w:rFonts w:ascii="Arial" w:hAnsi="Arial" w:cs="Arial"/>
          <w:color w:val="auto"/>
        </w:rPr>
        <w:t>PROMOCI</w:t>
      </w:r>
      <w:r w:rsidR="004D7667" w:rsidRPr="00720570">
        <w:rPr>
          <w:rFonts w:ascii="Arial" w:hAnsi="Arial" w:cs="Arial"/>
          <w:color w:val="auto"/>
        </w:rPr>
        <w:t>Ó</w:t>
      </w:r>
      <w:r w:rsidRPr="00720570">
        <w:rPr>
          <w:rFonts w:ascii="Arial" w:hAnsi="Arial" w:cs="Arial"/>
          <w:color w:val="auto"/>
        </w:rPr>
        <w:t xml:space="preserve">N Y ASISTENCIA </w:t>
      </w:r>
    </w:p>
    <w:p w:rsidR="00B86E07" w:rsidRPr="00720570" w:rsidRDefault="00B86E07" w:rsidP="00B676CC">
      <w:pPr>
        <w:spacing w:after="0"/>
        <w:rPr>
          <w:rFonts w:ascii="Arial" w:hAnsi="Arial" w:cs="Arial"/>
          <w:color w:val="auto"/>
        </w:rPr>
      </w:pPr>
      <w:r w:rsidRPr="00720570">
        <w:rPr>
          <w:rFonts w:ascii="Arial" w:hAnsi="Arial" w:cs="Arial"/>
          <w:color w:val="auto"/>
        </w:rPr>
        <w:t>3.19</w:t>
      </w:r>
      <w:r w:rsidR="00195998" w:rsidRPr="00720570">
        <w:rPr>
          <w:rFonts w:ascii="Arial" w:hAnsi="Arial" w:cs="Arial"/>
          <w:color w:val="auto"/>
        </w:rPr>
        <w:tab/>
      </w:r>
      <w:r w:rsidRPr="00720570">
        <w:rPr>
          <w:rFonts w:ascii="Arial" w:hAnsi="Arial" w:cs="Arial"/>
          <w:color w:val="auto"/>
        </w:rPr>
        <w:t xml:space="preserve">SALUD SIN DISCRIMINAR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3.20</w:t>
      </w:r>
      <w:r w:rsidR="00195998" w:rsidRPr="00720570">
        <w:rPr>
          <w:rFonts w:ascii="Arial" w:hAnsi="Arial" w:cs="Arial"/>
          <w:color w:val="auto"/>
        </w:rPr>
        <w:tab/>
      </w:r>
      <w:r w:rsidRPr="00720570">
        <w:rPr>
          <w:rFonts w:ascii="Arial" w:hAnsi="Arial" w:cs="Arial"/>
          <w:color w:val="auto"/>
        </w:rPr>
        <w:t>PROMOCI</w:t>
      </w:r>
      <w:r w:rsidR="004D7667" w:rsidRPr="00720570">
        <w:rPr>
          <w:rFonts w:ascii="Arial" w:hAnsi="Arial" w:cs="Arial"/>
          <w:color w:val="auto"/>
        </w:rPr>
        <w:t>Ó</w:t>
      </w:r>
      <w:r w:rsidRPr="00720570">
        <w:rPr>
          <w:rFonts w:ascii="Arial" w:hAnsi="Arial" w:cs="Arial"/>
          <w:color w:val="auto"/>
        </w:rPr>
        <w:t>N Y ACCI</w:t>
      </w:r>
      <w:r w:rsidR="004D7667" w:rsidRPr="00720570">
        <w:rPr>
          <w:rFonts w:ascii="Arial" w:hAnsi="Arial" w:cs="Arial"/>
          <w:color w:val="auto"/>
        </w:rPr>
        <w:t>Ó</w:t>
      </w:r>
      <w:r w:rsidRPr="00720570">
        <w:rPr>
          <w:rFonts w:ascii="Arial" w:hAnsi="Arial" w:cs="Arial"/>
          <w:color w:val="auto"/>
        </w:rPr>
        <w:t xml:space="preserve">N SOCIAL </w:t>
      </w:r>
    </w:p>
    <w:p w:rsidR="00B86E07" w:rsidRPr="00720570" w:rsidRDefault="00B86E07" w:rsidP="00B676CC">
      <w:pPr>
        <w:spacing w:after="0"/>
        <w:rPr>
          <w:rFonts w:ascii="Arial" w:hAnsi="Arial" w:cs="Arial"/>
          <w:color w:val="auto"/>
        </w:rPr>
      </w:pPr>
      <w:r w:rsidRPr="00720570">
        <w:rPr>
          <w:rFonts w:ascii="Arial" w:hAnsi="Arial" w:cs="Arial"/>
          <w:color w:val="auto"/>
        </w:rPr>
        <w:t>3.21</w:t>
      </w:r>
      <w:r w:rsidR="00195998" w:rsidRPr="00720570">
        <w:rPr>
          <w:rFonts w:ascii="Arial" w:hAnsi="Arial" w:cs="Arial"/>
          <w:color w:val="auto"/>
        </w:rPr>
        <w:tab/>
      </w:r>
      <w:r w:rsidRPr="00720570">
        <w:rPr>
          <w:rFonts w:ascii="Arial" w:hAnsi="Arial" w:cs="Arial"/>
          <w:color w:val="auto"/>
        </w:rPr>
        <w:t xml:space="preserve">ASISTENCIA A PERSONAS CON NECESIDADES ESPECIALES   </w:t>
      </w:r>
    </w:p>
    <w:p w:rsidR="00B86E07" w:rsidRPr="00720570" w:rsidRDefault="00B86E07" w:rsidP="00B676CC">
      <w:pPr>
        <w:spacing w:after="0"/>
        <w:rPr>
          <w:rFonts w:ascii="Arial" w:hAnsi="Arial" w:cs="Arial"/>
          <w:color w:val="auto"/>
        </w:rPr>
      </w:pPr>
      <w:r w:rsidRPr="00720570">
        <w:rPr>
          <w:rFonts w:ascii="Arial" w:hAnsi="Arial" w:cs="Arial"/>
          <w:color w:val="auto"/>
        </w:rPr>
        <w:t>3.22</w:t>
      </w:r>
      <w:r w:rsidR="00195998" w:rsidRPr="00720570">
        <w:rPr>
          <w:rFonts w:ascii="Arial" w:hAnsi="Arial" w:cs="Arial"/>
          <w:color w:val="auto"/>
        </w:rPr>
        <w:tab/>
      </w:r>
      <w:r w:rsidRPr="00720570">
        <w:rPr>
          <w:rFonts w:ascii="Arial" w:hAnsi="Arial" w:cs="Arial"/>
          <w:color w:val="auto"/>
        </w:rPr>
        <w:t xml:space="preserve">SUBSIDIOS FAMILIARES </w:t>
      </w:r>
    </w:p>
    <w:p w:rsidR="00B86E07" w:rsidRPr="00720570" w:rsidRDefault="00B86E07" w:rsidP="00B676CC">
      <w:pPr>
        <w:spacing w:after="0"/>
        <w:rPr>
          <w:rFonts w:ascii="Arial" w:hAnsi="Arial" w:cs="Arial"/>
          <w:color w:val="auto"/>
        </w:rPr>
      </w:pPr>
      <w:r w:rsidRPr="00720570">
        <w:rPr>
          <w:rFonts w:ascii="Arial" w:hAnsi="Arial" w:cs="Arial"/>
          <w:color w:val="auto"/>
        </w:rPr>
        <w:lastRenderedPageBreak/>
        <w:t>3.23</w:t>
      </w:r>
      <w:r w:rsidR="00195998" w:rsidRPr="00720570">
        <w:rPr>
          <w:rFonts w:ascii="Arial" w:hAnsi="Arial" w:cs="Arial"/>
          <w:color w:val="auto"/>
        </w:rPr>
        <w:tab/>
      </w:r>
      <w:r w:rsidR="006D1BBD" w:rsidRPr="00720570">
        <w:rPr>
          <w:rFonts w:ascii="Arial" w:hAnsi="Arial" w:cs="Arial"/>
          <w:color w:val="auto"/>
        </w:rPr>
        <w:t>SERVICIOS DE ACCIÓ</w:t>
      </w:r>
      <w:r w:rsidRPr="00720570">
        <w:rPr>
          <w:rFonts w:ascii="Arial" w:hAnsi="Arial" w:cs="Arial"/>
          <w:color w:val="auto"/>
        </w:rPr>
        <w:t xml:space="preserve">N SOCIAL </w:t>
      </w:r>
    </w:p>
    <w:p w:rsidR="00B86E07" w:rsidRPr="00720570" w:rsidRDefault="00B86E07" w:rsidP="00B676CC">
      <w:pPr>
        <w:spacing w:after="0"/>
        <w:rPr>
          <w:rFonts w:ascii="Arial" w:hAnsi="Arial" w:cs="Arial"/>
          <w:color w:val="auto"/>
        </w:rPr>
      </w:pPr>
      <w:r w:rsidRPr="00720570">
        <w:rPr>
          <w:rFonts w:ascii="Arial" w:hAnsi="Arial" w:cs="Arial"/>
          <w:color w:val="auto"/>
        </w:rPr>
        <w:t>3.24</w:t>
      </w:r>
      <w:r w:rsidR="00195998" w:rsidRPr="00720570">
        <w:rPr>
          <w:rFonts w:ascii="Arial" w:hAnsi="Arial" w:cs="Arial"/>
          <w:color w:val="auto"/>
        </w:rPr>
        <w:tab/>
      </w:r>
      <w:r w:rsidR="006D1BBD" w:rsidRPr="00720570">
        <w:rPr>
          <w:rFonts w:ascii="Arial" w:hAnsi="Arial" w:cs="Arial"/>
          <w:color w:val="auto"/>
        </w:rPr>
        <w:t>TARIFA SOCIAL DE ENERGÍA ELÉ</w:t>
      </w:r>
      <w:r w:rsidRPr="00720570">
        <w:rPr>
          <w:rFonts w:ascii="Arial" w:hAnsi="Arial" w:cs="Arial"/>
          <w:color w:val="auto"/>
        </w:rPr>
        <w:t xml:space="preserve">CTRICA </w:t>
      </w:r>
    </w:p>
    <w:p w:rsidR="00B86E07" w:rsidRPr="00720570" w:rsidRDefault="00195998" w:rsidP="00195998">
      <w:pPr>
        <w:spacing w:after="0"/>
        <w:jc w:val="left"/>
        <w:rPr>
          <w:rFonts w:ascii="Arial" w:hAnsi="Arial" w:cs="Arial"/>
          <w:color w:val="auto"/>
        </w:rPr>
      </w:pPr>
      <w:r w:rsidRPr="00720570">
        <w:rPr>
          <w:rFonts w:ascii="Arial" w:hAnsi="Arial" w:cs="Arial"/>
          <w:color w:val="auto"/>
        </w:rPr>
        <w:t>3.25</w:t>
      </w:r>
      <w:r w:rsidRPr="00720570">
        <w:rPr>
          <w:rFonts w:ascii="Arial" w:hAnsi="Arial" w:cs="Arial"/>
          <w:color w:val="auto"/>
        </w:rPr>
        <w:tab/>
      </w:r>
      <w:r w:rsidR="00B86E07" w:rsidRPr="00720570">
        <w:rPr>
          <w:rFonts w:ascii="Arial" w:hAnsi="Arial" w:cs="Arial"/>
          <w:color w:val="auto"/>
        </w:rPr>
        <w:t xml:space="preserve">SERVICIOS SOCIALES DE LOS GOBIERNOS DEPARTAMENTALES Y            </w:t>
      </w:r>
      <w:r w:rsidRPr="00720570">
        <w:rPr>
          <w:rFonts w:ascii="Arial" w:hAnsi="Arial" w:cs="Arial"/>
          <w:color w:val="auto"/>
        </w:rPr>
        <w:t xml:space="preserve"> </w:t>
      </w:r>
      <w:r w:rsidRPr="00720570">
        <w:rPr>
          <w:rFonts w:ascii="Arial" w:hAnsi="Arial" w:cs="Arial"/>
          <w:color w:val="auto"/>
        </w:rPr>
        <w:tab/>
      </w:r>
      <w:r w:rsidRPr="00720570">
        <w:rPr>
          <w:rFonts w:ascii="Arial" w:hAnsi="Arial" w:cs="Arial"/>
          <w:color w:val="auto"/>
        </w:rPr>
        <w:tab/>
      </w:r>
      <w:r w:rsidR="00B86E07" w:rsidRPr="00720570">
        <w:rPr>
          <w:rFonts w:ascii="Arial" w:hAnsi="Arial" w:cs="Arial"/>
          <w:color w:val="auto"/>
        </w:rPr>
        <w:t xml:space="preserve">MUNICIPALES </w:t>
      </w:r>
    </w:p>
    <w:p w:rsidR="00B86E07" w:rsidRPr="00720570" w:rsidRDefault="00B86E07" w:rsidP="00B676CC">
      <w:pPr>
        <w:spacing w:after="0"/>
        <w:rPr>
          <w:rFonts w:ascii="Arial" w:hAnsi="Arial" w:cs="Arial"/>
          <w:color w:val="auto"/>
        </w:rPr>
      </w:pPr>
      <w:r w:rsidRPr="00720570">
        <w:rPr>
          <w:rFonts w:ascii="Arial" w:hAnsi="Arial" w:cs="Arial"/>
          <w:color w:val="auto"/>
        </w:rPr>
        <w:t>3.26</w:t>
      </w:r>
      <w:r w:rsidR="00195998" w:rsidRPr="00720570">
        <w:rPr>
          <w:rFonts w:ascii="Arial" w:hAnsi="Arial" w:cs="Arial"/>
          <w:color w:val="auto"/>
        </w:rPr>
        <w:tab/>
      </w:r>
      <w:r w:rsidRPr="00720570">
        <w:rPr>
          <w:rFonts w:ascii="Arial" w:hAnsi="Arial" w:cs="Arial"/>
          <w:color w:val="auto"/>
        </w:rPr>
        <w:t>SERVICIOS SOCIALES PARA LA REFORMA AGRARIA Y COLONIZACI</w:t>
      </w:r>
      <w:r w:rsidR="004D7667" w:rsidRPr="00720570">
        <w:rPr>
          <w:rFonts w:ascii="Arial" w:hAnsi="Arial" w:cs="Arial"/>
          <w:color w:val="auto"/>
        </w:rPr>
        <w:t>Ó</w:t>
      </w:r>
      <w:r w:rsidRPr="00720570">
        <w:rPr>
          <w:rFonts w:ascii="Arial" w:hAnsi="Arial" w:cs="Arial"/>
          <w:color w:val="auto"/>
        </w:rPr>
        <w:t xml:space="preserve">N </w:t>
      </w:r>
    </w:p>
    <w:p w:rsidR="00B86E07" w:rsidRPr="00720570" w:rsidRDefault="00B86E07" w:rsidP="00B676CC">
      <w:pPr>
        <w:spacing w:after="0"/>
        <w:rPr>
          <w:rFonts w:ascii="Arial" w:hAnsi="Arial" w:cs="Arial"/>
          <w:color w:val="auto"/>
        </w:rPr>
      </w:pPr>
      <w:r w:rsidRPr="00720570">
        <w:rPr>
          <w:rFonts w:ascii="Arial" w:hAnsi="Arial" w:cs="Arial"/>
          <w:color w:val="auto"/>
        </w:rPr>
        <w:t>3.29</w:t>
      </w:r>
      <w:r w:rsidR="00195998" w:rsidRPr="00720570">
        <w:rPr>
          <w:rFonts w:ascii="Arial" w:hAnsi="Arial" w:cs="Arial"/>
          <w:color w:val="auto"/>
        </w:rPr>
        <w:tab/>
      </w:r>
      <w:r w:rsidRPr="00720570">
        <w:rPr>
          <w:rFonts w:ascii="Arial" w:hAnsi="Arial" w:cs="Arial"/>
          <w:color w:val="auto"/>
        </w:rPr>
        <w:t>PROMOCI</w:t>
      </w:r>
      <w:r w:rsidR="004D7667" w:rsidRPr="00720570">
        <w:rPr>
          <w:rFonts w:ascii="Arial" w:hAnsi="Arial" w:cs="Arial"/>
          <w:color w:val="auto"/>
        </w:rPr>
        <w:t>Ó</w:t>
      </w:r>
      <w:r w:rsidRPr="00720570">
        <w:rPr>
          <w:rFonts w:ascii="Arial" w:hAnsi="Arial" w:cs="Arial"/>
          <w:color w:val="auto"/>
        </w:rPr>
        <w:t xml:space="preserve">N, ASISTENCIA Y ACCION SOCIAL SIN DISCRIMINAR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FF3D65" w:rsidRPr="00720570" w:rsidRDefault="00FF3D65" w:rsidP="00B676CC">
      <w:pPr>
        <w:spacing w:after="0"/>
        <w:rPr>
          <w:rFonts w:ascii="Arial" w:hAnsi="Arial" w:cs="Arial"/>
          <w:color w:val="auto"/>
        </w:rPr>
      </w:pPr>
      <w:r w:rsidRPr="00720570">
        <w:rPr>
          <w:rFonts w:ascii="Arial" w:hAnsi="Arial" w:cs="Arial"/>
          <w:color w:val="auto"/>
        </w:rPr>
        <w:t>3.30</w:t>
      </w:r>
      <w:r w:rsidR="00195998" w:rsidRPr="00720570">
        <w:rPr>
          <w:rFonts w:ascii="Arial" w:hAnsi="Arial" w:cs="Arial"/>
          <w:color w:val="auto"/>
        </w:rPr>
        <w:tab/>
      </w:r>
      <w:r w:rsidRPr="00720570">
        <w:rPr>
          <w:rFonts w:ascii="Arial" w:hAnsi="Arial" w:cs="Arial"/>
          <w:color w:val="auto"/>
        </w:rPr>
        <w:t xml:space="preserve">SEGURIDAD SOCIAL </w:t>
      </w:r>
    </w:p>
    <w:p w:rsidR="00B86E07" w:rsidRPr="00720570" w:rsidRDefault="00B86E07" w:rsidP="00B676CC">
      <w:pPr>
        <w:spacing w:after="0"/>
        <w:rPr>
          <w:rFonts w:ascii="Arial" w:hAnsi="Arial" w:cs="Arial"/>
          <w:color w:val="auto"/>
        </w:rPr>
      </w:pPr>
      <w:r w:rsidRPr="00720570">
        <w:rPr>
          <w:rFonts w:ascii="Arial" w:hAnsi="Arial" w:cs="Arial"/>
          <w:color w:val="auto"/>
        </w:rPr>
        <w:t>3.31</w:t>
      </w:r>
      <w:r w:rsidR="00195998" w:rsidRPr="00720570">
        <w:rPr>
          <w:rFonts w:ascii="Arial" w:hAnsi="Arial" w:cs="Arial"/>
          <w:color w:val="auto"/>
        </w:rPr>
        <w:tab/>
      </w:r>
      <w:r w:rsidRPr="00720570">
        <w:rPr>
          <w:rFonts w:ascii="Arial" w:hAnsi="Arial" w:cs="Arial"/>
          <w:color w:val="auto"/>
        </w:rPr>
        <w:t>ADMINISTRACI</w:t>
      </w:r>
      <w:r w:rsidR="004D7667" w:rsidRPr="00720570">
        <w:rPr>
          <w:rFonts w:ascii="Arial" w:hAnsi="Arial" w:cs="Arial"/>
          <w:color w:val="auto"/>
        </w:rPr>
        <w:t>Ó</w:t>
      </w:r>
      <w:r w:rsidRPr="00720570">
        <w:rPr>
          <w:rFonts w:ascii="Arial" w:hAnsi="Arial" w:cs="Arial"/>
          <w:color w:val="auto"/>
        </w:rPr>
        <w:t xml:space="preserve">N DE LOS SERVICIOS DE SEGURIDAD SOCIAL  </w:t>
      </w:r>
    </w:p>
    <w:p w:rsidR="00B86E07" w:rsidRPr="00720570" w:rsidRDefault="00B86E07" w:rsidP="00B676CC">
      <w:pPr>
        <w:spacing w:after="0"/>
        <w:rPr>
          <w:rFonts w:ascii="Arial" w:hAnsi="Arial" w:cs="Arial"/>
          <w:color w:val="auto"/>
        </w:rPr>
      </w:pPr>
      <w:r w:rsidRPr="00720570">
        <w:rPr>
          <w:rFonts w:ascii="Arial" w:hAnsi="Arial" w:cs="Arial"/>
          <w:color w:val="auto"/>
        </w:rPr>
        <w:t>3.32</w:t>
      </w:r>
      <w:r w:rsidR="00195998" w:rsidRPr="00720570">
        <w:rPr>
          <w:rFonts w:ascii="Arial" w:hAnsi="Arial" w:cs="Arial"/>
          <w:color w:val="auto"/>
        </w:rPr>
        <w:tab/>
      </w:r>
      <w:r w:rsidRPr="00720570">
        <w:rPr>
          <w:rFonts w:ascii="Arial" w:hAnsi="Arial" w:cs="Arial"/>
          <w:color w:val="auto"/>
        </w:rPr>
        <w:t xml:space="preserve">ENFERMEDAD E INCAPACIDAD TEMPORAL </w:t>
      </w:r>
    </w:p>
    <w:p w:rsidR="00B86E07" w:rsidRPr="00720570" w:rsidRDefault="00B86E07" w:rsidP="00B676CC">
      <w:pPr>
        <w:spacing w:after="0"/>
        <w:rPr>
          <w:rFonts w:ascii="Arial" w:hAnsi="Arial" w:cs="Arial"/>
          <w:color w:val="auto"/>
        </w:rPr>
      </w:pPr>
      <w:r w:rsidRPr="00720570">
        <w:rPr>
          <w:rFonts w:ascii="Arial" w:hAnsi="Arial" w:cs="Arial"/>
          <w:color w:val="auto"/>
        </w:rPr>
        <w:t>3.33</w:t>
      </w:r>
      <w:r w:rsidR="00195998" w:rsidRPr="00720570">
        <w:rPr>
          <w:rFonts w:ascii="Arial" w:hAnsi="Arial" w:cs="Arial"/>
          <w:color w:val="auto"/>
        </w:rPr>
        <w:tab/>
      </w:r>
      <w:r w:rsidRPr="00720570">
        <w:rPr>
          <w:rFonts w:ascii="Arial" w:hAnsi="Arial" w:cs="Arial"/>
          <w:color w:val="auto"/>
        </w:rPr>
        <w:t xml:space="preserve">VEJEZ, INCAPACIDAD Y SUPERVIVENCIA </w:t>
      </w:r>
    </w:p>
    <w:p w:rsidR="00B86E07" w:rsidRPr="00720570" w:rsidRDefault="00B86E07" w:rsidP="00B676CC">
      <w:pPr>
        <w:spacing w:after="0"/>
        <w:rPr>
          <w:rFonts w:ascii="Arial" w:hAnsi="Arial" w:cs="Arial"/>
          <w:color w:val="auto"/>
        </w:rPr>
      </w:pPr>
      <w:r w:rsidRPr="00720570">
        <w:rPr>
          <w:rFonts w:ascii="Arial" w:hAnsi="Arial" w:cs="Arial"/>
          <w:color w:val="auto"/>
        </w:rPr>
        <w:t>3.34</w:t>
      </w:r>
      <w:r w:rsidR="00195998" w:rsidRPr="00720570">
        <w:rPr>
          <w:rFonts w:ascii="Arial" w:hAnsi="Arial" w:cs="Arial"/>
          <w:color w:val="auto"/>
        </w:rPr>
        <w:tab/>
      </w:r>
      <w:r w:rsidRPr="00720570">
        <w:rPr>
          <w:rFonts w:ascii="Arial" w:hAnsi="Arial" w:cs="Arial"/>
          <w:color w:val="auto"/>
        </w:rPr>
        <w:t>SERVICI</w:t>
      </w:r>
      <w:r w:rsidR="006D1BBD" w:rsidRPr="00720570">
        <w:rPr>
          <w:rFonts w:ascii="Arial" w:hAnsi="Arial" w:cs="Arial"/>
          <w:color w:val="auto"/>
        </w:rPr>
        <w:t>O</w:t>
      </w:r>
      <w:r w:rsidRPr="00720570">
        <w:rPr>
          <w:rFonts w:ascii="Arial" w:hAnsi="Arial" w:cs="Arial"/>
          <w:color w:val="auto"/>
        </w:rPr>
        <w:t xml:space="preserve">S DE JUBILACIONES Y PENSIONES </w:t>
      </w:r>
    </w:p>
    <w:p w:rsidR="00B86E07" w:rsidRPr="00720570" w:rsidRDefault="00B86E07" w:rsidP="00B676CC">
      <w:pPr>
        <w:spacing w:after="0"/>
        <w:rPr>
          <w:rFonts w:ascii="Arial" w:hAnsi="Arial" w:cs="Arial"/>
          <w:color w:val="auto"/>
        </w:rPr>
      </w:pPr>
      <w:r w:rsidRPr="00720570">
        <w:rPr>
          <w:rFonts w:ascii="Arial" w:hAnsi="Arial" w:cs="Arial"/>
          <w:color w:val="auto"/>
        </w:rPr>
        <w:t>3.39</w:t>
      </w:r>
      <w:r w:rsidR="00195998" w:rsidRPr="00720570">
        <w:rPr>
          <w:rFonts w:ascii="Arial" w:hAnsi="Arial" w:cs="Arial"/>
          <w:color w:val="auto"/>
        </w:rPr>
        <w:tab/>
      </w:r>
      <w:r w:rsidRPr="00720570">
        <w:rPr>
          <w:rFonts w:ascii="Arial" w:hAnsi="Arial" w:cs="Arial"/>
          <w:color w:val="auto"/>
        </w:rPr>
        <w:t xml:space="preserve">SEGURIDAD SOCIAL SIN DISCRIMINAR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195998" w:rsidP="00B676CC">
      <w:pPr>
        <w:spacing w:after="0"/>
        <w:rPr>
          <w:rFonts w:ascii="Arial" w:hAnsi="Arial" w:cs="Arial"/>
          <w:color w:val="auto"/>
        </w:rPr>
      </w:pPr>
      <w:r w:rsidRPr="00720570">
        <w:rPr>
          <w:rFonts w:ascii="Arial" w:hAnsi="Arial" w:cs="Arial"/>
          <w:color w:val="auto"/>
        </w:rPr>
        <w:t>3.40</w:t>
      </w:r>
      <w:r w:rsidRPr="00720570">
        <w:rPr>
          <w:rFonts w:ascii="Arial" w:hAnsi="Arial" w:cs="Arial"/>
          <w:color w:val="auto"/>
        </w:rPr>
        <w:tab/>
      </w:r>
      <w:r w:rsidR="00B86E07" w:rsidRPr="00720570">
        <w:rPr>
          <w:rFonts w:ascii="Arial" w:hAnsi="Arial" w:cs="Arial"/>
          <w:color w:val="auto"/>
        </w:rPr>
        <w:t>EDUCACI</w:t>
      </w:r>
      <w:r w:rsidR="004D7667" w:rsidRPr="00720570">
        <w:rPr>
          <w:rFonts w:ascii="Arial" w:hAnsi="Arial" w:cs="Arial"/>
          <w:color w:val="auto"/>
        </w:rPr>
        <w:t>Ó</w:t>
      </w:r>
      <w:r w:rsidR="00B86E07" w:rsidRPr="00720570">
        <w:rPr>
          <w:rFonts w:ascii="Arial" w:hAnsi="Arial" w:cs="Arial"/>
          <w:color w:val="auto"/>
        </w:rPr>
        <w:t xml:space="preserve">N </w:t>
      </w:r>
    </w:p>
    <w:p w:rsidR="00B86E07" w:rsidRPr="00720570" w:rsidRDefault="00B86E07" w:rsidP="00B676CC">
      <w:pPr>
        <w:spacing w:after="0"/>
        <w:rPr>
          <w:rFonts w:ascii="Arial" w:hAnsi="Arial" w:cs="Arial"/>
          <w:color w:val="auto"/>
        </w:rPr>
      </w:pPr>
      <w:r w:rsidRPr="00720570">
        <w:rPr>
          <w:rFonts w:ascii="Arial" w:hAnsi="Arial" w:cs="Arial"/>
          <w:color w:val="auto"/>
        </w:rPr>
        <w:t>3.41</w:t>
      </w:r>
      <w:r w:rsidR="00195998" w:rsidRPr="00720570">
        <w:rPr>
          <w:rFonts w:ascii="Arial" w:hAnsi="Arial" w:cs="Arial"/>
          <w:color w:val="auto"/>
        </w:rPr>
        <w:tab/>
      </w:r>
      <w:r w:rsidRPr="00720570">
        <w:rPr>
          <w:rFonts w:ascii="Arial" w:hAnsi="Arial" w:cs="Arial"/>
          <w:color w:val="auto"/>
        </w:rPr>
        <w:t>EDUCACI</w:t>
      </w:r>
      <w:r w:rsidR="004D7667" w:rsidRPr="00720570">
        <w:rPr>
          <w:rFonts w:ascii="Arial" w:hAnsi="Arial" w:cs="Arial"/>
          <w:color w:val="auto"/>
        </w:rPr>
        <w:t>Ó</w:t>
      </w:r>
      <w:r w:rsidRPr="00720570">
        <w:rPr>
          <w:rFonts w:ascii="Arial" w:hAnsi="Arial" w:cs="Arial"/>
          <w:color w:val="auto"/>
        </w:rPr>
        <w:t xml:space="preserve">N ELEMENTAL </w:t>
      </w:r>
    </w:p>
    <w:p w:rsidR="00B86E07" w:rsidRPr="00720570" w:rsidRDefault="00B86E07" w:rsidP="00B676CC">
      <w:pPr>
        <w:spacing w:after="0"/>
        <w:rPr>
          <w:rFonts w:ascii="Arial" w:hAnsi="Arial" w:cs="Arial"/>
          <w:color w:val="auto"/>
        </w:rPr>
      </w:pPr>
      <w:r w:rsidRPr="00720570">
        <w:rPr>
          <w:rFonts w:ascii="Arial" w:hAnsi="Arial" w:cs="Arial"/>
          <w:color w:val="auto"/>
        </w:rPr>
        <w:t>3.42</w:t>
      </w:r>
      <w:r w:rsidR="00195998" w:rsidRPr="00720570">
        <w:rPr>
          <w:rFonts w:ascii="Arial" w:hAnsi="Arial" w:cs="Arial"/>
          <w:color w:val="auto"/>
        </w:rPr>
        <w:tab/>
      </w:r>
      <w:r w:rsidRPr="00720570">
        <w:rPr>
          <w:rFonts w:ascii="Arial" w:hAnsi="Arial" w:cs="Arial"/>
          <w:color w:val="auto"/>
        </w:rPr>
        <w:t>EDUCACI</w:t>
      </w:r>
      <w:r w:rsidR="004D7667" w:rsidRPr="00720570">
        <w:rPr>
          <w:rFonts w:ascii="Arial" w:hAnsi="Arial" w:cs="Arial"/>
          <w:color w:val="auto"/>
        </w:rPr>
        <w:t>Ó</w:t>
      </w:r>
      <w:r w:rsidRPr="00720570">
        <w:rPr>
          <w:rFonts w:ascii="Arial" w:hAnsi="Arial" w:cs="Arial"/>
          <w:color w:val="auto"/>
        </w:rPr>
        <w:t xml:space="preserve">N MEDIA Y TECNICA </w:t>
      </w:r>
    </w:p>
    <w:p w:rsidR="00B86E07" w:rsidRPr="00720570" w:rsidRDefault="00B86E07" w:rsidP="00B676CC">
      <w:pPr>
        <w:spacing w:after="0"/>
        <w:rPr>
          <w:rFonts w:ascii="Arial" w:hAnsi="Arial" w:cs="Arial"/>
          <w:color w:val="auto"/>
        </w:rPr>
      </w:pPr>
      <w:r w:rsidRPr="00720570">
        <w:rPr>
          <w:rFonts w:ascii="Arial" w:hAnsi="Arial" w:cs="Arial"/>
          <w:color w:val="auto"/>
        </w:rPr>
        <w:t>3.43</w:t>
      </w:r>
      <w:r w:rsidR="00195998" w:rsidRPr="00720570">
        <w:rPr>
          <w:rFonts w:ascii="Arial" w:hAnsi="Arial" w:cs="Arial"/>
          <w:color w:val="auto"/>
        </w:rPr>
        <w:tab/>
      </w:r>
      <w:r w:rsidRPr="00720570">
        <w:rPr>
          <w:rFonts w:ascii="Arial" w:hAnsi="Arial" w:cs="Arial"/>
          <w:color w:val="auto"/>
        </w:rPr>
        <w:t>EDUCACI</w:t>
      </w:r>
      <w:r w:rsidR="004D7667" w:rsidRPr="00720570">
        <w:rPr>
          <w:rFonts w:ascii="Arial" w:hAnsi="Arial" w:cs="Arial"/>
          <w:color w:val="auto"/>
        </w:rPr>
        <w:t>Ó</w:t>
      </w:r>
      <w:r w:rsidRPr="00720570">
        <w:rPr>
          <w:rFonts w:ascii="Arial" w:hAnsi="Arial" w:cs="Arial"/>
          <w:color w:val="auto"/>
        </w:rPr>
        <w:t xml:space="preserve">N SUPERIOR Y UNIVERSITARIA </w:t>
      </w:r>
    </w:p>
    <w:p w:rsidR="00B86E07" w:rsidRPr="00720570" w:rsidRDefault="00B86E07" w:rsidP="00B676CC">
      <w:pPr>
        <w:spacing w:after="0"/>
        <w:rPr>
          <w:rFonts w:ascii="Arial" w:hAnsi="Arial" w:cs="Arial"/>
          <w:color w:val="auto"/>
        </w:rPr>
      </w:pPr>
      <w:r w:rsidRPr="00720570">
        <w:rPr>
          <w:rFonts w:ascii="Arial" w:hAnsi="Arial" w:cs="Arial"/>
          <w:color w:val="auto"/>
        </w:rPr>
        <w:t>3.44</w:t>
      </w:r>
      <w:r w:rsidR="00195998" w:rsidRPr="00720570">
        <w:rPr>
          <w:rFonts w:ascii="Arial" w:hAnsi="Arial" w:cs="Arial"/>
          <w:color w:val="auto"/>
        </w:rPr>
        <w:tab/>
      </w:r>
      <w:r w:rsidRPr="00720570">
        <w:rPr>
          <w:rFonts w:ascii="Arial" w:hAnsi="Arial" w:cs="Arial"/>
          <w:color w:val="auto"/>
        </w:rPr>
        <w:t xml:space="preserve">CULTURA </w:t>
      </w:r>
    </w:p>
    <w:p w:rsidR="00B86E07" w:rsidRPr="00720570" w:rsidRDefault="00B86E07" w:rsidP="00B676CC">
      <w:pPr>
        <w:spacing w:after="0"/>
        <w:rPr>
          <w:rFonts w:ascii="Arial" w:hAnsi="Arial" w:cs="Arial"/>
          <w:color w:val="auto"/>
        </w:rPr>
      </w:pPr>
      <w:r w:rsidRPr="00720570">
        <w:rPr>
          <w:rFonts w:ascii="Arial" w:hAnsi="Arial" w:cs="Arial"/>
          <w:color w:val="auto"/>
        </w:rPr>
        <w:t>3.45</w:t>
      </w:r>
      <w:r w:rsidR="00195998" w:rsidRPr="00720570">
        <w:rPr>
          <w:rFonts w:ascii="Arial" w:hAnsi="Arial" w:cs="Arial"/>
          <w:color w:val="auto"/>
        </w:rPr>
        <w:tab/>
      </w:r>
      <w:r w:rsidRPr="00720570">
        <w:rPr>
          <w:rFonts w:ascii="Arial" w:hAnsi="Arial" w:cs="Arial"/>
          <w:color w:val="auto"/>
        </w:rPr>
        <w:t>DEPORTES Y RECREACI</w:t>
      </w:r>
      <w:r w:rsidR="004D7667" w:rsidRPr="00720570">
        <w:rPr>
          <w:rFonts w:ascii="Arial" w:hAnsi="Arial" w:cs="Arial"/>
          <w:color w:val="auto"/>
        </w:rPr>
        <w:t>Ó</w:t>
      </w:r>
      <w:r w:rsidRPr="00720570">
        <w:rPr>
          <w:rFonts w:ascii="Arial" w:hAnsi="Arial" w:cs="Arial"/>
          <w:color w:val="auto"/>
        </w:rPr>
        <w:t xml:space="preserve">N </w:t>
      </w:r>
    </w:p>
    <w:p w:rsidR="00B86E07" w:rsidRPr="00720570" w:rsidRDefault="00B86E07" w:rsidP="00B676CC">
      <w:pPr>
        <w:spacing w:after="0"/>
        <w:rPr>
          <w:rFonts w:ascii="Arial" w:hAnsi="Arial" w:cs="Arial"/>
          <w:color w:val="auto"/>
        </w:rPr>
      </w:pPr>
      <w:r w:rsidRPr="00720570">
        <w:rPr>
          <w:rFonts w:ascii="Arial" w:hAnsi="Arial" w:cs="Arial"/>
          <w:color w:val="auto"/>
        </w:rPr>
        <w:t>3.49</w:t>
      </w:r>
      <w:r w:rsidR="00195998" w:rsidRPr="00720570">
        <w:rPr>
          <w:rFonts w:ascii="Arial" w:hAnsi="Arial" w:cs="Arial"/>
          <w:color w:val="auto"/>
        </w:rPr>
        <w:tab/>
      </w:r>
      <w:r w:rsidRPr="00720570">
        <w:rPr>
          <w:rFonts w:ascii="Arial" w:hAnsi="Arial" w:cs="Arial"/>
          <w:color w:val="auto"/>
        </w:rPr>
        <w:t>EDUCACI</w:t>
      </w:r>
      <w:r w:rsidR="004D7667" w:rsidRPr="00720570">
        <w:rPr>
          <w:rFonts w:ascii="Arial" w:hAnsi="Arial" w:cs="Arial"/>
          <w:color w:val="auto"/>
        </w:rPr>
        <w:t>Ó</w:t>
      </w:r>
      <w:r w:rsidRPr="00720570">
        <w:rPr>
          <w:rFonts w:ascii="Arial" w:hAnsi="Arial" w:cs="Arial"/>
          <w:color w:val="auto"/>
        </w:rPr>
        <w:t xml:space="preserve">N SIN DISCRIMINAR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3.50</w:t>
      </w:r>
      <w:r w:rsidR="00195998" w:rsidRPr="00720570">
        <w:rPr>
          <w:rFonts w:ascii="Arial" w:hAnsi="Arial" w:cs="Arial"/>
          <w:color w:val="auto"/>
        </w:rPr>
        <w:tab/>
      </w:r>
      <w:r w:rsidRPr="00720570">
        <w:rPr>
          <w:rFonts w:ascii="Arial" w:hAnsi="Arial" w:cs="Arial"/>
          <w:color w:val="auto"/>
        </w:rPr>
        <w:t>CIENCIA, TECNOLOG</w:t>
      </w:r>
      <w:r w:rsidR="004D7667" w:rsidRPr="00720570">
        <w:rPr>
          <w:rFonts w:ascii="Arial" w:hAnsi="Arial" w:cs="Arial"/>
          <w:color w:val="auto"/>
        </w:rPr>
        <w:t>Í</w:t>
      </w:r>
      <w:r w:rsidRPr="00720570">
        <w:rPr>
          <w:rFonts w:ascii="Arial" w:hAnsi="Arial" w:cs="Arial"/>
          <w:color w:val="auto"/>
        </w:rPr>
        <w:t>A Y DIFUSI</w:t>
      </w:r>
      <w:r w:rsidR="004D7667" w:rsidRPr="00720570">
        <w:rPr>
          <w:rFonts w:ascii="Arial" w:hAnsi="Arial" w:cs="Arial"/>
          <w:color w:val="auto"/>
        </w:rPr>
        <w:t>Ó</w:t>
      </w:r>
      <w:r w:rsidRPr="00720570">
        <w:rPr>
          <w:rFonts w:ascii="Arial" w:hAnsi="Arial" w:cs="Arial"/>
          <w:color w:val="auto"/>
        </w:rPr>
        <w:t xml:space="preserve">N </w:t>
      </w:r>
    </w:p>
    <w:p w:rsidR="00B86E07" w:rsidRPr="00720570" w:rsidRDefault="00B86E07" w:rsidP="00B676CC">
      <w:pPr>
        <w:spacing w:after="0"/>
        <w:rPr>
          <w:rFonts w:ascii="Arial" w:hAnsi="Arial" w:cs="Arial"/>
          <w:color w:val="auto"/>
        </w:rPr>
      </w:pPr>
      <w:r w:rsidRPr="00720570">
        <w:rPr>
          <w:rFonts w:ascii="Arial" w:hAnsi="Arial" w:cs="Arial"/>
          <w:color w:val="auto"/>
        </w:rPr>
        <w:t>3.51</w:t>
      </w:r>
      <w:r w:rsidR="00195998" w:rsidRPr="00720570">
        <w:rPr>
          <w:rFonts w:ascii="Arial" w:hAnsi="Arial" w:cs="Arial"/>
          <w:color w:val="auto"/>
        </w:rPr>
        <w:tab/>
      </w:r>
      <w:r w:rsidRPr="00720570">
        <w:rPr>
          <w:rFonts w:ascii="Arial" w:hAnsi="Arial" w:cs="Arial"/>
          <w:color w:val="auto"/>
        </w:rPr>
        <w:t>FORMACI</w:t>
      </w:r>
      <w:r w:rsidR="004D7667" w:rsidRPr="00720570">
        <w:rPr>
          <w:rFonts w:ascii="Arial" w:hAnsi="Arial" w:cs="Arial"/>
          <w:color w:val="auto"/>
        </w:rPr>
        <w:t>ÓN DE CIENTÍFICOS Y TECNÓ</w:t>
      </w:r>
      <w:r w:rsidRPr="00720570">
        <w:rPr>
          <w:rFonts w:ascii="Arial" w:hAnsi="Arial" w:cs="Arial"/>
          <w:color w:val="auto"/>
        </w:rPr>
        <w:t xml:space="preserve">LOGOS </w:t>
      </w:r>
    </w:p>
    <w:p w:rsidR="00B86E07" w:rsidRPr="00720570" w:rsidRDefault="00B86E07" w:rsidP="00B676CC">
      <w:pPr>
        <w:spacing w:after="0"/>
        <w:rPr>
          <w:rFonts w:ascii="Arial" w:hAnsi="Arial" w:cs="Arial"/>
          <w:color w:val="auto"/>
        </w:rPr>
      </w:pPr>
      <w:r w:rsidRPr="00720570">
        <w:rPr>
          <w:rFonts w:ascii="Arial" w:hAnsi="Arial" w:cs="Arial"/>
          <w:color w:val="auto"/>
        </w:rPr>
        <w:t>3.52</w:t>
      </w:r>
      <w:r w:rsidR="00195998" w:rsidRPr="00720570">
        <w:rPr>
          <w:rFonts w:ascii="Arial" w:hAnsi="Arial" w:cs="Arial"/>
          <w:color w:val="auto"/>
        </w:rPr>
        <w:tab/>
      </w:r>
      <w:r w:rsidRPr="00720570">
        <w:rPr>
          <w:rFonts w:ascii="Arial" w:hAnsi="Arial" w:cs="Arial"/>
          <w:color w:val="auto"/>
        </w:rPr>
        <w:t>INVESTIGACI</w:t>
      </w:r>
      <w:r w:rsidR="004D7667" w:rsidRPr="00720570">
        <w:rPr>
          <w:rFonts w:ascii="Arial" w:hAnsi="Arial" w:cs="Arial"/>
          <w:color w:val="auto"/>
        </w:rPr>
        <w:t>Ó</w:t>
      </w:r>
      <w:r w:rsidRPr="00720570">
        <w:rPr>
          <w:rFonts w:ascii="Arial" w:hAnsi="Arial" w:cs="Arial"/>
          <w:color w:val="auto"/>
        </w:rPr>
        <w:t xml:space="preserve">N Y DESARROLLO EXPERIMENTAL </w:t>
      </w:r>
    </w:p>
    <w:p w:rsidR="00B86E07" w:rsidRPr="00720570" w:rsidRDefault="00B86E07" w:rsidP="00B676CC">
      <w:pPr>
        <w:spacing w:after="0"/>
        <w:rPr>
          <w:rFonts w:ascii="Arial" w:hAnsi="Arial" w:cs="Arial"/>
          <w:color w:val="auto"/>
        </w:rPr>
      </w:pPr>
      <w:r w:rsidRPr="00720570">
        <w:rPr>
          <w:rFonts w:ascii="Arial" w:hAnsi="Arial" w:cs="Arial"/>
          <w:color w:val="auto"/>
        </w:rPr>
        <w:t>3.53</w:t>
      </w:r>
      <w:r w:rsidR="00195998" w:rsidRPr="00720570">
        <w:rPr>
          <w:rFonts w:ascii="Arial" w:hAnsi="Arial" w:cs="Arial"/>
          <w:color w:val="auto"/>
        </w:rPr>
        <w:tab/>
      </w:r>
      <w:r w:rsidRPr="00720570">
        <w:rPr>
          <w:rFonts w:ascii="Arial" w:hAnsi="Arial" w:cs="Arial"/>
          <w:color w:val="auto"/>
        </w:rPr>
        <w:t>DIFUSI</w:t>
      </w:r>
      <w:r w:rsidR="004D7667" w:rsidRPr="00720570">
        <w:rPr>
          <w:rFonts w:ascii="Arial" w:hAnsi="Arial" w:cs="Arial"/>
          <w:color w:val="auto"/>
        </w:rPr>
        <w:t>Ó</w:t>
      </w:r>
      <w:r w:rsidRPr="00720570">
        <w:rPr>
          <w:rFonts w:ascii="Arial" w:hAnsi="Arial" w:cs="Arial"/>
          <w:color w:val="auto"/>
        </w:rPr>
        <w:t>N DEL CONOCIMIENTO CIENT</w:t>
      </w:r>
      <w:r w:rsidR="004D7667" w:rsidRPr="00720570">
        <w:rPr>
          <w:rFonts w:ascii="Arial" w:hAnsi="Arial" w:cs="Arial"/>
          <w:color w:val="auto"/>
        </w:rPr>
        <w:t>Í</w:t>
      </w:r>
      <w:r w:rsidRPr="00720570">
        <w:rPr>
          <w:rFonts w:ascii="Arial" w:hAnsi="Arial" w:cs="Arial"/>
          <w:color w:val="auto"/>
        </w:rPr>
        <w:t>FICO Y TECNOL</w:t>
      </w:r>
      <w:r w:rsidR="004D7667" w:rsidRPr="00720570">
        <w:rPr>
          <w:rFonts w:ascii="Arial" w:hAnsi="Arial" w:cs="Arial"/>
          <w:color w:val="auto"/>
        </w:rPr>
        <w:t>Ó</w:t>
      </w:r>
      <w:r w:rsidRPr="00720570">
        <w:rPr>
          <w:rFonts w:ascii="Arial" w:hAnsi="Arial" w:cs="Arial"/>
          <w:color w:val="auto"/>
        </w:rPr>
        <w:t xml:space="preserve">GICO </w:t>
      </w:r>
    </w:p>
    <w:p w:rsidR="00B86E07" w:rsidRPr="00720570" w:rsidRDefault="00B86E07" w:rsidP="00B676CC">
      <w:pPr>
        <w:spacing w:after="0"/>
        <w:rPr>
          <w:rFonts w:ascii="Arial" w:hAnsi="Arial" w:cs="Arial"/>
          <w:color w:val="auto"/>
        </w:rPr>
      </w:pPr>
      <w:r w:rsidRPr="00720570">
        <w:rPr>
          <w:rFonts w:ascii="Arial" w:hAnsi="Arial" w:cs="Arial"/>
          <w:color w:val="auto"/>
        </w:rPr>
        <w:t>3.54</w:t>
      </w:r>
      <w:r w:rsidR="00195998" w:rsidRPr="00720570">
        <w:rPr>
          <w:rFonts w:ascii="Arial" w:hAnsi="Arial" w:cs="Arial"/>
          <w:color w:val="auto"/>
        </w:rPr>
        <w:tab/>
      </w:r>
      <w:r w:rsidR="004D7667" w:rsidRPr="00720570">
        <w:rPr>
          <w:rFonts w:ascii="Arial" w:hAnsi="Arial" w:cs="Arial"/>
          <w:color w:val="auto"/>
        </w:rPr>
        <w:t>SERVICIOS CIENTÍFICOS Y TECNOLÓ</w:t>
      </w:r>
      <w:r w:rsidRPr="00720570">
        <w:rPr>
          <w:rFonts w:ascii="Arial" w:hAnsi="Arial" w:cs="Arial"/>
          <w:color w:val="auto"/>
        </w:rPr>
        <w:t xml:space="preserve">GICOS </w:t>
      </w:r>
    </w:p>
    <w:p w:rsidR="00B86E07" w:rsidRPr="00720570" w:rsidRDefault="00B86E07" w:rsidP="00B676CC">
      <w:pPr>
        <w:spacing w:after="0"/>
        <w:rPr>
          <w:rFonts w:ascii="Arial" w:hAnsi="Arial" w:cs="Arial"/>
          <w:color w:val="auto"/>
        </w:rPr>
      </w:pPr>
      <w:r w:rsidRPr="00720570">
        <w:rPr>
          <w:rFonts w:ascii="Arial" w:hAnsi="Arial" w:cs="Arial"/>
          <w:color w:val="auto"/>
        </w:rPr>
        <w:t>3.55</w:t>
      </w:r>
      <w:r w:rsidR="00195998" w:rsidRPr="00720570">
        <w:rPr>
          <w:rFonts w:ascii="Arial" w:hAnsi="Arial" w:cs="Arial"/>
          <w:color w:val="auto"/>
        </w:rPr>
        <w:tab/>
      </w:r>
      <w:r w:rsidR="004D7667" w:rsidRPr="00720570">
        <w:rPr>
          <w:rFonts w:ascii="Arial" w:hAnsi="Arial" w:cs="Arial"/>
          <w:color w:val="auto"/>
        </w:rPr>
        <w:t>SERVICIOS ESTADÍ</w:t>
      </w:r>
      <w:r w:rsidRPr="00720570">
        <w:rPr>
          <w:rFonts w:ascii="Arial" w:hAnsi="Arial" w:cs="Arial"/>
          <w:color w:val="auto"/>
        </w:rPr>
        <w:t xml:space="preserve">STICOS </w:t>
      </w:r>
    </w:p>
    <w:p w:rsidR="00B86E07" w:rsidRPr="00720570" w:rsidRDefault="00B86E07" w:rsidP="00B676CC">
      <w:pPr>
        <w:spacing w:after="0"/>
        <w:rPr>
          <w:rFonts w:ascii="Arial" w:hAnsi="Arial" w:cs="Arial"/>
          <w:color w:val="auto"/>
        </w:rPr>
      </w:pPr>
      <w:r w:rsidRPr="00720570">
        <w:rPr>
          <w:rFonts w:ascii="Arial" w:hAnsi="Arial" w:cs="Arial"/>
          <w:color w:val="auto"/>
        </w:rPr>
        <w:t>3.59</w:t>
      </w:r>
      <w:r w:rsidR="00195998" w:rsidRPr="00720570">
        <w:rPr>
          <w:rFonts w:ascii="Arial" w:hAnsi="Arial" w:cs="Arial"/>
          <w:color w:val="auto"/>
        </w:rPr>
        <w:tab/>
      </w:r>
      <w:r w:rsidR="004D7667" w:rsidRPr="00720570">
        <w:rPr>
          <w:rFonts w:ascii="Arial" w:hAnsi="Arial" w:cs="Arial"/>
          <w:color w:val="auto"/>
        </w:rPr>
        <w:t>CIENCIA, TECNOLOGÍ</w:t>
      </w:r>
      <w:r w:rsidRPr="00720570">
        <w:rPr>
          <w:rFonts w:ascii="Arial" w:hAnsi="Arial" w:cs="Arial"/>
          <w:color w:val="auto"/>
        </w:rPr>
        <w:t>A Y DIFUSI</w:t>
      </w:r>
      <w:r w:rsidR="004D7667" w:rsidRPr="00720570">
        <w:rPr>
          <w:rFonts w:ascii="Arial" w:hAnsi="Arial" w:cs="Arial"/>
          <w:color w:val="auto"/>
        </w:rPr>
        <w:t>Ó</w:t>
      </w:r>
      <w:r w:rsidRPr="00720570">
        <w:rPr>
          <w:rFonts w:ascii="Arial" w:hAnsi="Arial" w:cs="Arial"/>
          <w:color w:val="auto"/>
        </w:rPr>
        <w:t xml:space="preserve">N SIN DISCRIMINAR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3.60</w:t>
      </w:r>
      <w:r w:rsidR="00195998" w:rsidRPr="00720570">
        <w:rPr>
          <w:rFonts w:ascii="Arial" w:hAnsi="Arial" w:cs="Arial"/>
          <w:color w:val="auto"/>
        </w:rPr>
        <w:tab/>
      </w:r>
      <w:r w:rsidRPr="00720570">
        <w:rPr>
          <w:rFonts w:ascii="Arial" w:hAnsi="Arial" w:cs="Arial"/>
          <w:color w:val="auto"/>
        </w:rPr>
        <w:t xml:space="preserve">RELACIONES LABORALES </w:t>
      </w:r>
    </w:p>
    <w:p w:rsidR="00B86E07" w:rsidRPr="00720570" w:rsidRDefault="00B86E07" w:rsidP="00B676CC">
      <w:pPr>
        <w:spacing w:after="0"/>
        <w:rPr>
          <w:rFonts w:ascii="Arial" w:hAnsi="Arial" w:cs="Arial"/>
          <w:color w:val="auto"/>
        </w:rPr>
      </w:pPr>
      <w:r w:rsidRPr="00720570">
        <w:rPr>
          <w:rFonts w:ascii="Arial" w:hAnsi="Arial" w:cs="Arial"/>
          <w:color w:val="auto"/>
        </w:rPr>
        <w:t>3.61</w:t>
      </w:r>
      <w:r w:rsidR="00195998" w:rsidRPr="00720570">
        <w:rPr>
          <w:rFonts w:ascii="Arial" w:hAnsi="Arial" w:cs="Arial"/>
          <w:color w:val="auto"/>
        </w:rPr>
        <w:tab/>
      </w:r>
      <w:r w:rsidRPr="00720570">
        <w:rPr>
          <w:rFonts w:ascii="Arial" w:hAnsi="Arial" w:cs="Arial"/>
          <w:color w:val="auto"/>
        </w:rPr>
        <w:t xml:space="preserve">RELACIONES LABORALES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3.70</w:t>
      </w:r>
      <w:r w:rsidR="00195998" w:rsidRPr="00720570">
        <w:rPr>
          <w:rFonts w:ascii="Arial" w:hAnsi="Arial" w:cs="Arial"/>
          <w:color w:val="auto"/>
        </w:rPr>
        <w:tab/>
      </w:r>
      <w:r w:rsidRPr="00720570">
        <w:rPr>
          <w:rFonts w:ascii="Arial" w:hAnsi="Arial" w:cs="Arial"/>
          <w:color w:val="auto"/>
        </w:rPr>
        <w:t xml:space="preserve">VIVIENDA, URBANISMO Y SERVICIOS COMUNITARIOS </w:t>
      </w:r>
    </w:p>
    <w:p w:rsidR="00B86E07" w:rsidRPr="00720570" w:rsidRDefault="00B86E07" w:rsidP="00B676CC">
      <w:pPr>
        <w:spacing w:after="0"/>
        <w:rPr>
          <w:rFonts w:ascii="Arial" w:hAnsi="Arial" w:cs="Arial"/>
          <w:color w:val="auto"/>
        </w:rPr>
      </w:pPr>
      <w:r w:rsidRPr="00720570">
        <w:rPr>
          <w:rFonts w:ascii="Arial" w:hAnsi="Arial" w:cs="Arial"/>
          <w:color w:val="auto"/>
        </w:rPr>
        <w:t>3.71</w:t>
      </w:r>
      <w:r w:rsidR="00195998" w:rsidRPr="00720570">
        <w:rPr>
          <w:rFonts w:ascii="Arial" w:hAnsi="Arial" w:cs="Arial"/>
          <w:color w:val="auto"/>
        </w:rPr>
        <w:tab/>
      </w:r>
      <w:r w:rsidRPr="00720570">
        <w:rPr>
          <w:rFonts w:ascii="Arial" w:hAnsi="Arial" w:cs="Arial"/>
          <w:color w:val="auto"/>
        </w:rPr>
        <w:t xml:space="preserve">VIVIENDA Y URBANISMO </w:t>
      </w:r>
    </w:p>
    <w:p w:rsidR="00B86E07" w:rsidRPr="00720570" w:rsidRDefault="00B86E07" w:rsidP="00B676CC">
      <w:pPr>
        <w:spacing w:after="0"/>
        <w:rPr>
          <w:rFonts w:ascii="Arial" w:hAnsi="Arial" w:cs="Arial"/>
          <w:color w:val="auto"/>
        </w:rPr>
      </w:pPr>
      <w:r w:rsidRPr="00720570">
        <w:rPr>
          <w:rFonts w:ascii="Arial" w:hAnsi="Arial" w:cs="Arial"/>
          <w:color w:val="auto"/>
        </w:rPr>
        <w:t>3.72</w:t>
      </w:r>
      <w:r w:rsidR="00195998" w:rsidRPr="00720570">
        <w:rPr>
          <w:rFonts w:ascii="Arial" w:hAnsi="Arial" w:cs="Arial"/>
          <w:color w:val="auto"/>
        </w:rPr>
        <w:tab/>
      </w:r>
      <w:r w:rsidRPr="00720570">
        <w:rPr>
          <w:rFonts w:ascii="Arial" w:hAnsi="Arial" w:cs="Arial"/>
          <w:color w:val="auto"/>
        </w:rPr>
        <w:t xml:space="preserve">SERVICIOS COMUNITARIOS </w:t>
      </w:r>
    </w:p>
    <w:p w:rsidR="00B86E07" w:rsidRPr="00720570" w:rsidRDefault="00B86E07" w:rsidP="00B676CC">
      <w:pPr>
        <w:spacing w:after="0"/>
        <w:rPr>
          <w:rFonts w:ascii="Arial" w:hAnsi="Arial" w:cs="Arial"/>
          <w:color w:val="auto"/>
        </w:rPr>
      </w:pPr>
      <w:r w:rsidRPr="00720570">
        <w:rPr>
          <w:rFonts w:ascii="Arial" w:hAnsi="Arial" w:cs="Arial"/>
          <w:color w:val="auto"/>
        </w:rPr>
        <w:t>3.73</w:t>
      </w:r>
      <w:r w:rsidR="00195998" w:rsidRPr="00720570">
        <w:rPr>
          <w:rFonts w:ascii="Arial" w:hAnsi="Arial" w:cs="Arial"/>
          <w:color w:val="auto"/>
        </w:rPr>
        <w:tab/>
      </w:r>
      <w:r w:rsidRPr="00720570">
        <w:rPr>
          <w:rFonts w:ascii="Arial" w:hAnsi="Arial" w:cs="Arial"/>
          <w:color w:val="auto"/>
        </w:rPr>
        <w:t>ORDENACI</w:t>
      </w:r>
      <w:r w:rsidR="004D7667" w:rsidRPr="00720570">
        <w:rPr>
          <w:rFonts w:ascii="Arial" w:hAnsi="Arial" w:cs="Arial"/>
          <w:color w:val="auto"/>
        </w:rPr>
        <w:t>Ó</w:t>
      </w:r>
      <w:r w:rsidRPr="00720570">
        <w:rPr>
          <w:rFonts w:ascii="Arial" w:hAnsi="Arial" w:cs="Arial"/>
          <w:color w:val="auto"/>
        </w:rPr>
        <w:t xml:space="preserve">N URBANA Y RURAL </w:t>
      </w:r>
    </w:p>
    <w:p w:rsidR="00B86E07" w:rsidRPr="00720570" w:rsidRDefault="00B86E07" w:rsidP="00B676CC">
      <w:pPr>
        <w:spacing w:after="0"/>
        <w:rPr>
          <w:rFonts w:ascii="Arial" w:hAnsi="Arial" w:cs="Arial"/>
          <w:color w:val="auto"/>
        </w:rPr>
      </w:pPr>
      <w:r w:rsidRPr="00720570">
        <w:rPr>
          <w:rFonts w:ascii="Arial" w:hAnsi="Arial" w:cs="Arial"/>
          <w:color w:val="auto"/>
        </w:rPr>
        <w:t>3.79</w:t>
      </w:r>
      <w:r w:rsidR="00195998" w:rsidRPr="00720570">
        <w:rPr>
          <w:rFonts w:ascii="Arial" w:hAnsi="Arial" w:cs="Arial"/>
          <w:color w:val="auto"/>
        </w:rPr>
        <w:tab/>
      </w:r>
      <w:r w:rsidRPr="00720570">
        <w:rPr>
          <w:rFonts w:ascii="Arial" w:hAnsi="Arial" w:cs="Arial"/>
          <w:color w:val="auto"/>
        </w:rPr>
        <w:t xml:space="preserve">VIVIENDA, URBANISMO Y SERV. COMUNITARIOS SIN DISCRIMINAR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3.90</w:t>
      </w:r>
      <w:r w:rsidR="00195998" w:rsidRPr="00720570">
        <w:rPr>
          <w:rFonts w:ascii="Arial" w:hAnsi="Arial" w:cs="Arial"/>
          <w:color w:val="auto"/>
        </w:rPr>
        <w:tab/>
      </w:r>
      <w:r w:rsidRPr="00720570">
        <w:rPr>
          <w:rFonts w:ascii="Arial" w:hAnsi="Arial" w:cs="Arial"/>
          <w:color w:val="auto"/>
        </w:rPr>
        <w:t xml:space="preserve">OTROS SERVICIOS SOCIALES </w:t>
      </w:r>
    </w:p>
    <w:p w:rsidR="00B86E07" w:rsidRPr="00720570" w:rsidRDefault="00B86E07" w:rsidP="00B676CC">
      <w:pPr>
        <w:spacing w:after="0"/>
        <w:rPr>
          <w:rFonts w:ascii="Arial" w:hAnsi="Arial" w:cs="Arial"/>
          <w:color w:val="auto"/>
        </w:rPr>
      </w:pPr>
      <w:r w:rsidRPr="00720570">
        <w:rPr>
          <w:rFonts w:ascii="Arial" w:hAnsi="Arial" w:cs="Arial"/>
          <w:color w:val="auto"/>
        </w:rPr>
        <w:t>3.91</w:t>
      </w:r>
      <w:r w:rsidR="00195998" w:rsidRPr="00720570">
        <w:rPr>
          <w:rFonts w:ascii="Arial" w:hAnsi="Arial" w:cs="Arial"/>
          <w:color w:val="auto"/>
        </w:rPr>
        <w:tab/>
      </w:r>
      <w:r w:rsidRPr="00720570">
        <w:rPr>
          <w:rFonts w:ascii="Arial" w:hAnsi="Arial" w:cs="Arial"/>
          <w:color w:val="auto"/>
        </w:rPr>
        <w:t xml:space="preserve">OTROS SERVICIOS SOCIALES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u w:val="single"/>
        </w:rPr>
      </w:pPr>
      <w:r w:rsidRPr="00720570">
        <w:rPr>
          <w:rFonts w:ascii="Arial" w:hAnsi="Arial" w:cs="Arial"/>
          <w:color w:val="auto"/>
          <w:u w:val="single"/>
        </w:rPr>
        <w:t>4.00</w:t>
      </w:r>
      <w:r w:rsidR="00F30F43" w:rsidRPr="00720570">
        <w:rPr>
          <w:rFonts w:ascii="Arial" w:hAnsi="Arial" w:cs="Arial"/>
          <w:color w:val="auto"/>
          <w:u w:val="single"/>
        </w:rPr>
        <w:tab/>
      </w:r>
      <w:r w:rsidR="006A215D" w:rsidRPr="00720570">
        <w:rPr>
          <w:rFonts w:ascii="Arial" w:hAnsi="Arial" w:cs="Arial"/>
          <w:color w:val="auto"/>
          <w:u w:val="single"/>
        </w:rPr>
        <w:t>SERVICIOS ECONÓ</w:t>
      </w:r>
      <w:r w:rsidRPr="00720570">
        <w:rPr>
          <w:rFonts w:ascii="Arial" w:hAnsi="Arial" w:cs="Arial"/>
          <w:color w:val="auto"/>
          <w:u w:val="single"/>
        </w:rPr>
        <w:t xml:space="preserve">MICOS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4.10</w:t>
      </w:r>
      <w:r w:rsidR="00195998" w:rsidRPr="00720570">
        <w:rPr>
          <w:rFonts w:ascii="Arial" w:hAnsi="Arial" w:cs="Arial"/>
          <w:color w:val="auto"/>
        </w:rPr>
        <w:tab/>
      </w:r>
      <w:r w:rsidR="006A215D" w:rsidRPr="00720570">
        <w:rPr>
          <w:rFonts w:ascii="Arial" w:hAnsi="Arial" w:cs="Arial"/>
          <w:color w:val="auto"/>
        </w:rPr>
        <w:t>ENERGÍ</w:t>
      </w:r>
      <w:r w:rsidRPr="00720570">
        <w:rPr>
          <w:rFonts w:ascii="Arial" w:hAnsi="Arial" w:cs="Arial"/>
          <w:color w:val="auto"/>
        </w:rPr>
        <w:t>A, COMBUSTIBLES Y MIN</w:t>
      </w:r>
      <w:r w:rsidR="006A215D" w:rsidRPr="00720570">
        <w:rPr>
          <w:rFonts w:ascii="Arial" w:hAnsi="Arial" w:cs="Arial"/>
          <w:color w:val="auto"/>
        </w:rPr>
        <w:t>ERÍ</w:t>
      </w:r>
      <w:r w:rsidRPr="00720570">
        <w:rPr>
          <w:rFonts w:ascii="Arial" w:hAnsi="Arial" w:cs="Arial"/>
          <w:color w:val="auto"/>
        </w:rPr>
        <w:t xml:space="preserve">A </w:t>
      </w:r>
    </w:p>
    <w:p w:rsidR="00B86E07" w:rsidRPr="00720570" w:rsidRDefault="00B86E07" w:rsidP="00B676CC">
      <w:pPr>
        <w:spacing w:after="0"/>
        <w:rPr>
          <w:rFonts w:ascii="Arial" w:hAnsi="Arial" w:cs="Arial"/>
          <w:color w:val="auto"/>
        </w:rPr>
      </w:pPr>
      <w:r w:rsidRPr="00720570">
        <w:rPr>
          <w:rFonts w:ascii="Arial" w:hAnsi="Arial" w:cs="Arial"/>
          <w:color w:val="auto"/>
        </w:rPr>
        <w:t>4.11</w:t>
      </w:r>
      <w:r w:rsidR="00195998" w:rsidRPr="00720570">
        <w:rPr>
          <w:rFonts w:ascii="Arial" w:hAnsi="Arial" w:cs="Arial"/>
          <w:color w:val="auto"/>
        </w:rPr>
        <w:tab/>
      </w:r>
      <w:r w:rsidR="006A215D" w:rsidRPr="00720570">
        <w:rPr>
          <w:rFonts w:ascii="Arial" w:hAnsi="Arial" w:cs="Arial"/>
          <w:color w:val="auto"/>
        </w:rPr>
        <w:t>MINERÍ</w:t>
      </w:r>
      <w:r w:rsidRPr="00720570">
        <w:rPr>
          <w:rFonts w:ascii="Arial" w:hAnsi="Arial" w:cs="Arial"/>
          <w:color w:val="auto"/>
        </w:rPr>
        <w:t xml:space="preserve">A </w:t>
      </w:r>
    </w:p>
    <w:p w:rsidR="00B86E07" w:rsidRPr="00720570" w:rsidRDefault="00B86E07" w:rsidP="00B676CC">
      <w:pPr>
        <w:spacing w:after="0"/>
        <w:rPr>
          <w:rFonts w:ascii="Arial" w:hAnsi="Arial" w:cs="Arial"/>
          <w:color w:val="auto"/>
        </w:rPr>
      </w:pPr>
      <w:r w:rsidRPr="00720570">
        <w:rPr>
          <w:rFonts w:ascii="Arial" w:hAnsi="Arial" w:cs="Arial"/>
          <w:color w:val="auto"/>
        </w:rPr>
        <w:t>4.12</w:t>
      </w:r>
      <w:r w:rsidR="00195998" w:rsidRPr="00720570">
        <w:rPr>
          <w:rFonts w:ascii="Arial" w:hAnsi="Arial" w:cs="Arial"/>
          <w:color w:val="auto"/>
        </w:rPr>
        <w:tab/>
      </w:r>
      <w:r w:rsidR="006A215D" w:rsidRPr="00720570">
        <w:rPr>
          <w:rFonts w:ascii="Arial" w:hAnsi="Arial" w:cs="Arial"/>
          <w:color w:val="auto"/>
        </w:rPr>
        <w:t>PETRÓ</w:t>
      </w:r>
      <w:r w:rsidRPr="00720570">
        <w:rPr>
          <w:rFonts w:ascii="Arial" w:hAnsi="Arial" w:cs="Arial"/>
          <w:color w:val="auto"/>
        </w:rPr>
        <w:t xml:space="preserve">LEO Y GAS </w:t>
      </w:r>
    </w:p>
    <w:p w:rsidR="00B86E07" w:rsidRPr="00720570" w:rsidRDefault="00B86E07" w:rsidP="00B676CC">
      <w:pPr>
        <w:spacing w:after="0"/>
        <w:rPr>
          <w:rFonts w:ascii="Arial" w:hAnsi="Arial" w:cs="Arial"/>
          <w:color w:val="auto"/>
        </w:rPr>
      </w:pPr>
      <w:r w:rsidRPr="00720570">
        <w:rPr>
          <w:rFonts w:ascii="Arial" w:hAnsi="Arial" w:cs="Arial"/>
          <w:color w:val="auto"/>
        </w:rPr>
        <w:t>4.13</w:t>
      </w:r>
      <w:r w:rsidR="00195998" w:rsidRPr="00720570">
        <w:rPr>
          <w:rFonts w:ascii="Arial" w:hAnsi="Arial" w:cs="Arial"/>
          <w:color w:val="auto"/>
        </w:rPr>
        <w:tab/>
      </w:r>
      <w:r w:rsidRPr="00720570">
        <w:rPr>
          <w:rFonts w:ascii="Arial" w:hAnsi="Arial" w:cs="Arial"/>
          <w:color w:val="auto"/>
        </w:rPr>
        <w:t xml:space="preserve">ELECTRICIDAD </w:t>
      </w:r>
    </w:p>
    <w:p w:rsidR="00B86E07" w:rsidRPr="00720570" w:rsidRDefault="00B86E07" w:rsidP="00B676CC">
      <w:pPr>
        <w:spacing w:after="0"/>
        <w:rPr>
          <w:rFonts w:ascii="Arial" w:hAnsi="Arial" w:cs="Arial"/>
          <w:color w:val="auto"/>
        </w:rPr>
      </w:pPr>
      <w:r w:rsidRPr="00720570">
        <w:rPr>
          <w:rFonts w:ascii="Arial" w:hAnsi="Arial" w:cs="Arial"/>
          <w:color w:val="auto"/>
        </w:rPr>
        <w:t>4.15</w:t>
      </w:r>
      <w:r w:rsidR="00195998" w:rsidRPr="00720570">
        <w:rPr>
          <w:rFonts w:ascii="Arial" w:hAnsi="Arial" w:cs="Arial"/>
          <w:color w:val="auto"/>
        </w:rPr>
        <w:tab/>
      </w:r>
      <w:r w:rsidRPr="00720570">
        <w:rPr>
          <w:rFonts w:ascii="Arial" w:hAnsi="Arial" w:cs="Arial"/>
          <w:color w:val="auto"/>
        </w:rPr>
        <w:t xml:space="preserve">SERVICIOS DE CENSO Y ESTADISTICA AGROPECUARIA </w:t>
      </w:r>
    </w:p>
    <w:p w:rsidR="00B86E07" w:rsidRPr="00720570" w:rsidRDefault="00B86E07" w:rsidP="00B676CC">
      <w:pPr>
        <w:spacing w:after="0"/>
        <w:rPr>
          <w:rFonts w:ascii="Arial" w:hAnsi="Arial" w:cs="Arial"/>
          <w:color w:val="auto"/>
        </w:rPr>
      </w:pPr>
      <w:r w:rsidRPr="00720570">
        <w:rPr>
          <w:rFonts w:ascii="Arial" w:hAnsi="Arial" w:cs="Arial"/>
          <w:color w:val="auto"/>
        </w:rPr>
        <w:lastRenderedPageBreak/>
        <w:t>4.19</w:t>
      </w:r>
      <w:r w:rsidR="00195998" w:rsidRPr="00720570">
        <w:rPr>
          <w:rFonts w:ascii="Arial" w:hAnsi="Arial" w:cs="Arial"/>
          <w:color w:val="auto"/>
        </w:rPr>
        <w:tab/>
      </w:r>
      <w:r w:rsidRPr="00720570">
        <w:rPr>
          <w:rFonts w:ascii="Arial" w:hAnsi="Arial" w:cs="Arial"/>
          <w:color w:val="auto"/>
        </w:rPr>
        <w:t>ENERG</w:t>
      </w:r>
      <w:r w:rsidR="007B1798" w:rsidRPr="00720570">
        <w:rPr>
          <w:rFonts w:ascii="Arial" w:hAnsi="Arial" w:cs="Arial"/>
          <w:color w:val="auto"/>
        </w:rPr>
        <w:t>Í</w:t>
      </w:r>
      <w:r w:rsidRPr="00720570">
        <w:rPr>
          <w:rFonts w:ascii="Arial" w:hAnsi="Arial" w:cs="Arial"/>
          <w:color w:val="auto"/>
        </w:rPr>
        <w:t xml:space="preserve">A, COMBUSTIBLES Y MINERIA SIN DISCRIMINAR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4.20</w:t>
      </w:r>
      <w:r w:rsidR="00195998" w:rsidRPr="00720570">
        <w:rPr>
          <w:rFonts w:ascii="Arial" w:hAnsi="Arial" w:cs="Arial"/>
          <w:color w:val="auto"/>
        </w:rPr>
        <w:tab/>
      </w:r>
      <w:r w:rsidRPr="00720570">
        <w:rPr>
          <w:rFonts w:ascii="Arial" w:hAnsi="Arial" w:cs="Arial"/>
          <w:color w:val="auto"/>
        </w:rPr>
        <w:t xml:space="preserve">COMUNICACIONES </w:t>
      </w:r>
    </w:p>
    <w:p w:rsidR="00B86E07" w:rsidRPr="00720570" w:rsidRDefault="00B86E07" w:rsidP="00B676CC">
      <w:pPr>
        <w:spacing w:after="0"/>
        <w:rPr>
          <w:rFonts w:ascii="Arial" w:hAnsi="Arial" w:cs="Arial"/>
          <w:color w:val="auto"/>
        </w:rPr>
      </w:pPr>
      <w:r w:rsidRPr="00720570">
        <w:rPr>
          <w:rFonts w:ascii="Arial" w:hAnsi="Arial" w:cs="Arial"/>
          <w:color w:val="auto"/>
        </w:rPr>
        <w:t>4.21</w:t>
      </w:r>
      <w:r w:rsidR="00195998" w:rsidRPr="00720570">
        <w:rPr>
          <w:rFonts w:ascii="Arial" w:hAnsi="Arial" w:cs="Arial"/>
          <w:color w:val="auto"/>
        </w:rPr>
        <w:tab/>
      </w:r>
      <w:r w:rsidRPr="00720570">
        <w:rPr>
          <w:rFonts w:ascii="Arial" w:hAnsi="Arial" w:cs="Arial"/>
          <w:color w:val="auto"/>
        </w:rPr>
        <w:t xml:space="preserve">SERVICIOS POSTALES </w:t>
      </w:r>
    </w:p>
    <w:p w:rsidR="00B86E07" w:rsidRPr="00720570" w:rsidRDefault="00B86E07" w:rsidP="00B676CC">
      <w:pPr>
        <w:spacing w:after="0"/>
        <w:rPr>
          <w:rFonts w:ascii="Arial" w:hAnsi="Arial" w:cs="Arial"/>
          <w:color w:val="auto"/>
        </w:rPr>
      </w:pPr>
      <w:r w:rsidRPr="00720570">
        <w:rPr>
          <w:rFonts w:ascii="Arial" w:hAnsi="Arial" w:cs="Arial"/>
          <w:color w:val="auto"/>
        </w:rPr>
        <w:t>4.22</w:t>
      </w:r>
      <w:r w:rsidR="00195998" w:rsidRPr="00720570">
        <w:rPr>
          <w:rFonts w:ascii="Arial" w:hAnsi="Arial" w:cs="Arial"/>
          <w:color w:val="auto"/>
        </w:rPr>
        <w:tab/>
      </w:r>
      <w:r w:rsidRPr="00720570">
        <w:rPr>
          <w:rFonts w:ascii="Arial" w:hAnsi="Arial" w:cs="Arial"/>
          <w:color w:val="auto"/>
        </w:rPr>
        <w:t>SERVICIOS D</w:t>
      </w:r>
      <w:r w:rsidR="007B1798" w:rsidRPr="00720570">
        <w:rPr>
          <w:rFonts w:ascii="Arial" w:hAnsi="Arial" w:cs="Arial"/>
          <w:color w:val="auto"/>
        </w:rPr>
        <w:t>E TELECOMUNICACIONES Y TELEVISIÓ</w:t>
      </w:r>
      <w:r w:rsidRPr="00720570">
        <w:rPr>
          <w:rFonts w:ascii="Arial" w:hAnsi="Arial" w:cs="Arial"/>
          <w:color w:val="auto"/>
        </w:rPr>
        <w:t xml:space="preserve">N </w:t>
      </w:r>
    </w:p>
    <w:p w:rsidR="00B86E07" w:rsidRPr="00720570" w:rsidRDefault="00B86E07" w:rsidP="00B676CC">
      <w:pPr>
        <w:spacing w:after="0"/>
        <w:rPr>
          <w:rFonts w:ascii="Arial" w:hAnsi="Arial" w:cs="Arial"/>
          <w:color w:val="auto"/>
        </w:rPr>
      </w:pPr>
      <w:r w:rsidRPr="00720570">
        <w:rPr>
          <w:rFonts w:ascii="Arial" w:hAnsi="Arial" w:cs="Arial"/>
          <w:color w:val="auto"/>
        </w:rPr>
        <w:t>4.29</w:t>
      </w:r>
      <w:r w:rsidR="00195998" w:rsidRPr="00720570">
        <w:rPr>
          <w:rFonts w:ascii="Arial" w:hAnsi="Arial" w:cs="Arial"/>
          <w:color w:val="auto"/>
        </w:rPr>
        <w:tab/>
      </w:r>
      <w:r w:rsidRPr="00720570">
        <w:rPr>
          <w:rFonts w:ascii="Arial" w:hAnsi="Arial" w:cs="Arial"/>
          <w:color w:val="auto"/>
        </w:rPr>
        <w:t xml:space="preserve">COMUNICACIONES SIN DISCRIMINAR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4.30</w:t>
      </w:r>
      <w:r w:rsidR="00195998" w:rsidRPr="00720570">
        <w:rPr>
          <w:rFonts w:ascii="Arial" w:hAnsi="Arial" w:cs="Arial"/>
          <w:color w:val="auto"/>
        </w:rPr>
        <w:tab/>
      </w:r>
      <w:r w:rsidRPr="00720570">
        <w:rPr>
          <w:rFonts w:ascii="Arial" w:hAnsi="Arial" w:cs="Arial"/>
          <w:color w:val="auto"/>
        </w:rPr>
        <w:t xml:space="preserve">TRANSPORTE </w:t>
      </w:r>
    </w:p>
    <w:p w:rsidR="00B86E07" w:rsidRPr="00720570" w:rsidRDefault="00B86E07" w:rsidP="00B676CC">
      <w:pPr>
        <w:spacing w:after="0"/>
        <w:rPr>
          <w:rFonts w:ascii="Arial" w:hAnsi="Arial" w:cs="Arial"/>
          <w:color w:val="auto"/>
        </w:rPr>
      </w:pPr>
      <w:r w:rsidRPr="00720570">
        <w:rPr>
          <w:rFonts w:ascii="Arial" w:hAnsi="Arial" w:cs="Arial"/>
          <w:color w:val="auto"/>
        </w:rPr>
        <w:t>4.31</w:t>
      </w:r>
      <w:r w:rsidR="00195998" w:rsidRPr="00720570">
        <w:rPr>
          <w:rFonts w:ascii="Arial" w:hAnsi="Arial" w:cs="Arial"/>
          <w:color w:val="auto"/>
        </w:rPr>
        <w:tab/>
      </w:r>
      <w:r w:rsidRPr="00720570">
        <w:rPr>
          <w:rFonts w:ascii="Arial" w:hAnsi="Arial" w:cs="Arial"/>
          <w:color w:val="auto"/>
        </w:rPr>
        <w:t xml:space="preserve">TRANSPORTE TERRESTRE </w:t>
      </w:r>
    </w:p>
    <w:p w:rsidR="00B86E07" w:rsidRPr="00720570" w:rsidRDefault="00B86E07" w:rsidP="00B676CC">
      <w:pPr>
        <w:spacing w:after="0"/>
        <w:rPr>
          <w:rFonts w:ascii="Arial" w:hAnsi="Arial" w:cs="Arial"/>
          <w:color w:val="auto"/>
        </w:rPr>
      </w:pPr>
      <w:r w:rsidRPr="00720570">
        <w:rPr>
          <w:rFonts w:ascii="Arial" w:hAnsi="Arial" w:cs="Arial"/>
          <w:color w:val="auto"/>
        </w:rPr>
        <w:t>4.32</w:t>
      </w:r>
      <w:r w:rsidR="00195998" w:rsidRPr="00720570">
        <w:rPr>
          <w:rFonts w:ascii="Arial" w:hAnsi="Arial" w:cs="Arial"/>
          <w:color w:val="auto"/>
        </w:rPr>
        <w:tab/>
      </w:r>
      <w:r w:rsidRPr="00720570">
        <w:rPr>
          <w:rFonts w:ascii="Arial" w:hAnsi="Arial" w:cs="Arial"/>
          <w:color w:val="auto"/>
        </w:rPr>
        <w:t xml:space="preserve">TRANSPORTE AEREO </w:t>
      </w:r>
    </w:p>
    <w:p w:rsidR="00B86E07" w:rsidRPr="00720570" w:rsidRDefault="00B86E07" w:rsidP="00B676CC">
      <w:pPr>
        <w:spacing w:after="0"/>
        <w:rPr>
          <w:rFonts w:ascii="Arial" w:hAnsi="Arial" w:cs="Arial"/>
          <w:color w:val="auto"/>
        </w:rPr>
      </w:pPr>
      <w:r w:rsidRPr="00720570">
        <w:rPr>
          <w:rFonts w:ascii="Arial" w:hAnsi="Arial" w:cs="Arial"/>
          <w:color w:val="auto"/>
        </w:rPr>
        <w:t>4.33</w:t>
      </w:r>
      <w:r w:rsidR="00195998" w:rsidRPr="00720570">
        <w:rPr>
          <w:rFonts w:ascii="Arial" w:hAnsi="Arial" w:cs="Arial"/>
          <w:color w:val="auto"/>
        </w:rPr>
        <w:tab/>
      </w:r>
      <w:r w:rsidRPr="00720570">
        <w:rPr>
          <w:rFonts w:ascii="Arial" w:hAnsi="Arial" w:cs="Arial"/>
          <w:color w:val="auto"/>
        </w:rPr>
        <w:t xml:space="preserve">TRANSPORTE FLUVIAL </w:t>
      </w:r>
    </w:p>
    <w:p w:rsidR="00B86E07" w:rsidRPr="00720570" w:rsidRDefault="00B86E07" w:rsidP="00B676CC">
      <w:pPr>
        <w:spacing w:after="0"/>
        <w:rPr>
          <w:rFonts w:ascii="Arial" w:hAnsi="Arial" w:cs="Arial"/>
          <w:color w:val="auto"/>
        </w:rPr>
      </w:pPr>
      <w:r w:rsidRPr="00720570">
        <w:rPr>
          <w:rFonts w:ascii="Arial" w:hAnsi="Arial" w:cs="Arial"/>
          <w:color w:val="auto"/>
        </w:rPr>
        <w:t>4.39</w:t>
      </w:r>
      <w:r w:rsidR="00195998" w:rsidRPr="00720570">
        <w:rPr>
          <w:rFonts w:ascii="Arial" w:hAnsi="Arial" w:cs="Arial"/>
          <w:color w:val="auto"/>
        </w:rPr>
        <w:tab/>
      </w:r>
      <w:r w:rsidRPr="00720570">
        <w:rPr>
          <w:rFonts w:ascii="Arial" w:hAnsi="Arial" w:cs="Arial"/>
          <w:color w:val="auto"/>
        </w:rPr>
        <w:t xml:space="preserve">TRANSPORTE SIN DISCRIMINAR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4.40</w:t>
      </w:r>
      <w:r w:rsidR="00195998" w:rsidRPr="00720570">
        <w:rPr>
          <w:rFonts w:ascii="Arial" w:hAnsi="Arial" w:cs="Arial"/>
          <w:color w:val="auto"/>
        </w:rPr>
        <w:tab/>
      </w:r>
      <w:r w:rsidR="006A215D" w:rsidRPr="00720570">
        <w:rPr>
          <w:rFonts w:ascii="Arial" w:hAnsi="Arial" w:cs="Arial"/>
          <w:color w:val="auto"/>
        </w:rPr>
        <w:t>ECOLOGÍ</w:t>
      </w:r>
      <w:r w:rsidRPr="00720570">
        <w:rPr>
          <w:rFonts w:ascii="Arial" w:hAnsi="Arial" w:cs="Arial"/>
          <w:color w:val="auto"/>
        </w:rPr>
        <w:t xml:space="preserve">A Y MEDIO AMBIENTE </w:t>
      </w:r>
    </w:p>
    <w:p w:rsidR="00B86E07" w:rsidRPr="00720570" w:rsidRDefault="00B86E07" w:rsidP="00B676CC">
      <w:pPr>
        <w:spacing w:after="0"/>
        <w:rPr>
          <w:rFonts w:ascii="Arial" w:hAnsi="Arial" w:cs="Arial"/>
          <w:color w:val="auto"/>
        </w:rPr>
      </w:pPr>
      <w:r w:rsidRPr="00720570">
        <w:rPr>
          <w:rFonts w:ascii="Arial" w:hAnsi="Arial" w:cs="Arial"/>
          <w:color w:val="auto"/>
        </w:rPr>
        <w:t>4.41</w:t>
      </w:r>
      <w:r w:rsidR="00195998" w:rsidRPr="00720570">
        <w:rPr>
          <w:rFonts w:ascii="Arial" w:hAnsi="Arial" w:cs="Arial"/>
          <w:color w:val="auto"/>
        </w:rPr>
        <w:tab/>
      </w:r>
      <w:r w:rsidRPr="00720570">
        <w:rPr>
          <w:rFonts w:ascii="Arial" w:hAnsi="Arial" w:cs="Arial"/>
          <w:color w:val="auto"/>
        </w:rPr>
        <w:t>SERVICIOS FOR</w:t>
      </w:r>
      <w:r w:rsidR="00FF3D65" w:rsidRPr="00720570">
        <w:rPr>
          <w:rFonts w:ascii="Arial" w:hAnsi="Arial" w:cs="Arial"/>
          <w:color w:val="auto"/>
        </w:rPr>
        <w:t xml:space="preserve">ESTALES  </w:t>
      </w:r>
      <w:r w:rsidR="00FF3D65" w:rsidRPr="00720570">
        <w:rPr>
          <w:rFonts w:ascii="Arial" w:hAnsi="Arial" w:cs="Arial"/>
          <w:color w:val="auto"/>
        </w:rPr>
        <w:tab/>
        <w:t xml:space="preserve"> </w:t>
      </w:r>
      <w:r w:rsidR="00FF3D65" w:rsidRPr="00720570">
        <w:rPr>
          <w:rFonts w:ascii="Arial" w:hAnsi="Arial" w:cs="Arial"/>
          <w:color w:val="auto"/>
        </w:rPr>
        <w:tab/>
        <w:t xml:space="preserve"> </w:t>
      </w:r>
      <w:r w:rsidR="00FF3D65" w:rsidRPr="00720570">
        <w:rPr>
          <w:rFonts w:ascii="Arial" w:hAnsi="Arial" w:cs="Arial"/>
          <w:color w:val="auto"/>
        </w:rPr>
        <w:tab/>
        <w:t xml:space="preserve"> </w:t>
      </w:r>
      <w:r w:rsidR="00FF3D65" w:rsidRPr="00720570">
        <w:rPr>
          <w:rFonts w:ascii="Arial" w:hAnsi="Arial" w:cs="Arial"/>
          <w:color w:val="auto"/>
        </w:rPr>
        <w:tab/>
        <w:t xml:space="preserve"> </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4.42</w:t>
      </w:r>
      <w:r w:rsidR="00195998" w:rsidRPr="00720570">
        <w:rPr>
          <w:rFonts w:ascii="Arial" w:hAnsi="Arial" w:cs="Arial"/>
          <w:color w:val="auto"/>
        </w:rPr>
        <w:tab/>
      </w:r>
      <w:r w:rsidRPr="00720570">
        <w:rPr>
          <w:rFonts w:ascii="Arial" w:hAnsi="Arial" w:cs="Arial"/>
          <w:color w:val="auto"/>
        </w:rPr>
        <w:t xml:space="preserve">SERVICIOS DEL MEDIO AMBIENTE </w:t>
      </w:r>
    </w:p>
    <w:p w:rsidR="00B86E07" w:rsidRPr="00720570" w:rsidRDefault="00B86E07" w:rsidP="00B676CC">
      <w:pPr>
        <w:spacing w:after="0"/>
        <w:rPr>
          <w:rFonts w:ascii="Arial" w:hAnsi="Arial" w:cs="Arial"/>
          <w:color w:val="auto"/>
        </w:rPr>
      </w:pPr>
      <w:r w:rsidRPr="00720570">
        <w:rPr>
          <w:rFonts w:ascii="Arial" w:hAnsi="Arial" w:cs="Arial"/>
          <w:color w:val="auto"/>
        </w:rPr>
        <w:t>4.49</w:t>
      </w:r>
      <w:r w:rsidR="00195998" w:rsidRPr="00720570">
        <w:rPr>
          <w:rFonts w:ascii="Arial" w:hAnsi="Arial" w:cs="Arial"/>
          <w:color w:val="auto"/>
        </w:rPr>
        <w:tab/>
      </w:r>
      <w:r w:rsidRPr="00720570">
        <w:rPr>
          <w:rFonts w:ascii="Arial" w:hAnsi="Arial" w:cs="Arial"/>
          <w:color w:val="auto"/>
        </w:rPr>
        <w:t>ECOLOG</w:t>
      </w:r>
      <w:r w:rsidR="006D1BBD" w:rsidRPr="00720570">
        <w:rPr>
          <w:rFonts w:ascii="Arial" w:hAnsi="Arial" w:cs="Arial"/>
          <w:color w:val="auto"/>
        </w:rPr>
        <w:t>Í</w:t>
      </w:r>
      <w:r w:rsidRPr="00720570">
        <w:rPr>
          <w:rFonts w:ascii="Arial" w:hAnsi="Arial" w:cs="Arial"/>
          <w:color w:val="auto"/>
        </w:rPr>
        <w:t xml:space="preserve">A Y MEDIO AMBIENTE SIN DISCRIMINAR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4.50</w:t>
      </w:r>
      <w:r w:rsidR="00195998" w:rsidRPr="00720570">
        <w:rPr>
          <w:rFonts w:ascii="Arial" w:hAnsi="Arial" w:cs="Arial"/>
          <w:color w:val="auto"/>
        </w:rPr>
        <w:tab/>
      </w:r>
      <w:r w:rsidR="006D1BBD" w:rsidRPr="00720570">
        <w:rPr>
          <w:rFonts w:ascii="Arial" w:hAnsi="Arial" w:cs="Arial"/>
          <w:color w:val="auto"/>
        </w:rPr>
        <w:t>AGRICULTURA, GANADERÍ</w:t>
      </w:r>
      <w:r w:rsidRPr="00720570">
        <w:rPr>
          <w:rFonts w:ascii="Arial" w:hAnsi="Arial" w:cs="Arial"/>
          <w:color w:val="auto"/>
        </w:rPr>
        <w:t xml:space="preserve">A, CAZA Y PESCA </w:t>
      </w:r>
    </w:p>
    <w:p w:rsidR="00B86E07" w:rsidRPr="00720570" w:rsidRDefault="00B86E07" w:rsidP="00B676CC">
      <w:pPr>
        <w:spacing w:after="0"/>
        <w:rPr>
          <w:rFonts w:ascii="Arial" w:hAnsi="Arial" w:cs="Arial"/>
          <w:color w:val="auto"/>
        </w:rPr>
      </w:pPr>
      <w:r w:rsidRPr="00720570">
        <w:rPr>
          <w:rFonts w:ascii="Arial" w:hAnsi="Arial" w:cs="Arial"/>
          <w:color w:val="auto"/>
        </w:rPr>
        <w:t>4.51</w:t>
      </w:r>
      <w:r w:rsidR="00195998" w:rsidRPr="00720570">
        <w:rPr>
          <w:rFonts w:ascii="Arial" w:hAnsi="Arial" w:cs="Arial"/>
          <w:color w:val="auto"/>
        </w:rPr>
        <w:tab/>
      </w:r>
      <w:r w:rsidR="006A215D" w:rsidRPr="00720570">
        <w:rPr>
          <w:rFonts w:ascii="Arial" w:hAnsi="Arial" w:cs="Arial"/>
          <w:color w:val="auto"/>
        </w:rPr>
        <w:t>SERVICIOS AGRÍ</w:t>
      </w:r>
      <w:r w:rsidRPr="00720570">
        <w:rPr>
          <w:rFonts w:ascii="Arial" w:hAnsi="Arial" w:cs="Arial"/>
          <w:color w:val="auto"/>
        </w:rPr>
        <w:t xml:space="preserve">COLAS </w:t>
      </w:r>
    </w:p>
    <w:p w:rsidR="00B86E07" w:rsidRPr="00720570" w:rsidRDefault="00B86E07" w:rsidP="00B676CC">
      <w:pPr>
        <w:spacing w:after="0"/>
        <w:rPr>
          <w:rFonts w:ascii="Arial" w:hAnsi="Arial" w:cs="Arial"/>
          <w:color w:val="auto"/>
        </w:rPr>
      </w:pPr>
      <w:r w:rsidRPr="00720570">
        <w:rPr>
          <w:rFonts w:ascii="Arial" w:hAnsi="Arial" w:cs="Arial"/>
          <w:color w:val="auto"/>
        </w:rPr>
        <w:t>4.52</w:t>
      </w:r>
      <w:r w:rsidR="00195998" w:rsidRPr="00720570">
        <w:rPr>
          <w:rFonts w:ascii="Arial" w:hAnsi="Arial" w:cs="Arial"/>
          <w:color w:val="auto"/>
        </w:rPr>
        <w:tab/>
      </w:r>
      <w:r w:rsidRPr="00720570">
        <w:rPr>
          <w:rFonts w:ascii="Arial" w:hAnsi="Arial" w:cs="Arial"/>
          <w:color w:val="auto"/>
        </w:rPr>
        <w:t xml:space="preserve">SERVICIOS PECUARIOS </w:t>
      </w:r>
    </w:p>
    <w:p w:rsidR="00B86E07" w:rsidRPr="00720570" w:rsidRDefault="00B86E07" w:rsidP="00B676CC">
      <w:pPr>
        <w:spacing w:after="0"/>
        <w:rPr>
          <w:rFonts w:ascii="Arial" w:hAnsi="Arial" w:cs="Arial"/>
          <w:color w:val="auto"/>
        </w:rPr>
      </w:pPr>
      <w:r w:rsidRPr="00720570">
        <w:rPr>
          <w:rFonts w:ascii="Arial" w:hAnsi="Arial" w:cs="Arial"/>
          <w:color w:val="auto"/>
        </w:rPr>
        <w:t>4.54</w:t>
      </w:r>
      <w:r w:rsidR="00195998" w:rsidRPr="00720570">
        <w:rPr>
          <w:rFonts w:ascii="Arial" w:hAnsi="Arial" w:cs="Arial"/>
          <w:color w:val="auto"/>
        </w:rPr>
        <w:tab/>
      </w:r>
      <w:r w:rsidR="006A215D" w:rsidRPr="00720570">
        <w:rPr>
          <w:rFonts w:ascii="Arial" w:hAnsi="Arial" w:cs="Arial"/>
          <w:color w:val="auto"/>
        </w:rPr>
        <w:t>CRÉ</w:t>
      </w:r>
      <w:r w:rsidR="006D1BBD" w:rsidRPr="00720570">
        <w:rPr>
          <w:rFonts w:ascii="Arial" w:hAnsi="Arial" w:cs="Arial"/>
          <w:color w:val="auto"/>
        </w:rPr>
        <w:t>DITO AGRÍ</w:t>
      </w:r>
      <w:r w:rsidRPr="00720570">
        <w:rPr>
          <w:rFonts w:ascii="Arial" w:hAnsi="Arial" w:cs="Arial"/>
          <w:color w:val="auto"/>
        </w:rPr>
        <w:t xml:space="preserve">COLA Y PECUARIO </w:t>
      </w:r>
    </w:p>
    <w:p w:rsidR="00B86E07" w:rsidRPr="00720570" w:rsidRDefault="00B86E07" w:rsidP="00B676CC">
      <w:pPr>
        <w:spacing w:after="0"/>
        <w:rPr>
          <w:rFonts w:ascii="Arial" w:hAnsi="Arial" w:cs="Arial"/>
          <w:color w:val="auto"/>
        </w:rPr>
      </w:pPr>
      <w:r w:rsidRPr="00720570">
        <w:rPr>
          <w:rFonts w:ascii="Arial" w:hAnsi="Arial" w:cs="Arial"/>
          <w:color w:val="auto"/>
        </w:rPr>
        <w:t>4.55</w:t>
      </w:r>
      <w:r w:rsidR="00195998" w:rsidRPr="00720570">
        <w:rPr>
          <w:rFonts w:ascii="Arial" w:hAnsi="Arial" w:cs="Arial"/>
          <w:color w:val="auto"/>
        </w:rPr>
        <w:tab/>
      </w:r>
      <w:r w:rsidRPr="00720570">
        <w:rPr>
          <w:rFonts w:ascii="Arial" w:hAnsi="Arial" w:cs="Arial"/>
          <w:color w:val="auto"/>
        </w:rPr>
        <w:t xml:space="preserve">SERVICIOS DE CAZA Y PESCA </w:t>
      </w:r>
    </w:p>
    <w:p w:rsidR="00B86E07" w:rsidRPr="00720570" w:rsidRDefault="00B86E07" w:rsidP="00B676CC">
      <w:pPr>
        <w:spacing w:after="0"/>
        <w:rPr>
          <w:rFonts w:ascii="Arial" w:hAnsi="Arial" w:cs="Arial"/>
          <w:color w:val="auto"/>
        </w:rPr>
      </w:pPr>
      <w:r w:rsidRPr="00720570">
        <w:rPr>
          <w:rFonts w:ascii="Arial" w:hAnsi="Arial" w:cs="Arial"/>
          <w:color w:val="auto"/>
        </w:rPr>
        <w:t>4.59</w:t>
      </w:r>
      <w:r w:rsidR="00195998" w:rsidRPr="00720570">
        <w:rPr>
          <w:rFonts w:ascii="Arial" w:hAnsi="Arial" w:cs="Arial"/>
          <w:color w:val="auto"/>
        </w:rPr>
        <w:tab/>
      </w:r>
      <w:r w:rsidRPr="00720570">
        <w:rPr>
          <w:rFonts w:ascii="Arial" w:hAnsi="Arial" w:cs="Arial"/>
          <w:color w:val="auto"/>
        </w:rPr>
        <w:t xml:space="preserve">AGRICULTURA, GANADERIA, CAZA Y PESCA SIN DISCRIMINAR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4.60</w:t>
      </w:r>
      <w:r w:rsidR="00195998" w:rsidRPr="00720570">
        <w:rPr>
          <w:rFonts w:ascii="Arial" w:hAnsi="Arial" w:cs="Arial"/>
          <w:color w:val="auto"/>
        </w:rPr>
        <w:tab/>
      </w:r>
      <w:r w:rsidRPr="00720570">
        <w:rPr>
          <w:rFonts w:ascii="Arial" w:hAnsi="Arial" w:cs="Arial"/>
          <w:color w:val="auto"/>
        </w:rPr>
        <w:t xml:space="preserve">INDUSTRIA </w:t>
      </w:r>
    </w:p>
    <w:p w:rsidR="00B86E07" w:rsidRPr="00720570" w:rsidRDefault="00B86E07" w:rsidP="00B676CC">
      <w:pPr>
        <w:spacing w:after="0"/>
        <w:rPr>
          <w:rFonts w:ascii="Arial" w:hAnsi="Arial" w:cs="Arial"/>
          <w:color w:val="auto"/>
        </w:rPr>
      </w:pPr>
      <w:r w:rsidRPr="00720570">
        <w:rPr>
          <w:rFonts w:ascii="Arial" w:hAnsi="Arial" w:cs="Arial"/>
          <w:color w:val="auto"/>
        </w:rPr>
        <w:t>4.61</w:t>
      </w:r>
      <w:r w:rsidR="00195998" w:rsidRPr="00720570">
        <w:rPr>
          <w:rFonts w:ascii="Arial" w:hAnsi="Arial" w:cs="Arial"/>
          <w:color w:val="auto"/>
        </w:rPr>
        <w:tab/>
      </w:r>
      <w:r w:rsidR="006A215D" w:rsidRPr="00720570">
        <w:rPr>
          <w:rFonts w:ascii="Arial" w:hAnsi="Arial" w:cs="Arial"/>
          <w:color w:val="auto"/>
        </w:rPr>
        <w:t>PRODUCCIÓ</w:t>
      </w:r>
      <w:r w:rsidRPr="00720570">
        <w:rPr>
          <w:rFonts w:ascii="Arial" w:hAnsi="Arial" w:cs="Arial"/>
          <w:color w:val="auto"/>
        </w:rPr>
        <w:t xml:space="preserve">N INDUSTRIAL </w:t>
      </w:r>
    </w:p>
    <w:p w:rsidR="00B86E07" w:rsidRPr="00720570" w:rsidRDefault="00B86E07" w:rsidP="00B676CC">
      <w:pPr>
        <w:spacing w:after="0"/>
        <w:rPr>
          <w:rFonts w:ascii="Arial" w:hAnsi="Arial" w:cs="Arial"/>
          <w:color w:val="auto"/>
        </w:rPr>
      </w:pPr>
      <w:r w:rsidRPr="00720570">
        <w:rPr>
          <w:rFonts w:ascii="Arial" w:hAnsi="Arial" w:cs="Arial"/>
          <w:color w:val="auto"/>
        </w:rPr>
        <w:t>4.62</w:t>
      </w:r>
      <w:r w:rsidR="00195998" w:rsidRPr="00720570">
        <w:rPr>
          <w:rFonts w:ascii="Arial" w:hAnsi="Arial" w:cs="Arial"/>
          <w:color w:val="auto"/>
        </w:rPr>
        <w:tab/>
      </w:r>
      <w:r w:rsidR="006A215D" w:rsidRPr="00720570">
        <w:rPr>
          <w:rFonts w:ascii="Arial" w:hAnsi="Arial" w:cs="Arial"/>
          <w:color w:val="auto"/>
        </w:rPr>
        <w:t>CRÉ</w:t>
      </w:r>
      <w:r w:rsidRPr="00720570">
        <w:rPr>
          <w:rFonts w:ascii="Arial" w:hAnsi="Arial" w:cs="Arial"/>
          <w:color w:val="auto"/>
        </w:rPr>
        <w:t xml:space="preserve">DITO INDUSTRIAL </w:t>
      </w:r>
    </w:p>
    <w:p w:rsidR="00B86E07" w:rsidRPr="00720570" w:rsidRDefault="00B86E07" w:rsidP="00B676CC">
      <w:pPr>
        <w:spacing w:after="0"/>
        <w:rPr>
          <w:rFonts w:ascii="Arial" w:hAnsi="Arial" w:cs="Arial"/>
          <w:color w:val="auto"/>
        </w:rPr>
      </w:pPr>
      <w:r w:rsidRPr="00720570">
        <w:rPr>
          <w:rFonts w:ascii="Arial" w:hAnsi="Arial" w:cs="Arial"/>
          <w:color w:val="auto"/>
        </w:rPr>
        <w:t>4.69</w:t>
      </w:r>
      <w:r w:rsidR="00195998" w:rsidRPr="00720570">
        <w:rPr>
          <w:rFonts w:ascii="Arial" w:hAnsi="Arial" w:cs="Arial"/>
          <w:color w:val="auto"/>
        </w:rPr>
        <w:tab/>
      </w:r>
      <w:r w:rsidRPr="00720570">
        <w:rPr>
          <w:rFonts w:ascii="Arial" w:hAnsi="Arial" w:cs="Arial"/>
          <w:color w:val="auto"/>
        </w:rPr>
        <w:t xml:space="preserve">INDUSTRIA SIN DISCRIMINAR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4.70</w:t>
      </w:r>
      <w:r w:rsidR="00195998" w:rsidRPr="00720570">
        <w:rPr>
          <w:rFonts w:ascii="Arial" w:hAnsi="Arial" w:cs="Arial"/>
          <w:color w:val="auto"/>
        </w:rPr>
        <w:tab/>
      </w:r>
      <w:r w:rsidRPr="00720570">
        <w:rPr>
          <w:rFonts w:ascii="Arial" w:hAnsi="Arial" w:cs="Arial"/>
          <w:color w:val="auto"/>
        </w:rPr>
        <w:t xml:space="preserve">COMERCIO, ALMACENAJE Y TURISMO </w:t>
      </w:r>
    </w:p>
    <w:p w:rsidR="00B86E07" w:rsidRPr="00720570" w:rsidRDefault="00B86E07" w:rsidP="00B676CC">
      <w:pPr>
        <w:spacing w:after="0"/>
        <w:rPr>
          <w:rFonts w:ascii="Arial" w:hAnsi="Arial" w:cs="Arial"/>
          <w:color w:val="auto"/>
        </w:rPr>
      </w:pPr>
      <w:r w:rsidRPr="00720570">
        <w:rPr>
          <w:rFonts w:ascii="Arial" w:hAnsi="Arial" w:cs="Arial"/>
          <w:color w:val="auto"/>
        </w:rPr>
        <w:t>4.71</w:t>
      </w:r>
      <w:r w:rsidR="00195998" w:rsidRPr="00720570">
        <w:rPr>
          <w:rFonts w:ascii="Arial" w:hAnsi="Arial" w:cs="Arial"/>
          <w:color w:val="auto"/>
        </w:rPr>
        <w:tab/>
      </w:r>
      <w:r w:rsidR="006A215D" w:rsidRPr="00720570">
        <w:rPr>
          <w:rFonts w:ascii="Arial" w:hAnsi="Arial" w:cs="Arial"/>
          <w:color w:val="auto"/>
        </w:rPr>
        <w:t>COMERCIALIZACIÓN Y PROMOCIÓ</w:t>
      </w:r>
      <w:r w:rsidRPr="00720570">
        <w:rPr>
          <w:rFonts w:ascii="Arial" w:hAnsi="Arial" w:cs="Arial"/>
          <w:color w:val="auto"/>
        </w:rPr>
        <w:t xml:space="preserve">N DE PRODUCTOS </w:t>
      </w:r>
    </w:p>
    <w:p w:rsidR="00B86E07" w:rsidRPr="00720570" w:rsidRDefault="00B86E07" w:rsidP="00B676CC">
      <w:pPr>
        <w:spacing w:after="0"/>
        <w:rPr>
          <w:rFonts w:ascii="Arial" w:hAnsi="Arial" w:cs="Arial"/>
          <w:color w:val="auto"/>
        </w:rPr>
      </w:pPr>
      <w:r w:rsidRPr="00720570">
        <w:rPr>
          <w:rFonts w:ascii="Arial" w:hAnsi="Arial" w:cs="Arial"/>
          <w:color w:val="auto"/>
        </w:rPr>
        <w:t>4.72</w:t>
      </w:r>
      <w:r w:rsidR="00195998" w:rsidRPr="00720570">
        <w:rPr>
          <w:rFonts w:ascii="Arial" w:hAnsi="Arial" w:cs="Arial"/>
          <w:color w:val="auto"/>
        </w:rPr>
        <w:tab/>
      </w:r>
      <w:r w:rsidRPr="00720570">
        <w:rPr>
          <w:rFonts w:ascii="Arial" w:hAnsi="Arial" w:cs="Arial"/>
          <w:color w:val="auto"/>
        </w:rPr>
        <w:t xml:space="preserve">TURISMO </w:t>
      </w:r>
    </w:p>
    <w:p w:rsidR="00B86E07" w:rsidRPr="00720570" w:rsidRDefault="00B86E07" w:rsidP="00B676CC">
      <w:pPr>
        <w:spacing w:after="0"/>
        <w:rPr>
          <w:rFonts w:ascii="Arial" w:hAnsi="Arial" w:cs="Arial"/>
          <w:color w:val="auto"/>
        </w:rPr>
      </w:pPr>
      <w:r w:rsidRPr="00720570">
        <w:rPr>
          <w:rFonts w:ascii="Arial" w:hAnsi="Arial" w:cs="Arial"/>
          <w:color w:val="auto"/>
        </w:rPr>
        <w:t>4.79</w:t>
      </w:r>
      <w:r w:rsidR="00195998" w:rsidRPr="00720570">
        <w:rPr>
          <w:rFonts w:ascii="Arial" w:hAnsi="Arial" w:cs="Arial"/>
          <w:color w:val="auto"/>
        </w:rPr>
        <w:tab/>
      </w:r>
      <w:r w:rsidRPr="00720570">
        <w:rPr>
          <w:rFonts w:ascii="Arial" w:hAnsi="Arial" w:cs="Arial"/>
          <w:color w:val="auto"/>
        </w:rPr>
        <w:t xml:space="preserve">COMERCIO, ALMACENAJE Y TURISMO SIN DISCRIMINAR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4.80</w:t>
      </w:r>
      <w:r w:rsidR="00195998" w:rsidRPr="00720570">
        <w:rPr>
          <w:rFonts w:ascii="Arial" w:hAnsi="Arial" w:cs="Arial"/>
          <w:color w:val="auto"/>
        </w:rPr>
        <w:tab/>
      </w:r>
      <w:r w:rsidRPr="00720570">
        <w:rPr>
          <w:rFonts w:ascii="Arial" w:hAnsi="Arial" w:cs="Arial"/>
          <w:color w:val="auto"/>
        </w:rPr>
        <w:t xml:space="preserve">SEGUROS Y FINANZAS </w:t>
      </w:r>
    </w:p>
    <w:p w:rsidR="00B86E07" w:rsidRPr="00720570" w:rsidRDefault="00B86E07" w:rsidP="00B676CC">
      <w:pPr>
        <w:spacing w:after="0"/>
        <w:rPr>
          <w:rFonts w:ascii="Arial" w:hAnsi="Arial" w:cs="Arial"/>
          <w:color w:val="auto"/>
        </w:rPr>
      </w:pPr>
      <w:r w:rsidRPr="00720570">
        <w:rPr>
          <w:rFonts w:ascii="Arial" w:hAnsi="Arial" w:cs="Arial"/>
          <w:color w:val="auto"/>
        </w:rPr>
        <w:t>4.81</w:t>
      </w:r>
      <w:r w:rsidR="00195998" w:rsidRPr="00720570">
        <w:rPr>
          <w:rFonts w:ascii="Arial" w:hAnsi="Arial" w:cs="Arial"/>
          <w:color w:val="auto"/>
        </w:rPr>
        <w:tab/>
      </w:r>
      <w:r w:rsidR="006A215D" w:rsidRPr="00720570">
        <w:rPr>
          <w:rFonts w:ascii="Arial" w:hAnsi="Arial" w:cs="Arial"/>
          <w:color w:val="auto"/>
        </w:rPr>
        <w:t>INTERMEDIACIÓ</w:t>
      </w:r>
      <w:r w:rsidRPr="00720570">
        <w:rPr>
          <w:rFonts w:ascii="Arial" w:hAnsi="Arial" w:cs="Arial"/>
          <w:color w:val="auto"/>
        </w:rPr>
        <w:t xml:space="preserve">N FINANCIERA </w:t>
      </w:r>
    </w:p>
    <w:p w:rsidR="00B86E07" w:rsidRPr="00720570" w:rsidRDefault="00B86E07" w:rsidP="00B676CC">
      <w:pPr>
        <w:spacing w:after="0"/>
        <w:rPr>
          <w:rFonts w:ascii="Arial" w:hAnsi="Arial" w:cs="Arial"/>
          <w:color w:val="auto"/>
        </w:rPr>
      </w:pPr>
      <w:r w:rsidRPr="00720570">
        <w:rPr>
          <w:rFonts w:ascii="Arial" w:hAnsi="Arial" w:cs="Arial"/>
          <w:color w:val="auto"/>
        </w:rPr>
        <w:t>4.82</w:t>
      </w:r>
      <w:r w:rsidR="00195998" w:rsidRPr="00720570">
        <w:rPr>
          <w:rFonts w:ascii="Arial" w:hAnsi="Arial" w:cs="Arial"/>
          <w:color w:val="auto"/>
        </w:rPr>
        <w:tab/>
      </w:r>
      <w:r w:rsidRPr="00720570">
        <w:rPr>
          <w:rFonts w:ascii="Arial" w:hAnsi="Arial" w:cs="Arial"/>
          <w:color w:val="auto"/>
        </w:rPr>
        <w:t xml:space="preserve">SEGUROS Y FINANZAS </w:t>
      </w:r>
    </w:p>
    <w:p w:rsidR="00B86E07" w:rsidRPr="00720570" w:rsidRDefault="00B86E07" w:rsidP="00B676CC">
      <w:pPr>
        <w:spacing w:after="0"/>
        <w:rPr>
          <w:rFonts w:ascii="Arial" w:hAnsi="Arial" w:cs="Arial"/>
          <w:color w:val="auto"/>
        </w:rPr>
      </w:pPr>
      <w:r w:rsidRPr="00720570">
        <w:rPr>
          <w:rFonts w:ascii="Arial" w:hAnsi="Arial" w:cs="Arial"/>
          <w:color w:val="auto"/>
        </w:rPr>
        <w:t>4.83</w:t>
      </w:r>
      <w:r w:rsidR="00195998" w:rsidRPr="00720570">
        <w:rPr>
          <w:rFonts w:ascii="Arial" w:hAnsi="Arial" w:cs="Arial"/>
          <w:color w:val="auto"/>
        </w:rPr>
        <w:tab/>
      </w:r>
      <w:r w:rsidR="006A215D" w:rsidRPr="00720570">
        <w:rPr>
          <w:rFonts w:ascii="Arial" w:hAnsi="Arial" w:cs="Arial"/>
          <w:color w:val="auto"/>
        </w:rPr>
        <w:t>CRÉ</w:t>
      </w:r>
      <w:r w:rsidRPr="00720570">
        <w:rPr>
          <w:rFonts w:ascii="Arial" w:hAnsi="Arial" w:cs="Arial"/>
          <w:color w:val="auto"/>
        </w:rPr>
        <w:t xml:space="preserve">DITO PECUARIO </w:t>
      </w:r>
    </w:p>
    <w:p w:rsidR="00B86E07" w:rsidRPr="00720570" w:rsidRDefault="00B86E07" w:rsidP="00B676CC">
      <w:pPr>
        <w:spacing w:after="0"/>
        <w:rPr>
          <w:rFonts w:ascii="Arial" w:hAnsi="Arial" w:cs="Arial"/>
          <w:color w:val="auto"/>
        </w:rPr>
      </w:pPr>
      <w:r w:rsidRPr="00720570">
        <w:rPr>
          <w:rFonts w:ascii="Arial" w:hAnsi="Arial" w:cs="Arial"/>
          <w:color w:val="auto"/>
        </w:rPr>
        <w:t>4.89</w:t>
      </w:r>
      <w:r w:rsidR="00195998" w:rsidRPr="00720570">
        <w:rPr>
          <w:rFonts w:ascii="Arial" w:hAnsi="Arial" w:cs="Arial"/>
          <w:color w:val="auto"/>
        </w:rPr>
        <w:tab/>
      </w:r>
      <w:r w:rsidRPr="00720570">
        <w:rPr>
          <w:rFonts w:ascii="Arial" w:hAnsi="Arial" w:cs="Arial"/>
          <w:color w:val="auto"/>
        </w:rPr>
        <w:t xml:space="preserve">SEGUROS Y FINANZAS SIN DISCRIMINAR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4.90</w:t>
      </w:r>
      <w:r w:rsidR="00195998" w:rsidRPr="00720570">
        <w:rPr>
          <w:rFonts w:ascii="Arial" w:hAnsi="Arial" w:cs="Arial"/>
          <w:color w:val="auto"/>
        </w:rPr>
        <w:tab/>
      </w:r>
      <w:r w:rsidR="006A215D" w:rsidRPr="00720570">
        <w:rPr>
          <w:rFonts w:ascii="Arial" w:hAnsi="Arial" w:cs="Arial"/>
          <w:color w:val="auto"/>
        </w:rPr>
        <w:t>SERVICIOS ECONÓMICOS Y DE OBRAS PÚ</w:t>
      </w:r>
      <w:r w:rsidRPr="00720570">
        <w:rPr>
          <w:rFonts w:ascii="Arial" w:hAnsi="Arial" w:cs="Arial"/>
          <w:color w:val="auto"/>
        </w:rPr>
        <w:t xml:space="preserve">BLICAS </w:t>
      </w:r>
    </w:p>
    <w:p w:rsidR="00B86E07" w:rsidRPr="00720570" w:rsidRDefault="00B86E07" w:rsidP="00B676CC">
      <w:pPr>
        <w:spacing w:after="0"/>
        <w:rPr>
          <w:rFonts w:ascii="Arial" w:hAnsi="Arial" w:cs="Arial"/>
          <w:color w:val="auto"/>
        </w:rPr>
      </w:pPr>
      <w:r w:rsidRPr="00720570">
        <w:rPr>
          <w:rFonts w:ascii="Arial" w:hAnsi="Arial" w:cs="Arial"/>
          <w:color w:val="auto"/>
        </w:rPr>
        <w:t>4.91</w:t>
      </w:r>
      <w:r w:rsidR="00195998" w:rsidRPr="00720570">
        <w:rPr>
          <w:rFonts w:ascii="Arial" w:hAnsi="Arial" w:cs="Arial"/>
          <w:color w:val="auto"/>
        </w:rPr>
        <w:tab/>
      </w:r>
      <w:r w:rsidRPr="00720570">
        <w:rPr>
          <w:rFonts w:ascii="Arial" w:hAnsi="Arial" w:cs="Arial"/>
          <w:color w:val="auto"/>
        </w:rPr>
        <w:t xml:space="preserve">SERVICIOS DE OBRAS PÚBLICAS  </w:t>
      </w:r>
    </w:p>
    <w:p w:rsidR="00B86E07" w:rsidRPr="00720570" w:rsidRDefault="00B86E07" w:rsidP="00B676CC">
      <w:pPr>
        <w:spacing w:after="0"/>
        <w:rPr>
          <w:rFonts w:ascii="Arial" w:hAnsi="Arial" w:cs="Arial"/>
          <w:color w:val="auto"/>
        </w:rPr>
      </w:pPr>
      <w:r w:rsidRPr="00720570">
        <w:rPr>
          <w:rFonts w:ascii="Arial" w:hAnsi="Arial" w:cs="Arial"/>
          <w:color w:val="auto"/>
        </w:rPr>
        <w:t>4.92</w:t>
      </w:r>
      <w:r w:rsidR="00195998" w:rsidRPr="00720570">
        <w:rPr>
          <w:rFonts w:ascii="Arial" w:hAnsi="Arial" w:cs="Arial"/>
          <w:color w:val="auto"/>
        </w:rPr>
        <w:tab/>
      </w:r>
      <w:r w:rsidR="006A215D" w:rsidRPr="00720570">
        <w:rPr>
          <w:rFonts w:ascii="Arial" w:hAnsi="Arial" w:cs="Arial"/>
          <w:color w:val="auto"/>
        </w:rPr>
        <w:t>INVERSIÓN SERVICIOS ECONÓ</w:t>
      </w:r>
      <w:r w:rsidRPr="00720570">
        <w:rPr>
          <w:rFonts w:ascii="Arial" w:hAnsi="Arial" w:cs="Arial"/>
          <w:color w:val="auto"/>
        </w:rPr>
        <w:t xml:space="preserve">MICOS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F30F43" w:rsidP="00B676CC">
      <w:pPr>
        <w:spacing w:after="0"/>
        <w:rPr>
          <w:rFonts w:ascii="Arial" w:hAnsi="Arial" w:cs="Arial"/>
          <w:color w:val="auto"/>
          <w:u w:val="single"/>
        </w:rPr>
      </w:pPr>
      <w:r w:rsidRPr="00720570">
        <w:rPr>
          <w:rFonts w:ascii="Arial" w:hAnsi="Arial" w:cs="Arial"/>
          <w:color w:val="auto"/>
          <w:u w:val="single"/>
        </w:rPr>
        <w:t>5.00</w:t>
      </w:r>
      <w:r w:rsidR="00195998" w:rsidRPr="00720570">
        <w:rPr>
          <w:rFonts w:ascii="Arial" w:hAnsi="Arial" w:cs="Arial"/>
          <w:color w:val="auto"/>
          <w:u w:val="single"/>
        </w:rPr>
        <w:tab/>
      </w:r>
      <w:r w:rsidR="00B86E07" w:rsidRPr="00720570">
        <w:rPr>
          <w:rFonts w:ascii="Arial" w:hAnsi="Arial" w:cs="Arial"/>
          <w:color w:val="auto"/>
          <w:u w:val="single"/>
        </w:rPr>
        <w:t xml:space="preserve">SERVICIO DE LA DEUDA </w:t>
      </w:r>
      <w:r w:rsidR="00FF3D65" w:rsidRPr="00720570">
        <w:rPr>
          <w:rFonts w:ascii="Arial" w:hAnsi="Arial" w:cs="Arial"/>
          <w:color w:val="auto"/>
          <w:u w:val="single"/>
        </w:rPr>
        <w:t>PÚBLICA</w:t>
      </w:r>
      <w:r w:rsidR="00B86E07" w:rsidRPr="00720570">
        <w:rPr>
          <w:rFonts w:ascii="Arial" w:hAnsi="Arial" w:cs="Arial"/>
          <w:color w:val="auto"/>
          <w:u w:val="single"/>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5.10</w:t>
      </w:r>
      <w:r w:rsidR="00195998" w:rsidRPr="00720570">
        <w:rPr>
          <w:rFonts w:ascii="Arial" w:hAnsi="Arial" w:cs="Arial"/>
          <w:color w:val="auto"/>
        </w:rPr>
        <w:tab/>
      </w:r>
      <w:r w:rsidRPr="00720570">
        <w:rPr>
          <w:rFonts w:ascii="Arial" w:hAnsi="Arial" w:cs="Arial"/>
          <w:color w:val="auto"/>
        </w:rPr>
        <w:t xml:space="preserve">SERVICIOS DE LA DEUDA </w:t>
      </w:r>
      <w:r w:rsidR="00FF3D65" w:rsidRPr="00720570">
        <w:rPr>
          <w:rFonts w:ascii="Arial" w:hAnsi="Arial" w:cs="Arial"/>
          <w:color w:val="auto"/>
        </w:rPr>
        <w:t>PÚBLICA</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5.11</w:t>
      </w:r>
      <w:r w:rsidR="00195998" w:rsidRPr="00720570">
        <w:rPr>
          <w:rFonts w:ascii="Arial" w:hAnsi="Arial" w:cs="Arial"/>
          <w:color w:val="auto"/>
        </w:rPr>
        <w:tab/>
      </w:r>
      <w:r w:rsidRPr="00720570">
        <w:rPr>
          <w:rFonts w:ascii="Arial" w:hAnsi="Arial" w:cs="Arial"/>
          <w:color w:val="auto"/>
        </w:rPr>
        <w:t xml:space="preserve">SERVICIOS DE LA DEUDA PÚBLICA  </w:t>
      </w:r>
    </w:p>
    <w:p w:rsidR="00B86E07" w:rsidRPr="00720570" w:rsidRDefault="00B86E07" w:rsidP="00B676CC">
      <w:pPr>
        <w:spacing w:after="0"/>
        <w:rPr>
          <w:rFonts w:ascii="Arial" w:hAnsi="Arial" w:cs="Arial"/>
          <w:color w:val="auto"/>
        </w:rPr>
      </w:pPr>
      <w:r w:rsidRPr="00720570">
        <w:rPr>
          <w:rFonts w:ascii="Arial" w:hAnsi="Arial" w:cs="Arial"/>
          <w:color w:val="auto"/>
        </w:rPr>
        <w:lastRenderedPageBreak/>
        <w:t xml:space="preserve"> </w:t>
      </w:r>
    </w:p>
    <w:p w:rsidR="00B86E07" w:rsidRPr="00720570" w:rsidRDefault="00B86E07" w:rsidP="00B676CC">
      <w:pPr>
        <w:spacing w:after="0"/>
        <w:rPr>
          <w:rFonts w:ascii="Arial" w:hAnsi="Arial" w:cs="Arial"/>
          <w:color w:val="auto"/>
          <w:u w:val="single"/>
        </w:rPr>
      </w:pPr>
      <w:r w:rsidRPr="00720570">
        <w:rPr>
          <w:rFonts w:ascii="Arial" w:hAnsi="Arial" w:cs="Arial"/>
          <w:color w:val="auto"/>
          <w:u w:val="single"/>
        </w:rPr>
        <w:t>6.00</w:t>
      </w:r>
      <w:r w:rsidR="00F30F43" w:rsidRPr="00720570">
        <w:rPr>
          <w:rFonts w:ascii="Arial" w:hAnsi="Arial" w:cs="Arial"/>
          <w:color w:val="auto"/>
          <w:u w:val="single"/>
        </w:rPr>
        <w:tab/>
      </w:r>
      <w:r w:rsidRPr="00720570">
        <w:rPr>
          <w:rFonts w:ascii="Arial" w:hAnsi="Arial" w:cs="Arial"/>
          <w:color w:val="auto"/>
          <w:u w:val="single"/>
        </w:rPr>
        <w:t>SERVICIOS DE REGULACI</w:t>
      </w:r>
      <w:r w:rsidR="006A215D" w:rsidRPr="00720570">
        <w:rPr>
          <w:rFonts w:ascii="Arial" w:hAnsi="Arial" w:cs="Arial"/>
          <w:color w:val="auto"/>
          <w:u w:val="single"/>
        </w:rPr>
        <w:t>Ó</w:t>
      </w:r>
      <w:r w:rsidRPr="00720570">
        <w:rPr>
          <w:rFonts w:ascii="Arial" w:hAnsi="Arial" w:cs="Arial"/>
          <w:color w:val="auto"/>
          <w:u w:val="single"/>
        </w:rPr>
        <w:t xml:space="preserve">N Y CONTROL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6.10</w:t>
      </w:r>
      <w:r w:rsidR="00DC45F3" w:rsidRPr="00720570">
        <w:rPr>
          <w:rFonts w:ascii="Arial" w:hAnsi="Arial" w:cs="Arial"/>
          <w:color w:val="auto"/>
        </w:rPr>
        <w:tab/>
      </w:r>
      <w:r w:rsidRPr="00720570">
        <w:rPr>
          <w:rFonts w:ascii="Arial" w:hAnsi="Arial" w:cs="Arial"/>
          <w:color w:val="auto"/>
        </w:rPr>
        <w:t>REGULACI</w:t>
      </w:r>
      <w:r w:rsidR="006A215D" w:rsidRPr="00720570">
        <w:rPr>
          <w:rFonts w:ascii="Arial" w:hAnsi="Arial" w:cs="Arial"/>
          <w:color w:val="auto"/>
        </w:rPr>
        <w:t>Ó</w:t>
      </w:r>
      <w:r w:rsidRPr="00720570">
        <w:rPr>
          <w:rFonts w:ascii="Arial" w:hAnsi="Arial" w:cs="Arial"/>
          <w:color w:val="auto"/>
        </w:rPr>
        <w:t xml:space="preserve">N Y CONTROL DE SERVICIOS DE TELECOMUNICACIONES </w:t>
      </w:r>
    </w:p>
    <w:p w:rsidR="00B86E07" w:rsidRPr="00720570" w:rsidRDefault="00B86E07" w:rsidP="00B676CC">
      <w:pPr>
        <w:spacing w:after="0"/>
        <w:rPr>
          <w:rFonts w:ascii="Arial" w:hAnsi="Arial" w:cs="Arial"/>
          <w:color w:val="auto"/>
        </w:rPr>
      </w:pPr>
      <w:r w:rsidRPr="00720570">
        <w:rPr>
          <w:rFonts w:ascii="Arial" w:hAnsi="Arial" w:cs="Arial"/>
          <w:color w:val="auto"/>
        </w:rPr>
        <w:t>6.11</w:t>
      </w:r>
      <w:r w:rsidR="00DC45F3" w:rsidRPr="00720570">
        <w:rPr>
          <w:rFonts w:ascii="Arial" w:hAnsi="Arial" w:cs="Arial"/>
          <w:color w:val="auto"/>
        </w:rPr>
        <w:tab/>
      </w:r>
      <w:r w:rsidRPr="00720570">
        <w:rPr>
          <w:rFonts w:ascii="Arial" w:hAnsi="Arial" w:cs="Arial"/>
          <w:color w:val="auto"/>
        </w:rPr>
        <w:t>REGULACI</w:t>
      </w:r>
      <w:r w:rsidR="006A215D" w:rsidRPr="00720570">
        <w:rPr>
          <w:rFonts w:ascii="Arial" w:hAnsi="Arial" w:cs="Arial"/>
          <w:color w:val="auto"/>
        </w:rPr>
        <w:t>Ó</w:t>
      </w:r>
      <w:r w:rsidRPr="00720570">
        <w:rPr>
          <w:rFonts w:ascii="Arial" w:hAnsi="Arial" w:cs="Arial"/>
          <w:color w:val="auto"/>
        </w:rPr>
        <w:t xml:space="preserve">N Y CONTROL DE SERVICIOS DE TELECOMUNICACIONES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C45F3" w:rsidP="00B676CC">
      <w:pPr>
        <w:spacing w:after="0"/>
        <w:rPr>
          <w:rFonts w:ascii="Arial" w:hAnsi="Arial" w:cs="Arial"/>
          <w:color w:val="auto"/>
        </w:rPr>
      </w:pPr>
      <w:r w:rsidRPr="00720570">
        <w:rPr>
          <w:rFonts w:ascii="Arial" w:hAnsi="Arial" w:cs="Arial"/>
          <w:color w:val="auto"/>
        </w:rPr>
        <w:t>6.20</w:t>
      </w:r>
      <w:r w:rsidRPr="00720570">
        <w:rPr>
          <w:rFonts w:ascii="Arial" w:hAnsi="Arial" w:cs="Arial"/>
          <w:color w:val="auto"/>
        </w:rPr>
        <w:tab/>
      </w:r>
      <w:r w:rsidR="00B86E07" w:rsidRPr="00720570">
        <w:rPr>
          <w:rFonts w:ascii="Arial" w:hAnsi="Arial" w:cs="Arial"/>
          <w:color w:val="auto"/>
        </w:rPr>
        <w:t>REGULACI</w:t>
      </w:r>
      <w:r w:rsidR="006A215D" w:rsidRPr="00720570">
        <w:rPr>
          <w:rFonts w:ascii="Arial" w:hAnsi="Arial" w:cs="Arial"/>
          <w:color w:val="auto"/>
        </w:rPr>
        <w:t>Ó</w:t>
      </w:r>
      <w:r w:rsidR="006D1BBD" w:rsidRPr="00720570">
        <w:rPr>
          <w:rFonts w:ascii="Arial" w:hAnsi="Arial" w:cs="Arial"/>
          <w:color w:val="auto"/>
        </w:rPr>
        <w:t>N Y CONTROL DE SERVICIOS</w:t>
      </w:r>
      <w:r w:rsidR="00B86E07" w:rsidRPr="00720570">
        <w:rPr>
          <w:rFonts w:ascii="Arial" w:hAnsi="Arial" w:cs="Arial"/>
          <w:color w:val="auto"/>
        </w:rPr>
        <w:t xml:space="preserve"> DE TRANSPORTE </w:t>
      </w:r>
    </w:p>
    <w:p w:rsidR="00B86E07" w:rsidRPr="00720570" w:rsidRDefault="00DC45F3" w:rsidP="00B676CC">
      <w:pPr>
        <w:spacing w:after="0"/>
        <w:rPr>
          <w:rFonts w:ascii="Arial" w:hAnsi="Arial" w:cs="Arial"/>
          <w:color w:val="auto"/>
        </w:rPr>
      </w:pPr>
      <w:r w:rsidRPr="00720570">
        <w:rPr>
          <w:rFonts w:ascii="Arial" w:hAnsi="Arial" w:cs="Arial"/>
          <w:color w:val="auto"/>
        </w:rPr>
        <w:t>6.21</w:t>
      </w:r>
      <w:r w:rsidRPr="00720570">
        <w:rPr>
          <w:rFonts w:ascii="Arial" w:hAnsi="Arial" w:cs="Arial"/>
          <w:color w:val="auto"/>
        </w:rPr>
        <w:tab/>
      </w:r>
      <w:r w:rsidR="00B86E07" w:rsidRPr="00720570">
        <w:rPr>
          <w:rFonts w:ascii="Arial" w:hAnsi="Arial" w:cs="Arial"/>
          <w:color w:val="auto"/>
        </w:rPr>
        <w:t>REGULACI</w:t>
      </w:r>
      <w:r w:rsidR="006A215D" w:rsidRPr="00720570">
        <w:rPr>
          <w:rFonts w:ascii="Arial" w:hAnsi="Arial" w:cs="Arial"/>
          <w:color w:val="auto"/>
        </w:rPr>
        <w:t>Ó</w:t>
      </w:r>
      <w:r w:rsidR="006D1BBD" w:rsidRPr="00720570">
        <w:rPr>
          <w:rFonts w:ascii="Arial" w:hAnsi="Arial" w:cs="Arial"/>
          <w:color w:val="auto"/>
        </w:rPr>
        <w:t>N Y CONTROL DE SERVICIOS</w:t>
      </w:r>
      <w:r w:rsidR="00B86E07" w:rsidRPr="00720570">
        <w:rPr>
          <w:rFonts w:ascii="Arial" w:hAnsi="Arial" w:cs="Arial"/>
          <w:color w:val="auto"/>
        </w:rPr>
        <w:t xml:space="preserve"> DE TRANSPORTE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C45F3" w:rsidP="004D7667">
      <w:pPr>
        <w:spacing w:after="0"/>
        <w:ind w:left="1418" w:hanging="709"/>
        <w:rPr>
          <w:rFonts w:ascii="Arial" w:hAnsi="Arial" w:cs="Arial"/>
          <w:color w:val="auto"/>
        </w:rPr>
      </w:pPr>
      <w:r w:rsidRPr="00720570">
        <w:rPr>
          <w:rFonts w:ascii="Arial" w:hAnsi="Arial" w:cs="Arial"/>
          <w:color w:val="auto"/>
        </w:rPr>
        <w:t>6.30</w:t>
      </w:r>
      <w:r w:rsidRPr="00720570">
        <w:rPr>
          <w:rFonts w:ascii="Arial" w:hAnsi="Arial" w:cs="Arial"/>
          <w:color w:val="auto"/>
        </w:rPr>
        <w:tab/>
      </w:r>
      <w:r w:rsidR="00B86E07" w:rsidRPr="00720570">
        <w:rPr>
          <w:rFonts w:ascii="Arial" w:hAnsi="Arial" w:cs="Arial"/>
          <w:color w:val="auto"/>
        </w:rPr>
        <w:t>REGULACI</w:t>
      </w:r>
      <w:r w:rsidR="006A215D" w:rsidRPr="00720570">
        <w:rPr>
          <w:rFonts w:ascii="Arial" w:hAnsi="Arial" w:cs="Arial"/>
          <w:color w:val="auto"/>
        </w:rPr>
        <w:t>Ó</w:t>
      </w:r>
      <w:r w:rsidR="006D1BBD" w:rsidRPr="00720570">
        <w:rPr>
          <w:rFonts w:ascii="Arial" w:hAnsi="Arial" w:cs="Arial"/>
          <w:color w:val="auto"/>
        </w:rPr>
        <w:t>N Y CONTROL DE SERVICIOS</w:t>
      </w:r>
      <w:r w:rsidR="00B86E07" w:rsidRPr="00720570">
        <w:rPr>
          <w:rFonts w:ascii="Arial" w:hAnsi="Arial" w:cs="Arial"/>
          <w:color w:val="auto"/>
        </w:rPr>
        <w:t xml:space="preserve"> AGUA POTABLE Y ALCANTARILLADOS </w:t>
      </w:r>
    </w:p>
    <w:p w:rsidR="00B86E07" w:rsidRPr="00720570" w:rsidRDefault="00DC45F3" w:rsidP="00B676CC">
      <w:pPr>
        <w:spacing w:after="0"/>
        <w:ind w:left="1418" w:hanging="709"/>
        <w:rPr>
          <w:rFonts w:ascii="Arial" w:hAnsi="Arial" w:cs="Arial"/>
          <w:color w:val="auto"/>
        </w:rPr>
      </w:pPr>
      <w:r w:rsidRPr="00720570">
        <w:rPr>
          <w:rFonts w:ascii="Arial" w:hAnsi="Arial" w:cs="Arial"/>
          <w:color w:val="auto"/>
        </w:rPr>
        <w:t>6.31</w:t>
      </w:r>
      <w:r w:rsidRPr="00720570">
        <w:rPr>
          <w:rFonts w:ascii="Arial" w:hAnsi="Arial" w:cs="Arial"/>
          <w:color w:val="auto"/>
        </w:rPr>
        <w:tab/>
      </w:r>
      <w:r w:rsidR="00B86E07" w:rsidRPr="00720570">
        <w:rPr>
          <w:rFonts w:ascii="Arial" w:hAnsi="Arial" w:cs="Arial"/>
          <w:color w:val="auto"/>
        </w:rPr>
        <w:t>REGULACI</w:t>
      </w:r>
      <w:r w:rsidR="006A215D" w:rsidRPr="00720570">
        <w:rPr>
          <w:rFonts w:ascii="Arial" w:hAnsi="Arial" w:cs="Arial"/>
          <w:color w:val="auto"/>
        </w:rPr>
        <w:t>Ó</w:t>
      </w:r>
      <w:r w:rsidR="006D1BBD" w:rsidRPr="00720570">
        <w:rPr>
          <w:rFonts w:ascii="Arial" w:hAnsi="Arial" w:cs="Arial"/>
          <w:color w:val="auto"/>
        </w:rPr>
        <w:t xml:space="preserve">N </w:t>
      </w:r>
      <w:r w:rsidR="006D1BBD" w:rsidRPr="00720570">
        <w:rPr>
          <w:rFonts w:ascii="Arial" w:hAnsi="Arial" w:cs="Arial"/>
          <w:color w:val="auto"/>
        </w:rPr>
        <w:tab/>
        <w:t xml:space="preserve">Y CONTROL </w:t>
      </w:r>
      <w:r w:rsidR="006D1BBD" w:rsidRPr="00720570">
        <w:rPr>
          <w:rFonts w:ascii="Arial" w:hAnsi="Arial" w:cs="Arial"/>
          <w:color w:val="auto"/>
        </w:rPr>
        <w:tab/>
        <w:t>DE SERVICIOS</w:t>
      </w:r>
      <w:r w:rsidR="00B86E07" w:rsidRPr="00720570">
        <w:rPr>
          <w:rFonts w:ascii="Arial" w:hAnsi="Arial" w:cs="Arial"/>
          <w:color w:val="auto"/>
        </w:rPr>
        <w:t xml:space="preserve"> DE AGUA POTABLE Y    ALCANTARILLADOS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C45F3" w:rsidP="00B676CC">
      <w:pPr>
        <w:spacing w:after="0"/>
        <w:rPr>
          <w:rFonts w:ascii="Arial" w:hAnsi="Arial" w:cs="Arial"/>
          <w:color w:val="auto"/>
        </w:rPr>
      </w:pPr>
      <w:r w:rsidRPr="00720570">
        <w:rPr>
          <w:rFonts w:ascii="Arial" w:hAnsi="Arial" w:cs="Arial"/>
          <w:color w:val="auto"/>
        </w:rPr>
        <w:t>6.40</w:t>
      </w:r>
      <w:r w:rsidRPr="00720570">
        <w:rPr>
          <w:rFonts w:ascii="Arial" w:hAnsi="Arial" w:cs="Arial"/>
          <w:color w:val="auto"/>
        </w:rPr>
        <w:tab/>
      </w:r>
      <w:r w:rsidR="00B86E07" w:rsidRPr="00720570">
        <w:rPr>
          <w:rFonts w:ascii="Arial" w:hAnsi="Arial" w:cs="Arial"/>
          <w:color w:val="auto"/>
        </w:rPr>
        <w:t>REGULACI</w:t>
      </w:r>
      <w:r w:rsidR="006A215D" w:rsidRPr="00720570">
        <w:rPr>
          <w:rFonts w:ascii="Arial" w:hAnsi="Arial" w:cs="Arial"/>
          <w:color w:val="auto"/>
        </w:rPr>
        <w:t>Ó</w:t>
      </w:r>
      <w:r w:rsidR="00B86E07" w:rsidRPr="00720570">
        <w:rPr>
          <w:rFonts w:ascii="Arial" w:hAnsi="Arial" w:cs="Arial"/>
          <w:color w:val="auto"/>
        </w:rPr>
        <w:t>N Y CONTROL DE SERVICIOS BURS</w:t>
      </w:r>
      <w:r w:rsidR="006A215D" w:rsidRPr="00720570">
        <w:rPr>
          <w:rFonts w:ascii="Arial" w:hAnsi="Arial" w:cs="Arial"/>
          <w:color w:val="auto"/>
        </w:rPr>
        <w:t>Á</w:t>
      </w:r>
      <w:r w:rsidR="00B86E07" w:rsidRPr="00720570">
        <w:rPr>
          <w:rFonts w:ascii="Arial" w:hAnsi="Arial" w:cs="Arial"/>
          <w:color w:val="auto"/>
        </w:rPr>
        <w:t xml:space="preserve">TILES Y COMERCIALES </w:t>
      </w:r>
    </w:p>
    <w:p w:rsidR="00B86E07" w:rsidRPr="00720570" w:rsidRDefault="00DC45F3" w:rsidP="00B676CC">
      <w:pPr>
        <w:spacing w:after="0"/>
        <w:rPr>
          <w:rFonts w:ascii="Arial" w:hAnsi="Arial" w:cs="Arial"/>
          <w:color w:val="auto"/>
        </w:rPr>
      </w:pPr>
      <w:r w:rsidRPr="00720570">
        <w:rPr>
          <w:rFonts w:ascii="Arial" w:hAnsi="Arial" w:cs="Arial"/>
          <w:color w:val="auto"/>
        </w:rPr>
        <w:t>6.41</w:t>
      </w:r>
      <w:r w:rsidRPr="00720570">
        <w:rPr>
          <w:rFonts w:ascii="Arial" w:hAnsi="Arial" w:cs="Arial"/>
          <w:color w:val="auto"/>
        </w:rPr>
        <w:tab/>
      </w:r>
      <w:r w:rsidR="00B86E07" w:rsidRPr="00720570">
        <w:rPr>
          <w:rFonts w:ascii="Arial" w:hAnsi="Arial" w:cs="Arial"/>
          <w:color w:val="auto"/>
        </w:rPr>
        <w:t>REGULACI</w:t>
      </w:r>
      <w:r w:rsidR="006A215D" w:rsidRPr="00720570">
        <w:rPr>
          <w:rFonts w:ascii="Arial" w:hAnsi="Arial" w:cs="Arial"/>
          <w:color w:val="auto"/>
        </w:rPr>
        <w:t>ÓN Y CONTROL DE SERVICIOS BURSÁ</w:t>
      </w:r>
      <w:r w:rsidR="00B86E07" w:rsidRPr="00720570">
        <w:rPr>
          <w:rFonts w:ascii="Arial" w:hAnsi="Arial" w:cs="Arial"/>
          <w:color w:val="auto"/>
        </w:rPr>
        <w:t xml:space="preserve">TILES Y COMERCIALES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C45F3" w:rsidP="00B676CC">
      <w:pPr>
        <w:spacing w:after="0"/>
        <w:rPr>
          <w:rFonts w:ascii="Arial" w:hAnsi="Arial" w:cs="Arial"/>
          <w:color w:val="auto"/>
        </w:rPr>
      </w:pPr>
      <w:r w:rsidRPr="00720570">
        <w:rPr>
          <w:rFonts w:ascii="Arial" w:hAnsi="Arial" w:cs="Arial"/>
          <w:color w:val="auto"/>
        </w:rPr>
        <w:t>6.50</w:t>
      </w:r>
      <w:r w:rsidRPr="00720570">
        <w:rPr>
          <w:rFonts w:ascii="Arial" w:hAnsi="Arial" w:cs="Arial"/>
          <w:color w:val="auto"/>
        </w:rPr>
        <w:tab/>
      </w:r>
      <w:r w:rsidR="00B86E07" w:rsidRPr="00720570">
        <w:rPr>
          <w:rFonts w:ascii="Arial" w:hAnsi="Arial" w:cs="Arial"/>
          <w:color w:val="auto"/>
        </w:rPr>
        <w:t>REGULACI</w:t>
      </w:r>
      <w:r w:rsidR="004D7667" w:rsidRPr="00720570">
        <w:rPr>
          <w:rFonts w:ascii="Arial" w:hAnsi="Arial" w:cs="Arial"/>
          <w:color w:val="auto"/>
        </w:rPr>
        <w:t>Ó</w:t>
      </w:r>
      <w:r w:rsidR="00B86E07" w:rsidRPr="00720570">
        <w:rPr>
          <w:rFonts w:ascii="Arial" w:hAnsi="Arial" w:cs="Arial"/>
          <w:color w:val="auto"/>
        </w:rPr>
        <w:t xml:space="preserve">N Y CONTROL DE COOPERATIVAS </w:t>
      </w:r>
    </w:p>
    <w:p w:rsidR="00B86E07" w:rsidRPr="00720570" w:rsidRDefault="00DC45F3" w:rsidP="00B676CC">
      <w:pPr>
        <w:spacing w:after="0"/>
        <w:rPr>
          <w:rFonts w:ascii="Arial" w:hAnsi="Arial" w:cs="Arial"/>
          <w:color w:val="auto"/>
        </w:rPr>
      </w:pPr>
      <w:r w:rsidRPr="00720570">
        <w:rPr>
          <w:rFonts w:ascii="Arial" w:hAnsi="Arial" w:cs="Arial"/>
          <w:color w:val="auto"/>
        </w:rPr>
        <w:t>6.51</w:t>
      </w:r>
      <w:r w:rsidRPr="00720570">
        <w:rPr>
          <w:rFonts w:ascii="Arial" w:hAnsi="Arial" w:cs="Arial"/>
          <w:color w:val="auto"/>
        </w:rPr>
        <w:tab/>
      </w:r>
      <w:r w:rsidR="00B86E07" w:rsidRPr="00720570">
        <w:rPr>
          <w:rFonts w:ascii="Arial" w:hAnsi="Arial" w:cs="Arial"/>
          <w:color w:val="auto"/>
        </w:rPr>
        <w:t>REGULACI</w:t>
      </w:r>
      <w:r w:rsidR="004D7667" w:rsidRPr="00720570">
        <w:rPr>
          <w:rFonts w:ascii="Arial" w:hAnsi="Arial" w:cs="Arial"/>
          <w:color w:val="auto"/>
        </w:rPr>
        <w:t>Ó</w:t>
      </w:r>
      <w:r w:rsidR="00B86E07" w:rsidRPr="00720570">
        <w:rPr>
          <w:rFonts w:ascii="Arial" w:hAnsi="Arial" w:cs="Arial"/>
          <w:color w:val="auto"/>
        </w:rPr>
        <w:t>N Y CONTROL DE COOPERATIVAS</w:t>
      </w:r>
      <w:r w:rsidR="00B86E07" w:rsidRPr="00720570">
        <w:rPr>
          <w:rFonts w:ascii="Arial" w:hAnsi="Arial" w:cs="Arial"/>
          <w:b/>
          <w:bCs/>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C45F3" w:rsidP="00DC45F3">
      <w:pPr>
        <w:spacing w:after="0"/>
        <w:ind w:left="1418" w:hanging="709"/>
        <w:rPr>
          <w:rFonts w:ascii="Arial" w:hAnsi="Arial" w:cs="Arial"/>
          <w:color w:val="auto"/>
        </w:rPr>
      </w:pPr>
      <w:r w:rsidRPr="00720570">
        <w:rPr>
          <w:rFonts w:ascii="Arial" w:hAnsi="Arial" w:cs="Arial"/>
          <w:color w:val="auto"/>
        </w:rPr>
        <w:t>6.60</w:t>
      </w:r>
      <w:r w:rsidRPr="00720570">
        <w:rPr>
          <w:rFonts w:ascii="Arial" w:hAnsi="Arial" w:cs="Arial"/>
          <w:color w:val="auto"/>
        </w:rPr>
        <w:tab/>
      </w:r>
      <w:r w:rsidR="00B86E07" w:rsidRPr="00720570">
        <w:rPr>
          <w:rFonts w:ascii="Arial" w:hAnsi="Arial" w:cs="Arial"/>
          <w:color w:val="auto"/>
        </w:rPr>
        <w:t>REGULACI</w:t>
      </w:r>
      <w:r w:rsidR="004D7667" w:rsidRPr="00720570">
        <w:rPr>
          <w:rFonts w:ascii="Arial" w:hAnsi="Arial" w:cs="Arial"/>
          <w:color w:val="auto"/>
        </w:rPr>
        <w:t>Ó</w:t>
      </w:r>
      <w:r w:rsidR="00B86E07" w:rsidRPr="00720570">
        <w:rPr>
          <w:rFonts w:ascii="Arial" w:hAnsi="Arial" w:cs="Arial"/>
          <w:color w:val="auto"/>
        </w:rPr>
        <w:t xml:space="preserve">N Y CONTROL DEL SISTEMA MONETARIO, FINANCIERO Y CAMBIARIO  </w:t>
      </w:r>
    </w:p>
    <w:p w:rsidR="00B86E07" w:rsidRPr="00720570" w:rsidRDefault="00B86E07" w:rsidP="00DC45F3">
      <w:pPr>
        <w:spacing w:after="0"/>
        <w:ind w:left="1418" w:hanging="709"/>
        <w:rPr>
          <w:rFonts w:ascii="Arial" w:hAnsi="Arial" w:cs="Arial"/>
          <w:color w:val="auto"/>
        </w:rPr>
      </w:pPr>
      <w:r w:rsidRPr="00720570">
        <w:rPr>
          <w:rFonts w:ascii="Arial" w:hAnsi="Arial" w:cs="Arial"/>
          <w:color w:val="auto"/>
        </w:rPr>
        <w:t>6.61</w:t>
      </w:r>
      <w:r w:rsidR="00DC45F3" w:rsidRPr="00720570">
        <w:rPr>
          <w:rFonts w:ascii="Arial" w:hAnsi="Arial" w:cs="Arial"/>
          <w:color w:val="auto"/>
        </w:rPr>
        <w:tab/>
      </w:r>
      <w:r w:rsidRPr="00720570">
        <w:rPr>
          <w:rFonts w:ascii="Arial" w:hAnsi="Arial" w:cs="Arial"/>
          <w:color w:val="auto"/>
        </w:rPr>
        <w:t>REGULACI</w:t>
      </w:r>
      <w:r w:rsidR="004D7667" w:rsidRPr="00720570">
        <w:rPr>
          <w:rFonts w:ascii="Arial" w:hAnsi="Arial" w:cs="Arial"/>
          <w:color w:val="auto"/>
        </w:rPr>
        <w:t>Ó</w:t>
      </w:r>
      <w:r w:rsidRPr="00720570">
        <w:rPr>
          <w:rFonts w:ascii="Arial" w:hAnsi="Arial" w:cs="Arial"/>
          <w:color w:val="auto"/>
        </w:rPr>
        <w:t>N Y CONTROL DEL S</w:t>
      </w:r>
      <w:r w:rsidR="002C4439" w:rsidRPr="00720570">
        <w:rPr>
          <w:rFonts w:ascii="Arial" w:hAnsi="Arial" w:cs="Arial"/>
          <w:color w:val="auto"/>
        </w:rPr>
        <w:t xml:space="preserve">ISTEMA, MONETARIO, FINANCIERO Y  </w:t>
      </w:r>
      <w:r w:rsidRPr="00720570">
        <w:rPr>
          <w:rFonts w:ascii="Arial" w:hAnsi="Arial" w:cs="Arial"/>
          <w:color w:val="auto"/>
        </w:rPr>
        <w:t xml:space="preserve">CAMBIARIO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853D6A" w:rsidRPr="00720570" w:rsidRDefault="00853D6A" w:rsidP="00B676CC">
      <w:pPr>
        <w:spacing w:after="0"/>
        <w:ind w:left="1418" w:hanging="709"/>
        <w:rPr>
          <w:rFonts w:ascii="Arial" w:hAnsi="Arial" w:cs="Arial"/>
          <w:strike/>
          <w:color w:val="auto"/>
        </w:rPr>
      </w:pPr>
      <w:r w:rsidRPr="00720570">
        <w:rPr>
          <w:rFonts w:ascii="Arial" w:hAnsi="Arial" w:cs="Arial"/>
          <w:color w:val="auto"/>
        </w:rPr>
        <w:t>6.70</w:t>
      </w:r>
      <w:r w:rsidRPr="00720570">
        <w:rPr>
          <w:rFonts w:ascii="Arial" w:hAnsi="Arial" w:cs="Arial"/>
          <w:color w:val="auto"/>
        </w:rPr>
        <w:tab/>
        <w:t>SERVICIO DE REGULACI</w:t>
      </w:r>
      <w:r w:rsidR="004D7667" w:rsidRPr="00720570">
        <w:rPr>
          <w:rFonts w:ascii="Arial" w:hAnsi="Arial" w:cs="Arial"/>
          <w:color w:val="auto"/>
        </w:rPr>
        <w:t>Ó</w:t>
      </w:r>
      <w:r w:rsidRPr="00720570">
        <w:rPr>
          <w:rFonts w:ascii="Arial" w:hAnsi="Arial" w:cs="Arial"/>
          <w:color w:val="auto"/>
        </w:rPr>
        <w:t xml:space="preserve">N </w:t>
      </w:r>
      <w:r w:rsidRPr="00720570">
        <w:rPr>
          <w:rFonts w:ascii="Arial" w:hAnsi="Arial" w:cs="Arial"/>
          <w:color w:val="auto"/>
        </w:rPr>
        <w:tab/>
        <w:t>Y CONTROL LAS CONTRATACIONES PÚBLICAS, PROPIEDAD INTELECUAL Y DEFENSA DEL CONSUMIDOR Y EL USUARIO</w:t>
      </w:r>
    </w:p>
    <w:p w:rsidR="00853D6A" w:rsidRPr="00720570" w:rsidRDefault="00853D6A" w:rsidP="00B676CC">
      <w:pPr>
        <w:spacing w:after="0"/>
        <w:rPr>
          <w:rFonts w:ascii="Arial" w:hAnsi="Arial" w:cs="Arial"/>
          <w:color w:val="auto"/>
        </w:rPr>
      </w:pPr>
      <w:r w:rsidRPr="00720570">
        <w:rPr>
          <w:rFonts w:ascii="Arial" w:hAnsi="Arial" w:cs="Arial"/>
          <w:color w:val="auto"/>
        </w:rPr>
        <w:t xml:space="preserve"> </w:t>
      </w:r>
    </w:p>
    <w:p w:rsidR="00853D6A" w:rsidRPr="00720570" w:rsidRDefault="00DC45F3" w:rsidP="00DC45F3">
      <w:pPr>
        <w:spacing w:after="0"/>
        <w:ind w:left="1418" w:hanging="709"/>
        <w:rPr>
          <w:rFonts w:ascii="Arial" w:hAnsi="Arial" w:cs="Arial"/>
          <w:color w:val="auto"/>
        </w:rPr>
      </w:pPr>
      <w:r w:rsidRPr="00720570">
        <w:rPr>
          <w:rFonts w:ascii="Arial" w:hAnsi="Arial" w:cs="Arial"/>
          <w:color w:val="auto"/>
        </w:rPr>
        <w:t>6.71</w:t>
      </w:r>
      <w:r w:rsidR="00853D6A" w:rsidRPr="00720570">
        <w:rPr>
          <w:rFonts w:ascii="Arial" w:hAnsi="Arial" w:cs="Arial"/>
          <w:color w:val="auto"/>
        </w:rPr>
        <w:tab/>
        <w:t>RE</w:t>
      </w:r>
      <w:r w:rsidRPr="00720570">
        <w:rPr>
          <w:rFonts w:ascii="Arial" w:hAnsi="Arial" w:cs="Arial"/>
          <w:color w:val="auto"/>
        </w:rPr>
        <w:t>GULACI</w:t>
      </w:r>
      <w:r w:rsidR="004D7667" w:rsidRPr="00720570">
        <w:rPr>
          <w:rFonts w:ascii="Arial" w:hAnsi="Arial" w:cs="Arial"/>
          <w:color w:val="auto"/>
        </w:rPr>
        <w:t>Ó</w:t>
      </w:r>
      <w:r w:rsidRPr="00720570">
        <w:rPr>
          <w:rFonts w:ascii="Arial" w:hAnsi="Arial" w:cs="Arial"/>
          <w:color w:val="auto"/>
        </w:rPr>
        <w:t xml:space="preserve">N Y CONTROL DEL SISTEMA NACIONAL DE </w:t>
      </w:r>
      <w:r w:rsidR="00853D6A" w:rsidRPr="00720570">
        <w:rPr>
          <w:rFonts w:ascii="Arial" w:hAnsi="Arial" w:cs="Arial"/>
          <w:color w:val="auto"/>
        </w:rPr>
        <w:t xml:space="preserve">CONTRATACIONES PÚBLICAS </w:t>
      </w:r>
    </w:p>
    <w:p w:rsidR="00853D6A" w:rsidRPr="00720570" w:rsidRDefault="00DC45F3" w:rsidP="004D7667">
      <w:pPr>
        <w:spacing w:after="0"/>
        <w:ind w:left="1418" w:hanging="709"/>
        <w:rPr>
          <w:rFonts w:ascii="Arial" w:hAnsi="Arial" w:cs="Arial"/>
          <w:color w:val="auto"/>
        </w:rPr>
      </w:pPr>
      <w:r w:rsidRPr="00720570">
        <w:rPr>
          <w:rFonts w:ascii="Arial" w:hAnsi="Arial" w:cs="Arial"/>
          <w:color w:val="auto"/>
        </w:rPr>
        <w:t>6.72</w:t>
      </w:r>
      <w:r w:rsidR="00853D6A" w:rsidRPr="00720570">
        <w:rPr>
          <w:rFonts w:ascii="Arial" w:hAnsi="Arial" w:cs="Arial"/>
          <w:color w:val="auto"/>
        </w:rPr>
        <w:tab/>
        <w:t>REGULACI</w:t>
      </w:r>
      <w:r w:rsidR="004D7667" w:rsidRPr="00720570">
        <w:rPr>
          <w:rFonts w:ascii="Arial" w:hAnsi="Arial" w:cs="Arial"/>
          <w:color w:val="auto"/>
        </w:rPr>
        <w:t>Ó</w:t>
      </w:r>
      <w:r w:rsidR="00853D6A" w:rsidRPr="00720570">
        <w:rPr>
          <w:rFonts w:ascii="Arial" w:hAnsi="Arial" w:cs="Arial"/>
          <w:color w:val="auto"/>
        </w:rPr>
        <w:t xml:space="preserve">N </w:t>
      </w:r>
      <w:r w:rsidR="003B35BA" w:rsidRPr="00720570">
        <w:rPr>
          <w:rFonts w:ascii="Arial" w:hAnsi="Arial" w:cs="Arial"/>
          <w:color w:val="auto"/>
        </w:rPr>
        <w:t>Y CONTROL DE LOS SERVICIOS DE P</w:t>
      </w:r>
      <w:r w:rsidR="00853D6A" w:rsidRPr="00720570">
        <w:rPr>
          <w:rFonts w:ascii="Arial" w:hAnsi="Arial" w:cs="Arial"/>
          <w:color w:val="auto"/>
        </w:rPr>
        <w:t>R</w:t>
      </w:r>
      <w:r w:rsidR="003B35BA" w:rsidRPr="00720570">
        <w:rPr>
          <w:rFonts w:ascii="Arial" w:hAnsi="Arial" w:cs="Arial"/>
          <w:color w:val="auto"/>
        </w:rPr>
        <w:t>O</w:t>
      </w:r>
      <w:r w:rsidR="00853D6A" w:rsidRPr="00720570">
        <w:rPr>
          <w:rFonts w:ascii="Arial" w:hAnsi="Arial" w:cs="Arial"/>
          <w:color w:val="auto"/>
        </w:rPr>
        <w:t>PIEDAD INTELECTUAL</w:t>
      </w:r>
    </w:p>
    <w:p w:rsidR="00853D6A" w:rsidRPr="00720570" w:rsidRDefault="00853D6A" w:rsidP="00DC45F3">
      <w:pPr>
        <w:spacing w:after="0"/>
        <w:ind w:left="1418" w:hanging="709"/>
        <w:rPr>
          <w:rFonts w:ascii="Arial" w:hAnsi="Arial" w:cs="Arial"/>
          <w:color w:val="auto"/>
        </w:rPr>
      </w:pPr>
      <w:r w:rsidRPr="00720570">
        <w:rPr>
          <w:rFonts w:ascii="Arial" w:hAnsi="Arial" w:cs="Arial"/>
          <w:color w:val="auto"/>
        </w:rPr>
        <w:t>6.73</w:t>
      </w:r>
      <w:r w:rsidRPr="00720570">
        <w:rPr>
          <w:rFonts w:ascii="Arial" w:hAnsi="Arial" w:cs="Arial"/>
          <w:color w:val="auto"/>
        </w:rPr>
        <w:tab/>
        <w:t>REGULACI</w:t>
      </w:r>
      <w:r w:rsidR="004D7667" w:rsidRPr="00720570">
        <w:rPr>
          <w:rFonts w:ascii="Arial" w:hAnsi="Arial" w:cs="Arial"/>
          <w:color w:val="auto"/>
        </w:rPr>
        <w:t>Ó</w:t>
      </w:r>
      <w:r w:rsidRPr="00720570">
        <w:rPr>
          <w:rFonts w:ascii="Arial" w:hAnsi="Arial" w:cs="Arial"/>
          <w:color w:val="auto"/>
        </w:rPr>
        <w:t>N Y CONTROL DE LOS SERV</w:t>
      </w:r>
      <w:r w:rsidR="005809EA" w:rsidRPr="00720570">
        <w:rPr>
          <w:rFonts w:ascii="Arial" w:hAnsi="Arial" w:cs="Arial"/>
          <w:color w:val="auto"/>
        </w:rPr>
        <w:t xml:space="preserve">ICIOS DE PROTECCION Y DEFENSA </w:t>
      </w:r>
      <w:r w:rsidRPr="00720570">
        <w:rPr>
          <w:rFonts w:ascii="Arial" w:hAnsi="Arial" w:cs="Arial"/>
          <w:color w:val="auto"/>
        </w:rPr>
        <w:t>AL CONSUMIDOR</w:t>
      </w:r>
    </w:p>
    <w:p w:rsidR="00B86E07" w:rsidRPr="00720570" w:rsidRDefault="00B86E07" w:rsidP="00B676CC">
      <w:pPr>
        <w:spacing w:after="0"/>
        <w:ind w:left="1418" w:hanging="709"/>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ind w:left="1418" w:hanging="709"/>
        <w:rPr>
          <w:rFonts w:ascii="Arial" w:hAnsi="Arial" w:cs="Arial"/>
          <w:color w:val="auto"/>
        </w:rPr>
      </w:pPr>
      <w:r w:rsidRPr="00720570">
        <w:rPr>
          <w:rFonts w:ascii="Arial" w:hAnsi="Arial" w:cs="Arial"/>
          <w:color w:val="auto"/>
        </w:rPr>
        <w:t>6.80</w:t>
      </w:r>
      <w:r w:rsidR="00DC45F3" w:rsidRPr="00720570">
        <w:rPr>
          <w:rFonts w:ascii="Arial" w:hAnsi="Arial" w:cs="Arial"/>
          <w:color w:val="auto"/>
        </w:rPr>
        <w:tab/>
      </w:r>
      <w:r w:rsidRPr="00720570">
        <w:rPr>
          <w:rFonts w:ascii="Arial" w:hAnsi="Arial" w:cs="Arial"/>
          <w:color w:val="auto"/>
        </w:rPr>
        <w:t>REGULACI</w:t>
      </w:r>
      <w:r w:rsidR="004D7667" w:rsidRPr="00720570">
        <w:rPr>
          <w:rFonts w:ascii="Arial" w:hAnsi="Arial" w:cs="Arial"/>
          <w:color w:val="auto"/>
        </w:rPr>
        <w:t>Ó</w:t>
      </w:r>
      <w:r w:rsidRPr="00720570">
        <w:rPr>
          <w:rFonts w:ascii="Arial" w:hAnsi="Arial" w:cs="Arial"/>
          <w:color w:val="auto"/>
        </w:rPr>
        <w:t xml:space="preserve">N Y CONTROL EN LA LIBRE COMPETENCIA EN LOS MERCADOS </w:t>
      </w:r>
      <w:r w:rsidR="00DA2224" w:rsidRPr="00720570">
        <w:rPr>
          <w:rFonts w:ascii="Arial" w:hAnsi="Arial" w:cs="Arial"/>
          <w:color w:val="auto"/>
        </w:rPr>
        <w:t>Y</w:t>
      </w:r>
      <w:r w:rsidR="005809EA" w:rsidRPr="00720570">
        <w:rPr>
          <w:rFonts w:ascii="Arial" w:hAnsi="Arial" w:cs="Arial"/>
          <w:color w:val="auto"/>
        </w:rPr>
        <w:t xml:space="preserve"> EVALUACION Y</w:t>
      </w:r>
      <w:r w:rsidR="00DA2224" w:rsidRPr="00720570">
        <w:rPr>
          <w:rFonts w:ascii="Arial" w:hAnsi="Arial" w:cs="Arial"/>
          <w:color w:val="auto"/>
        </w:rPr>
        <w:t xml:space="preserve"> ACREDITACIÓN DE LA EDUCACIÓN SUPERIOR</w:t>
      </w:r>
    </w:p>
    <w:p w:rsidR="00B86E07" w:rsidRPr="00720570" w:rsidRDefault="00B86E07" w:rsidP="00B676CC">
      <w:pPr>
        <w:spacing w:after="0"/>
        <w:ind w:left="1418" w:hanging="709"/>
        <w:rPr>
          <w:rFonts w:ascii="Arial" w:hAnsi="Arial" w:cs="Arial"/>
          <w:color w:val="auto"/>
        </w:rPr>
      </w:pPr>
      <w:r w:rsidRPr="00720570">
        <w:rPr>
          <w:rFonts w:ascii="Arial" w:hAnsi="Arial" w:cs="Arial"/>
          <w:color w:val="auto"/>
        </w:rPr>
        <w:t>6.81</w:t>
      </w:r>
      <w:r w:rsidR="00DC45F3" w:rsidRPr="00720570">
        <w:rPr>
          <w:rFonts w:ascii="Arial" w:hAnsi="Arial" w:cs="Arial"/>
          <w:color w:val="auto"/>
        </w:rPr>
        <w:tab/>
      </w:r>
      <w:r w:rsidRPr="00720570">
        <w:rPr>
          <w:rFonts w:ascii="Arial" w:hAnsi="Arial" w:cs="Arial"/>
          <w:color w:val="auto"/>
        </w:rPr>
        <w:t>REGULACI</w:t>
      </w:r>
      <w:r w:rsidR="004D7667" w:rsidRPr="00720570">
        <w:rPr>
          <w:rFonts w:ascii="Arial" w:hAnsi="Arial" w:cs="Arial"/>
          <w:color w:val="auto"/>
        </w:rPr>
        <w:t>Ó</w:t>
      </w:r>
      <w:r w:rsidRPr="00720570">
        <w:rPr>
          <w:rFonts w:ascii="Arial" w:hAnsi="Arial" w:cs="Arial"/>
          <w:color w:val="auto"/>
        </w:rPr>
        <w:t xml:space="preserve">N Y CONTROL EN LA LIBRE COMPETENCIA EN LOS MERCADOS </w:t>
      </w:r>
    </w:p>
    <w:p w:rsidR="00DA2224" w:rsidRPr="00720570" w:rsidRDefault="00F30F43" w:rsidP="004D7667">
      <w:pPr>
        <w:spacing w:after="0"/>
        <w:ind w:left="1418" w:hanging="709"/>
        <w:rPr>
          <w:rFonts w:ascii="Arial" w:hAnsi="Arial" w:cs="Arial"/>
          <w:color w:val="auto"/>
        </w:rPr>
      </w:pPr>
      <w:r w:rsidRPr="00720570">
        <w:rPr>
          <w:rFonts w:ascii="Arial" w:hAnsi="Arial" w:cs="Arial"/>
          <w:color w:val="auto"/>
        </w:rPr>
        <w:t>6.82</w:t>
      </w:r>
      <w:r w:rsidR="00DA2224" w:rsidRPr="00720570">
        <w:rPr>
          <w:rFonts w:ascii="Arial" w:hAnsi="Arial" w:cs="Arial"/>
          <w:color w:val="auto"/>
        </w:rPr>
        <w:tab/>
        <w:t>REGULACI</w:t>
      </w:r>
      <w:r w:rsidR="004D7667" w:rsidRPr="00720570">
        <w:rPr>
          <w:rFonts w:ascii="Arial" w:hAnsi="Arial" w:cs="Arial"/>
          <w:color w:val="auto"/>
        </w:rPr>
        <w:t>Ó</w:t>
      </w:r>
      <w:r w:rsidR="00DA2224" w:rsidRPr="00720570">
        <w:rPr>
          <w:rFonts w:ascii="Arial" w:hAnsi="Arial" w:cs="Arial"/>
          <w:color w:val="auto"/>
        </w:rPr>
        <w:t xml:space="preserve">N, CONTROL, EVALUACION Y ACREDITACION DE EDUCACION SUPERIOR </w:t>
      </w:r>
    </w:p>
    <w:p w:rsidR="00B86E07" w:rsidRPr="00720570" w:rsidRDefault="00B86E07" w:rsidP="00B676CC">
      <w:pPr>
        <w:spacing w:after="0"/>
        <w:rPr>
          <w:rFonts w:ascii="Arial" w:hAnsi="Arial" w:cs="Arial"/>
          <w:color w:val="auto"/>
        </w:rPr>
      </w:pPr>
    </w:p>
    <w:p w:rsidR="00B86E07" w:rsidRPr="00720570" w:rsidRDefault="00D56F67" w:rsidP="00DC45F3">
      <w:pPr>
        <w:spacing w:after="0"/>
        <w:ind w:left="1418" w:hanging="709"/>
        <w:rPr>
          <w:rFonts w:ascii="Arial" w:hAnsi="Arial" w:cs="Arial"/>
          <w:color w:val="auto"/>
        </w:rPr>
      </w:pPr>
      <w:r w:rsidRPr="00720570">
        <w:rPr>
          <w:rFonts w:ascii="Arial" w:hAnsi="Arial" w:cs="Arial"/>
          <w:color w:val="auto"/>
        </w:rPr>
        <w:t>6.90</w:t>
      </w:r>
      <w:r w:rsidR="00DC45F3" w:rsidRPr="00720570">
        <w:rPr>
          <w:rFonts w:ascii="Arial" w:hAnsi="Arial" w:cs="Arial"/>
          <w:color w:val="auto"/>
        </w:rPr>
        <w:tab/>
        <w:t xml:space="preserve">REGULACIÓN DE </w:t>
      </w:r>
      <w:r w:rsidR="00DA2224" w:rsidRPr="00720570">
        <w:rPr>
          <w:rFonts w:ascii="Arial" w:hAnsi="Arial" w:cs="Arial"/>
          <w:color w:val="auto"/>
        </w:rPr>
        <w:t>ACTIVIDADES RADIOL</w:t>
      </w:r>
      <w:r w:rsidR="00937EB1" w:rsidRPr="00720570">
        <w:rPr>
          <w:rFonts w:ascii="Arial" w:hAnsi="Arial" w:cs="Arial"/>
          <w:color w:val="auto"/>
        </w:rPr>
        <w:t>Ó</w:t>
      </w:r>
      <w:r w:rsidR="00DA2224" w:rsidRPr="00720570">
        <w:rPr>
          <w:rFonts w:ascii="Arial" w:hAnsi="Arial" w:cs="Arial"/>
          <w:color w:val="auto"/>
        </w:rPr>
        <w:t>GICAS</w:t>
      </w:r>
      <w:r w:rsidR="00CE5807" w:rsidRPr="00720570">
        <w:rPr>
          <w:rFonts w:ascii="Arial" w:hAnsi="Arial" w:cs="Arial"/>
          <w:color w:val="auto"/>
        </w:rPr>
        <w:t xml:space="preserve">, </w:t>
      </w:r>
      <w:r w:rsidR="00DA2224" w:rsidRPr="00720570">
        <w:rPr>
          <w:rFonts w:ascii="Arial" w:hAnsi="Arial" w:cs="Arial"/>
          <w:color w:val="auto"/>
        </w:rPr>
        <w:t>NUCLEARES</w:t>
      </w:r>
      <w:r w:rsidR="00CE5807" w:rsidRPr="00720570">
        <w:rPr>
          <w:rFonts w:ascii="Arial" w:hAnsi="Arial" w:cs="Arial"/>
          <w:color w:val="auto"/>
        </w:rPr>
        <w:t xml:space="preserve"> Y ESPACIALES</w:t>
      </w:r>
    </w:p>
    <w:p w:rsidR="00B86E07" w:rsidRPr="00720570" w:rsidRDefault="002729BC" w:rsidP="00DC45F3">
      <w:pPr>
        <w:spacing w:after="0"/>
        <w:ind w:left="1418" w:hanging="709"/>
        <w:rPr>
          <w:rFonts w:ascii="Arial" w:hAnsi="Arial" w:cs="Arial"/>
          <w:color w:val="auto"/>
        </w:rPr>
      </w:pPr>
      <w:r w:rsidRPr="00720570">
        <w:rPr>
          <w:rFonts w:ascii="Arial" w:hAnsi="Arial" w:cs="Arial"/>
          <w:color w:val="auto"/>
        </w:rPr>
        <w:t>6.91</w:t>
      </w:r>
      <w:r w:rsidR="00DC45F3" w:rsidRPr="00720570">
        <w:rPr>
          <w:rFonts w:ascii="Arial" w:hAnsi="Arial" w:cs="Arial"/>
          <w:color w:val="auto"/>
        </w:rPr>
        <w:tab/>
      </w:r>
      <w:r w:rsidRPr="00720570">
        <w:rPr>
          <w:rFonts w:ascii="Arial" w:hAnsi="Arial" w:cs="Arial"/>
          <w:color w:val="auto"/>
        </w:rPr>
        <w:t>REGULACIÓN DE LA TECNOLOGÍA NUCLEAR Y DE TODA FUENTE DE RADIACIÓN EN EL PAÍS</w:t>
      </w:r>
    </w:p>
    <w:p w:rsidR="00CE5807" w:rsidRPr="00720570" w:rsidRDefault="00CE5807" w:rsidP="00DC45F3">
      <w:pPr>
        <w:spacing w:after="0"/>
        <w:ind w:left="1418" w:hanging="709"/>
        <w:rPr>
          <w:rFonts w:ascii="Arial" w:hAnsi="Arial" w:cs="Arial"/>
          <w:color w:val="auto"/>
        </w:rPr>
      </w:pPr>
      <w:r w:rsidRPr="00720570">
        <w:rPr>
          <w:rFonts w:ascii="Arial" w:hAnsi="Arial" w:cs="Arial"/>
          <w:color w:val="auto"/>
        </w:rPr>
        <w:t xml:space="preserve">6.92 </w:t>
      </w:r>
      <w:r w:rsidRPr="00720570">
        <w:rPr>
          <w:rFonts w:ascii="Arial" w:hAnsi="Arial" w:cs="Arial"/>
          <w:color w:val="auto"/>
        </w:rPr>
        <w:tab/>
        <w:t xml:space="preserve">REGULACIÓN DE </w:t>
      </w:r>
      <w:r w:rsidR="00937EB1" w:rsidRPr="00720570">
        <w:rPr>
          <w:rFonts w:ascii="Arial" w:hAnsi="Arial" w:cs="Arial"/>
          <w:color w:val="auto"/>
        </w:rPr>
        <w:t>LA UTILIZACIÓ</w:t>
      </w:r>
      <w:r w:rsidR="008C5B5E" w:rsidRPr="00720570">
        <w:rPr>
          <w:rFonts w:ascii="Arial" w:hAnsi="Arial" w:cs="Arial"/>
          <w:color w:val="auto"/>
        </w:rPr>
        <w:t>N DEL ESPACIO ULTRATERRESTRE.</w:t>
      </w:r>
    </w:p>
    <w:p w:rsidR="00B86E07" w:rsidRPr="00720570" w:rsidRDefault="00B86E07" w:rsidP="00B676CC">
      <w:pPr>
        <w:spacing w:after="0"/>
        <w:rPr>
          <w:rFonts w:ascii="Arial" w:hAnsi="Arial" w:cs="Arial"/>
          <w:color w:val="auto"/>
        </w:rPr>
      </w:pPr>
    </w:p>
    <w:p w:rsidR="00B86E07" w:rsidRPr="00720570" w:rsidRDefault="00F30F43" w:rsidP="00B676CC">
      <w:pPr>
        <w:spacing w:after="0"/>
        <w:rPr>
          <w:rFonts w:ascii="Arial" w:hAnsi="Arial" w:cs="Arial"/>
          <w:b/>
          <w:color w:val="auto"/>
        </w:rPr>
      </w:pPr>
      <w:r w:rsidRPr="00720570">
        <w:rPr>
          <w:rFonts w:ascii="Arial" w:hAnsi="Arial" w:cs="Arial"/>
          <w:b/>
          <w:color w:val="auto"/>
        </w:rPr>
        <w:t>2.6</w:t>
      </w:r>
      <w:r w:rsidR="00B86E07" w:rsidRPr="00720570">
        <w:rPr>
          <w:rFonts w:ascii="Arial" w:hAnsi="Arial" w:cs="Arial"/>
          <w:b/>
          <w:color w:val="auto"/>
        </w:rPr>
        <w:tab/>
        <w:t>DESCRIPCI</w:t>
      </w:r>
      <w:r w:rsidR="004D7667" w:rsidRPr="00720570">
        <w:rPr>
          <w:rFonts w:ascii="Arial" w:hAnsi="Arial" w:cs="Arial"/>
          <w:b/>
          <w:color w:val="auto"/>
        </w:rPr>
        <w:t>Ó</w:t>
      </w:r>
      <w:r w:rsidR="00B86E07" w:rsidRPr="00720570">
        <w:rPr>
          <w:rFonts w:ascii="Arial" w:hAnsi="Arial" w:cs="Arial"/>
          <w:b/>
          <w:color w:val="auto"/>
        </w:rPr>
        <w:t>N DE LA CLASIFICACI</w:t>
      </w:r>
      <w:r w:rsidR="00B118EC" w:rsidRPr="00720570">
        <w:rPr>
          <w:rFonts w:ascii="Arial" w:hAnsi="Arial" w:cs="Arial"/>
          <w:b/>
          <w:color w:val="auto"/>
        </w:rPr>
        <w:t>Ó</w:t>
      </w:r>
      <w:r w:rsidR="00B86E07" w:rsidRPr="00720570">
        <w:rPr>
          <w:rFonts w:ascii="Arial" w:hAnsi="Arial" w:cs="Arial"/>
          <w:b/>
          <w:color w:val="auto"/>
        </w:rPr>
        <w:t xml:space="preserve">N </w:t>
      </w:r>
      <w:r w:rsidRPr="00720570">
        <w:rPr>
          <w:rFonts w:ascii="Arial" w:hAnsi="Arial" w:cs="Arial"/>
          <w:b/>
          <w:color w:val="auto"/>
        </w:rPr>
        <w:t>FUNCIO</w:t>
      </w:r>
      <w:r w:rsidR="00DB600B" w:rsidRPr="00720570">
        <w:rPr>
          <w:rFonts w:ascii="Arial" w:hAnsi="Arial" w:cs="Arial"/>
          <w:b/>
          <w:color w:val="auto"/>
        </w:rPr>
        <w:t>N</w:t>
      </w:r>
      <w:r w:rsidR="00B86E07" w:rsidRPr="00720570">
        <w:rPr>
          <w:rFonts w:ascii="Arial" w:hAnsi="Arial" w:cs="Arial"/>
          <w:b/>
          <w:color w:val="auto"/>
        </w:rPr>
        <w:t>AL</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46661F" w:rsidP="00B676CC">
      <w:pPr>
        <w:spacing w:after="0"/>
        <w:rPr>
          <w:rFonts w:ascii="Arial" w:hAnsi="Arial" w:cs="Arial"/>
          <w:b/>
          <w:color w:val="auto"/>
        </w:rPr>
      </w:pPr>
      <w:r w:rsidRPr="00720570">
        <w:rPr>
          <w:rFonts w:ascii="Arial" w:hAnsi="Arial" w:cs="Arial"/>
          <w:b/>
          <w:color w:val="auto"/>
        </w:rPr>
        <w:t>1.00</w:t>
      </w:r>
      <w:r w:rsidRPr="00720570">
        <w:rPr>
          <w:rFonts w:ascii="Arial" w:hAnsi="Arial" w:cs="Arial"/>
          <w:b/>
          <w:color w:val="auto"/>
        </w:rPr>
        <w:tab/>
      </w:r>
      <w:r w:rsidR="00B86E07" w:rsidRPr="00720570">
        <w:rPr>
          <w:rFonts w:ascii="Arial" w:hAnsi="Arial" w:cs="Arial"/>
          <w:b/>
          <w:color w:val="auto"/>
        </w:rPr>
        <w:t>ADMINIST</w:t>
      </w:r>
      <w:r w:rsidR="004D7667" w:rsidRPr="00720570">
        <w:rPr>
          <w:rFonts w:ascii="Arial" w:hAnsi="Arial" w:cs="Arial"/>
          <w:b/>
          <w:color w:val="auto"/>
        </w:rPr>
        <w:t>RACIÓ</w:t>
      </w:r>
      <w:r w:rsidR="00B86E07" w:rsidRPr="00720570">
        <w:rPr>
          <w:rFonts w:ascii="Arial" w:hAnsi="Arial" w:cs="Arial"/>
          <w:b/>
          <w:color w:val="auto"/>
        </w:rPr>
        <w:t xml:space="preserve">N GUBERNAMENTAL (FINALIDAD)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46661F" w:rsidP="00B676CC">
      <w:pPr>
        <w:spacing w:after="0"/>
        <w:rPr>
          <w:rFonts w:ascii="Arial" w:hAnsi="Arial" w:cs="Arial"/>
          <w:color w:val="auto"/>
        </w:rPr>
      </w:pPr>
      <w:r w:rsidRPr="00720570">
        <w:rPr>
          <w:rFonts w:ascii="Arial" w:hAnsi="Arial" w:cs="Arial"/>
          <w:b/>
          <w:bCs/>
          <w:color w:val="auto"/>
        </w:rPr>
        <w:t xml:space="preserve">1.10 </w:t>
      </w:r>
      <w:r w:rsidR="00B86E07" w:rsidRPr="00720570">
        <w:rPr>
          <w:rFonts w:ascii="Arial" w:hAnsi="Arial" w:cs="Arial"/>
          <w:b/>
          <w:bCs/>
          <w:color w:val="auto"/>
        </w:rPr>
        <w:t>LEGISLATIVA (</w:t>
      </w:r>
      <w:r w:rsidR="00DB600B" w:rsidRPr="00720570">
        <w:rPr>
          <w:rFonts w:ascii="Arial" w:hAnsi="Arial" w:cs="Arial"/>
          <w:b/>
          <w:bCs/>
          <w:color w:val="auto"/>
        </w:rPr>
        <w:t>FUNCIÓN</w:t>
      </w:r>
      <w:r w:rsidR="00B86E07" w:rsidRPr="00720570">
        <w:rPr>
          <w:rFonts w:ascii="Arial" w:hAnsi="Arial" w:cs="Arial"/>
          <w:b/>
          <w:bCs/>
          <w:color w:val="auto"/>
        </w:rPr>
        <w:t>):</w:t>
      </w:r>
      <w:r w:rsidR="00B86E07" w:rsidRPr="00720570">
        <w:rPr>
          <w:rFonts w:ascii="Arial" w:hAnsi="Arial" w:cs="Arial"/>
          <w:color w:val="auto"/>
        </w:rPr>
        <w:t xml:space="preserve"> Corresponde al ejercicio de potestades legislativas referidas a la administración de los asuntos que competen al Poder Legislativo en todos los niveles de Gobierno: Congreso Nacional, Cámara de Senadores, Cámara de Diputados, Juntas Departamentales y Juntas Municipales. Incluye el funcionamiento de las comisiones legislativas, oficinas asesoras, biblioteca legislativa y otros órganos de consulta; y el análisis y difusión de las labores legislativas</w:t>
      </w:r>
      <w:r w:rsidR="00B86E07" w:rsidRPr="00720570">
        <w:rPr>
          <w:rFonts w:ascii="Arial" w:hAnsi="Arial" w:cs="Arial"/>
          <w:b/>
          <w:bCs/>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1.11 LEGISLATIVA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487229" w:rsidP="00B676CC">
      <w:pPr>
        <w:spacing w:after="0"/>
        <w:rPr>
          <w:rFonts w:ascii="Arial" w:hAnsi="Arial" w:cs="Arial"/>
          <w:color w:val="auto"/>
        </w:rPr>
      </w:pPr>
      <w:r w:rsidRPr="00720570">
        <w:rPr>
          <w:rFonts w:ascii="Arial" w:hAnsi="Arial" w:cs="Arial"/>
          <w:b/>
          <w:bCs/>
          <w:color w:val="auto"/>
        </w:rPr>
        <w:t>1.20 JUDICIAL (</w:t>
      </w:r>
      <w:r w:rsidR="00DB600B" w:rsidRPr="00720570">
        <w:rPr>
          <w:rFonts w:ascii="Arial" w:hAnsi="Arial" w:cs="Arial"/>
          <w:b/>
          <w:bCs/>
          <w:color w:val="auto"/>
        </w:rPr>
        <w:t>FUNCIÓN</w:t>
      </w:r>
      <w:r w:rsidRPr="00720570">
        <w:rPr>
          <w:rFonts w:ascii="Arial" w:hAnsi="Arial" w:cs="Arial"/>
          <w:b/>
          <w:bCs/>
          <w:color w:val="auto"/>
        </w:rPr>
        <w:t xml:space="preserve">): </w:t>
      </w:r>
      <w:r w:rsidRPr="00720570">
        <w:rPr>
          <w:rFonts w:ascii="Arial" w:hAnsi="Arial" w:cs="Arial"/>
          <w:color w:val="auto"/>
        </w:rPr>
        <w:t xml:space="preserve">Corresponde al </w:t>
      </w:r>
      <w:r w:rsidR="00B86E07" w:rsidRPr="00720570">
        <w:rPr>
          <w:rFonts w:ascii="Arial" w:hAnsi="Arial" w:cs="Arial"/>
          <w:color w:val="auto"/>
        </w:rPr>
        <w:t>ejercicio de</w:t>
      </w:r>
      <w:r w:rsidRPr="00720570">
        <w:rPr>
          <w:rFonts w:ascii="Arial" w:hAnsi="Arial" w:cs="Arial"/>
          <w:color w:val="auto"/>
        </w:rPr>
        <w:t xml:space="preserve"> </w:t>
      </w:r>
      <w:r w:rsidR="00B86E07" w:rsidRPr="00720570">
        <w:rPr>
          <w:rFonts w:ascii="Arial" w:hAnsi="Arial" w:cs="Arial"/>
          <w:color w:val="auto"/>
        </w:rPr>
        <w:t>potestades</w:t>
      </w:r>
      <w:r w:rsidRPr="00720570">
        <w:rPr>
          <w:rFonts w:ascii="Arial" w:hAnsi="Arial" w:cs="Arial"/>
          <w:color w:val="auto"/>
        </w:rPr>
        <w:t xml:space="preserve"> </w:t>
      </w:r>
      <w:r w:rsidR="00B86E07" w:rsidRPr="00720570">
        <w:rPr>
          <w:rFonts w:ascii="Arial" w:hAnsi="Arial" w:cs="Arial"/>
          <w:color w:val="auto"/>
        </w:rPr>
        <w:t xml:space="preserve">Jurisdiccionales relacionadas a la organización y administración de los asuntos que competen al Poder Judicial en todos sus ámbitos, de los Servicios de la Administración de Justicia ante los tribunales jurisdiccionales del Estado, de los funcionarios judiciales que tienen facultad de imponer multas y sanciones, la ejecución de los fallos de los tribunales, mantenimiento de los archivos legales y la protección jurídica de los niños y de otras personas jurídicamente desprotegidas. Incluye Jurado de Enjuiciamiento de Magistrado, Defensoría del Pueblo, Corte Suprema de Justicia, Ministerio Público, Justicia Electoral, Consejo de la Magistratura, Corte Suprema de Justicia Militar, Registro Público de Bienes, Ministerio de la Defensa Pública.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1.21 JUDICIAL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1.30 CONDUCCION SUPERIOR (</w:t>
      </w:r>
      <w:r w:rsidR="00DB600B" w:rsidRPr="00720570">
        <w:rPr>
          <w:rFonts w:ascii="Arial" w:hAnsi="Arial" w:cs="Arial"/>
          <w:b/>
          <w:bCs/>
          <w:color w:val="auto"/>
        </w:rPr>
        <w:t>FUNCIÓN</w:t>
      </w:r>
      <w:r w:rsidRPr="00720570">
        <w:rPr>
          <w:rFonts w:ascii="Arial" w:hAnsi="Arial" w:cs="Arial"/>
          <w:b/>
          <w:bCs/>
          <w:color w:val="auto"/>
        </w:rPr>
        <w:t>):</w:t>
      </w:r>
      <w:r w:rsidRPr="00720570">
        <w:rPr>
          <w:rFonts w:ascii="Arial" w:hAnsi="Arial" w:cs="Arial"/>
          <w:color w:val="auto"/>
        </w:rPr>
        <w:t xml:space="preserve"> Conducción política (Presidencia de la República, Vicepresidencia de la República, Ministerios del Interior y de Relaciones Exteriores). Corresponden a gastos que demanden la administración, reglamentación, coordinación, regulación, gestión, control, verificación, supervisión, planeamiento y asesoramiento en dichas funciones.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118EC" w:rsidP="00B676CC">
      <w:pPr>
        <w:spacing w:after="0"/>
        <w:rPr>
          <w:rFonts w:ascii="Arial" w:hAnsi="Arial" w:cs="Arial"/>
          <w:color w:val="auto"/>
        </w:rPr>
      </w:pPr>
      <w:r w:rsidRPr="00720570">
        <w:rPr>
          <w:rFonts w:ascii="Arial" w:hAnsi="Arial" w:cs="Arial"/>
          <w:bCs/>
          <w:color w:val="auto"/>
        </w:rPr>
        <w:t>1.31 CONDUCCIÓN POLÍ</w:t>
      </w:r>
      <w:r w:rsidR="00B86E07" w:rsidRPr="00720570">
        <w:rPr>
          <w:rFonts w:ascii="Arial" w:hAnsi="Arial" w:cs="Arial"/>
          <w:bCs/>
          <w:color w:val="auto"/>
        </w:rPr>
        <w:t>TICA (</w:t>
      </w:r>
      <w:r w:rsidR="00DB600B" w:rsidRPr="00720570">
        <w:rPr>
          <w:rFonts w:ascii="Arial" w:hAnsi="Arial" w:cs="Arial"/>
          <w:bCs/>
          <w:color w:val="auto"/>
        </w:rPr>
        <w:t>SUB-FUNCIÓN</w:t>
      </w:r>
      <w:r w:rsidR="00B86E07" w:rsidRPr="00720570">
        <w:rPr>
          <w:rFonts w:ascii="Arial" w:hAnsi="Arial" w:cs="Arial"/>
          <w:bCs/>
          <w:color w:val="auto"/>
        </w:rPr>
        <w:t>):</w:t>
      </w:r>
      <w:r w:rsidR="0046661F" w:rsidRPr="00720570">
        <w:rPr>
          <w:rFonts w:ascii="Arial" w:hAnsi="Arial" w:cs="Arial"/>
          <w:bCs/>
          <w:color w:val="auto"/>
        </w:rPr>
        <w:t xml:space="preserve"> </w:t>
      </w:r>
      <w:r w:rsidR="00B86E07" w:rsidRPr="00720570">
        <w:rPr>
          <w:rFonts w:ascii="Arial" w:hAnsi="Arial" w:cs="Arial"/>
          <w:color w:val="auto"/>
        </w:rPr>
        <w:t xml:space="preserve">Gastos de administración, reglamentación, coordinación, regulación, control, gestión, planeamiento y asesoramiento en las funciones de la Presidencia de la República y Vicepresidencia de la República. Incluye los gastos de organización y administración del Ministerio de Relaciones Exteriores en todos los ámbitos de las relaciones exteriores, misiones diplomáticas, consulados y representaciones ante organismos internacionales.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1.32 ADMINISTRACI</w:t>
      </w:r>
      <w:r w:rsidR="00B118EC" w:rsidRPr="00720570">
        <w:rPr>
          <w:rFonts w:ascii="Arial" w:hAnsi="Arial" w:cs="Arial"/>
          <w:bCs/>
          <w:color w:val="auto"/>
        </w:rPr>
        <w:t>Ó</w:t>
      </w:r>
      <w:r w:rsidRPr="00720570">
        <w:rPr>
          <w:rFonts w:ascii="Arial" w:hAnsi="Arial" w:cs="Arial"/>
          <w:bCs/>
          <w:color w:val="auto"/>
        </w:rPr>
        <w:t>N GENERAL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Gastos de funcionamiento de los Organismos y Entidades del Estado, inherentes a la administración, gestión, reglamentación, coordinación, regulación, verificación, monitoreo, planeamiento, control, asesoramiento.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1.33 SERVICIO EXTERIOR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Incluye los gastos de organización y administración de las relaciones exteriores en todos sus ámbitos, la gestión y funcionamiento del Ministerio de Relaciones Exteriores y de las misiones diplomáticas, los consulados y las representaciones ante organismos internacionales.</w:t>
      </w:r>
      <w:r w:rsidRPr="00720570">
        <w:rPr>
          <w:rFonts w:ascii="Arial" w:hAnsi="Arial" w:cs="Arial"/>
          <w:bCs/>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lastRenderedPageBreak/>
        <w:t>1.34 ADMINISTRACI</w:t>
      </w:r>
      <w:r w:rsidR="00B118EC" w:rsidRPr="00720570">
        <w:rPr>
          <w:rFonts w:ascii="Arial" w:hAnsi="Arial" w:cs="Arial"/>
          <w:bCs/>
          <w:color w:val="auto"/>
        </w:rPr>
        <w:t>Ó</w:t>
      </w:r>
      <w:r w:rsidRPr="00720570">
        <w:rPr>
          <w:rFonts w:ascii="Arial" w:hAnsi="Arial" w:cs="Arial"/>
          <w:bCs/>
          <w:color w:val="auto"/>
        </w:rPr>
        <w:t>N MUNICIPAL (</w:t>
      </w:r>
      <w:r w:rsidR="00DB600B" w:rsidRPr="00720570">
        <w:rPr>
          <w:rFonts w:ascii="Arial" w:hAnsi="Arial" w:cs="Arial"/>
          <w:bCs/>
          <w:color w:val="auto"/>
        </w:rPr>
        <w:t>SUB-FUNCIÓN</w:t>
      </w:r>
      <w:r w:rsidRPr="00720570">
        <w:rPr>
          <w:rFonts w:ascii="Arial" w:hAnsi="Arial" w:cs="Arial"/>
          <w:bCs/>
          <w:color w:val="auto"/>
        </w:rPr>
        <w:t>):</w:t>
      </w:r>
      <w:r w:rsidRPr="00720570">
        <w:rPr>
          <w:rFonts w:ascii="Arial" w:hAnsi="Arial" w:cs="Arial"/>
          <w:b/>
          <w:bCs/>
          <w:color w:val="auto"/>
        </w:rPr>
        <w:t xml:space="preserve"> </w:t>
      </w:r>
      <w:r w:rsidRPr="00720570">
        <w:rPr>
          <w:rFonts w:ascii="Arial" w:hAnsi="Arial" w:cs="Arial"/>
          <w:color w:val="auto"/>
        </w:rPr>
        <w:t xml:space="preserve">Incluye los gastos de organización y administración de las Municipalidades inherentes a la administración, gestión, reglamentación, coordinación, regulación, planeamiento, control, asesoramiento.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487229" w:rsidP="00B676CC">
      <w:pPr>
        <w:spacing w:after="0"/>
        <w:rPr>
          <w:rFonts w:ascii="Arial" w:hAnsi="Arial" w:cs="Arial"/>
          <w:color w:val="auto"/>
        </w:rPr>
      </w:pPr>
      <w:r w:rsidRPr="00720570">
        <w:rPr>
          <w:rFonts w:ascii="Arial" w:hAnsi="Arial" w:cs="Arial"/>
          <w:b/>
          <w:bCs/>
          <w:color w:val="auto"/>
        </w:rPr>
        <w:t>1.40 ADMINISTRACI</w:t>
      </w:r>
      <w:r w:rsidR="00B118EC" w:rsidRPr="00720570">
        <w:rPr>
          <w:rFonts w:ascii="Arial" w:hAnsi="Arial" w:cs="Arial"/>
          <w:b/>
          <w:bCs/>
          <w:color w:val="auto"/>
        </w:rPr>
        <w:t>Ó</w:t>
      </w:r>
      <w:r w:rsidRPr="00720570">
        <w:rPr>
          <w:rFonts w:ascii="Arial" w:hAnsi="Arial" w:cs="Arial"/>
          <w:b/>
          <w:bCs/>
          <w:color w:val="auto"/>
        </w:rPr>
        <w:t xml:space="preserve">N FINANCIERA Y CONTROL </w:t>
      </w:r>
      <w:r w:rsidR="00B86E07" w:rsidRPr="00720570">
        <w:rPr>
          <w:rFonts w:ascii="Arial" w:hAnsi="Arial" w:cs="Arial"/>
          <w:b/>
          <w:bCs/>
          <w:color w:val="auto"/>
        </w:rPr>
        <w:t>GUBERNAMENTAL (</w:t>
      </w:r>
      <w:r w:rsidR="00DB600B" w:rsidRPr="00720570">
        <w:rPr>
          <w:rFonts w:ascii="Arial" w:hAnsi="Arial" w:cs="Arial"/>
          <w:b/>
          <w:bCs/>
          <w:color w:val="auto"/>
        </w:rPr>
        <w:t>FUNCIÓN</w:t>
      </w:r>
      <w:r w:rsidR="00B86E07" w:rsidRPr="00720570">
        <w:rPr>
          <w:rFonts w:ascii="Arial" w:hAnsi="Arial" w:cs="Arial"/>
          <w:b/>
          <w:bCs/>
          <w:color w:val="auto"/>
        </w:rPr>
        <w:t>):</w:t>
      </w:r>
      <w:r w:rsidR="00B86E07" w:rsidRPr="00720570">
        <w:rPr>
          <w:rFonts w:ascii="Arial" w:hAnsi="Arial" w:cs="Arial"/>
          <w:color w:val="auto"/>
        </w:rPr>
        <w:t xml:space="preserve"> Erogaciones que realizan los Organismos y Entidades del Estado y las Municipalidades para la administración de los ingresos y gastos públicos, recaudaciones, fiscalización de los recursos e inversión de los fondos del Estado, registro y control interno de la Hacienda Pública, impresión de valores, registro y control interno de los bienes, vigilancia del sistema de control administrativo y financiero de los Organismos y Entidades del Estado, control interno y externo sobre el manejo de los bienes y recursos públicos y ejercicio de las funciones de auditoría interna, externa y delimitación de responsabilidades.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1.41 CONTROL Y AUDITORIA GUBERNAMENTAL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Incluye los gastos inherentes al funcionamiento de la Contraloría General de la República y Auditoría del Poder Ejecutivo.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1.42 CONTROL FISCAL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Incluye los gastos inherentes al funcionamiento de la Dirección Nacional de Aduanas y Subsecretaría de Estado de Tributación.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1.43 ADMINISTRACI</w:t>
      </w:r>
      <w:r w:rsidR="00B118EC" w:rsidRPr="00720570">
        <w:rPr>
          <w:rFonts w:ascii="Arial" w:hAnsi="Arial" w:cs="Arial"/>
          <w:bCs/>
          <w:color w:val="auto"/>
        </w:rPr>
        <w:t>Ó</w:t>
      </w:r>
      <w:r w:rsidRPr="00720570">
        <w:rPr>
          <w:rFonts w:ascii="Arial" w:hAnsi="Arial" w:cs="Arial"/>
          <w:bCs/>
          <w:color w:val="auto"/>
        </w:rPr>
        <w:t>N FINANCIERA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Incluye los gastos inherentes a la administración financiera de la Hacienda Pública.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1.60 CULTO (</w:t>
      </w:r>
      <w:r w:rsidR="00DB600B" w:rsidRPr="00720570">
        <w:rPr>
          <w:rFonts w:ascii="Arial" w:hAnsi="Arial" w:cs="Arial"/>
          <w:b/>
          <w:bCs/>
          <w:color w:val="auto"/>
        </w:rPr>
        <w:t>FUNCIÓN</w:t>
      </w:r>
      <w:r w:rsidRPr="00720570">
        <w:rPr>
          <w:rFonts w:ascii="Arial" w:hAnsi="Arial" w:cs="Arial"/>
          <w:b/>
          <w:bCs/>
          <w:color w:val="auto"/>
        </w:rPr>
        <w:t>):</w:t>
      </w:r>
      <w:r w:rsidRPr="00720570">
        <w:rPr>
          <w:rFonts w:ascii="Arial" w:hAnsi="Arial" w:cs="Arial"/>
          <w:color w:val="auto"/>
        </w:rPr>
        <w:t xml:space="preserve"> Gastos destinados a instituciones religiosas y todas las actividades de las organizaciones y cultos religiosos dentro del territorio de la República, conforme a las leyes vigentes.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46661F" w:rsidP="00B676CC">
      <w:pPr>
        <w:spacing w:after="0"/>
        <w:rPr>
          <w:rFonts w:ascii="Arial" w:hAnsi="Arial" w:cs="Arial"/>
          <w:color w:val="auto"/>
        </w:rPr>
      </w:pPr>
      <w:r w:rsidRPr="00720570">
        <w:rPr>
          <w:rFonts w:ascii="Arial" w:hAnsi="Arial" w:cs="Arial"/>
          <w:color w:val="auto"/>
        </w:rPr>
        <w:t xml:space="preserve">1.61 </w:t>
      </w:r>
      <w:r w:rsidR="00B86E07" w:rsidRPr="00720570">
        <w:rPr>
          <w:rFonts w:ascii="Arial" w:hAnsi="Arial" w:cs="Arial"/>
          <w:color w:val="auto"/>
        </w:rPr>
        <w:t>CULTO (</w:t>
      </w:r>
      <w:r w:rsidR="00DB600B" w:rsidRPr="00720570">
        <w:rPr>
          <w:rFonts w:ascii="Arial" w:hAnsi="Arial" w:cs="Arial"/>
          <w:color w:val="auto"/>
        </w:rPr>
        <w:t>SUB-FUNCIÓN</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46661F" w:rsidP="00B676CC">
      <w:pPr>
        <w:spacing w:after="0"/>
        <w:rPr>
          <w:rFonts w:ascii="Arial" w:hAnsi="Arial" w:cs="Arial"/>
          <w:color w:val="auto"/>
        </w:rPr>
      </w:pPr>
      <w:r w:rsidRPr="00720570">
        <w:rPr>
          <w:rFonts w:ascii="Arial" w:hAnsi="Arial" w:cs="Arial"/>
          <w:b/>
          <w:bCs/>
          <w:color w:val="auto"/>
        </w:rPr>
        <w:t xml:space="preserve">1.80 </w:t>
      </w:r>
      <w:r w:rsidR="00B86E07" w:rsidRPr="00720570">
        <w:rPr>
          <w:rFonts w:ascii="Arial" w:hAnsi="Arial" w:cs="Arial"/>
          <w:b/>
          <w:bCs/>
          <w:color w:val="auto"/>
        </w:rPr>
        <w:t>INVERSI</w:t>
      </w:r>
      <w:r w:rsidR="00B118EC" w:rsidRPr="00720570">
        <w:rPr>
          <w:rFonts w:ascii="Arial" w:hAnsi="Arial" w:cs="Arial"/>
          <w:b/>
          <w:bCs/>
          <w:color w:val="auto"/>
        </w:rPr>
        <w:t>Ó</w:t>
      </w:r>
      <w:r w:rsidR="00B86E07" w:rsidRPr="00720570">
        <w:rPr>
          <w:rFonts w:ascii="Arial" w:hAnsi="Arial" w:cs="Arial"/>
          <w:b/>
          <w:bCs/>
          <w:color w:val="auto"/>
        </w:rPr>
        <w:t>N EN ADMINISTRACI</w:t>
      </w:r>
      <w:r w:rsidR="00B118EC" w:rsidRPr="00720570">
        <w:rPr>
          <w:rFonts w:ascii="Arial" w:hAnsi="Arial" w:cs="Arial"/>
          <w:b/>
          <w:bCs/>
          <w:color w:val="auto"/>
        </w:rPr>
        <w:t>Ó</w:t>
      </w:r>
      <w:r w:rsidR="00B86E07" w:rsidRPr="00720570">
        <w:rPr>
          <w:rFonts w:ascii="Arial" w:hAnsi="Arial" w:cs="Arial"/>
          <w:b/>
          <w:bCs/>
          <w:color w:val="auto"/>
        </w:rPr>
        <w:t>N GUBERNAMENTAL (</w:t>
      </w:r>
      <w:r w:rsidR="00DB600B" w:rsidRPr="00720570">
        <w:rPr>
          <w:rFonts w:ascii="Arial" w:hAnsi="Arial" w:cs="Arial"/>
          <w:b/>
          <w:bCs/>
          <w:color w:val="auto"/>
        </w:rPr>
        <w:t>FUNCIÓN</w:t>
      </w:r>
      <w:r w:rsidR="00B86E07" w:rsidRPr="00720570">
        <w:rPr>
          <w:rFonts w:ascii="Arial" w:hAnsi="Arial" w:cs="Arial"/>
          <w:b/>
          <w:bCs/>
          <w:color w:val="auto"/>
        </w:rPr>
        <w:t>):</w:t>
      </w:r>
      <w:r w:rsidR="00B86E07" w:rsidRPr="00720570">
        <w:rPr>
          <w:rFonts w:ascii="Arial" w:hAnsi="Arial" w:cs="Arial"/>
          <w:color w:val="auto"/>
        </w:rPr>
        <w:t xml:space="preserve"> Gastos destinados a la inversión de la finalidad. Incluye la inversión de los sectores Legislativo, Judicial, Conducción Superior, Control Gubernamental, Culto y Apoyo a los Gobiernos Departamentales y Locales.  </w:t>
      </w:r>
    </w:p>
    <w:p w:rsidR="00B86E07" w:rsidRPr="00720570" w:rsidRDefault="00B86E07" w:rsidP="00B676CC">
      <w:pPr>
        <w:spacing w:after="0"/>
        <w:rPr>
          <w:rFonts w:ascii="Arial" w:hAnsi="Arial" w:cs="Arial"/>
          <w:color w:val="auto"/>
        </w:rPr>
      </w:pPr>
    </w:p>
    <w:p w:rsidR="00B86E07" w:rsidRPr="00720570" w:rsidRDefault="0046661F" w:rsidP="00B676CC">
      <w:pPr>
        <w:spacing w:after="0"/>
        <w:rPr>
          <w:rFonts w:ascii="Arial" w:hAnsi="Arial" w:cs="Arial"/>
          <w:color w:val="auto"/>
        </w:rPr>
      </w:pPr>
      <w:r w:rsidRPr="00720570">
        <w:rPr>
          <w:rFonts w:ascii="Arial" w:hAnsi="Arial" w:cs="Arial"/>
          <w:color w:val="auto"/>
        </w:rPr>
        <w:t xml:space="preserve">1.81 </w:t>
      </w:r>
      <w:r w:rsidR="00B86E07" w:rsidRPr="00720570">
        <w:rPr>
          <w:rFonts w:ascii="Arial" w:hAnsi="Arial" w:cs="Arial"/>
          <w:color w:val="auto"/>
        </w:rPr>
        <w:t>INVERSI</w:t>
      </w:r>
      <w:r w:rsidR="00B118EC" w:rsidRPr="00720570">
        <w:rPr>
          <w:rFonts w:ascii="Arial" w:hAnsi="Arial" w:cs="Arial"/>
          <w:color w:val="auto"/>
        </w:rPr>
        <w:t>Ó</w:t>
      </w:r>
      <w:r w:rsidR="00B86E07" w:rsidRPr="00720570">
        <w:rPr>
          <w:rFonts w:ascii="Arial" w:hAnsi="Arial" w:cs="Arial"/>
          <w:color w:val="auto"/>
        </w:rPr>
        <w:t>N EN ADMINISTRACION GUBERNAMENTAL (</w:t>
      </w:r>
      <w:r w:rsidR="00DB600B" w:rsidRPr="00720570">
        <w:rPr>
          <w:rFonts w:ascii="Arial" w:hAnsi="Arial" w:cs="Arial"/>
          <w:color w:val="auto"/>
        </w:rPr>
        <w:t>SUB-FUNCIÓN</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2.00 SERVICIOS DE SEGURIDAD (FINALIDAD):</w:t>
      </w:r>
      <w:r w:rsidRPr="00720570">
        <w:rPr>
          <w:rFonts w:ascii="Arial" w:hAnsi="Arial" w:cs="Arial"/>
          <w:color w:val="auto"/>
        </w:rPr>
        <w:t xml:space="preserve"> Gastos inherentes a la defensa nacional y al mantenimiento del orden público interno, reclusión y corrección por condenas definitivas y reclusión preventiva de los procesados. Incluye la seguridad física del Presidente de la República. No incluye servicios policiales especiales, tales como: los de sanidad, aduanera, ni las actividades de asistencia social, educación, salud y vivienda, cualquiera sea su destino final.</w:t>
      </w:r>
      <w:r w:rsidRPr="00720570">
        <w:rPr>
          <w:rFonts w:ascii="Arial" w:hAnsi="Arial" w:cs="Arial"/>
          <w:b/>
          <w:bCs/>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2.10 SEGURIDAD NACIONAL (</w:t>
      </w:r>
      <w:r w:rsidR="00DB600B" w:rsidRPr="00720570">
        <w:rPr>
          <w:rFonts w:ascii="Arial" w:hAnsi="Arial" w:cs="Arial"/>
          <w:b/>
          <w:bCs/>
          <w:color w:val="auto"/>
        </w:rPr>
        <w:t>FUNCIÓN</w:t>
      </w:r>
      <w:r w:rsidRPr="00720570">
        <w:rPr>
          <w:rFonts w:ascii="Arial" w:hAnsi="Arial" w:cs="Arial"/>
          <w:b/>
          <w:bCs/>
          <w:color w:val="auto"/>
        </w:rPr>
        <w:t>):</w:t>
      </w:r>
      <w:r w:rsidRPr="00720570">
        <w:rPr>
          <w:rFonts w:ascii="Arial" w:hAnsi="Arial" w:cs="Arial"/>
          <w:color w:val="auto"/>
        </w:rPr>
        <w:t xml:space="preserve"> Gastos inherentes a la organización, gestión, coordinación, planeamiento, control, asesoramiento y administración de los programas de defensa nacional y de operaciones de las fuerzas armadas: terrestres, aéreas, navales y servicios de apoyo, tales como: los de ingeniería, transporte, comunicaciones, informaciones, intendencias, sanidad, así como las unidades de servicios de agregados </w:t>
      </w:r>
      <w:r w:rsidRPr="00720570">
        <w:rPr>
          <w:rFonts w:ascii="Arial" w:hAnsi="Arial" w:cs="Arial"/>
          <w:color w:val="auto"/>
        </w:rPr>
        <w:lastRenderedPageBreak/>
        <w:t>militares acreditados en el extranjero y el abastecimiento de equipo y estructuras militares. Incluye los servicios de salud prestados por los hospitales de campaña. No incluye los servicios de educación prestados por las instituciones de instrucción y formación militar con alto contenido académico, los cuales se clasifican en la sub</w:t>
      </w:r>
      <w:r w:rsidR="00722AAA" w:rsidRPr="00720570">
        <w:rPr>
          <w:rFonts w:ascii="Arial" w:hAnsi="Arial" w:cs="Arial"/>
          <w:color w:val="auto"/>
        </w:rPr>
        <w:t xml:space="preserve"> </w:t>
      </w:r>
      <w:r w:rsidRPr="00720570">
        <w:rPr>
          <w:rFonts w:ascii="Arial" w:hAnsi="Arial" w:cs="Arial"/>
          <w:color w:val="auto"/>
        </w:rPr>
        <w:t xml:space="preserve">función 3.54 Servicios Científicos y Tecnológicos y los servicios de hospitales y de atención médica general a los que tienen acceso los familiares del personal militar, que se clasifican en el numeral 3.11 Atención médica.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2.11 SERVICIO DE SEGURIDAD NACIONAL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2.12 SERVICIO MILITAR EN EL EXTERIOR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2.20 SEGURIDAD INTERIOR (</w:t>
      </w:r>
      <w:r w:rsidR="00DB600B" w:rsidRPr="00720570">
        <w:rPr>
          <w:rFonts w:ascii="Arial" w:hAnsi="Arial" w:cs="Arial"/>
          <w:b/>
          <w:bCs/>
          <w:color w:val="auto"/>
        </w:rPr>
        <w:t>FUNCIÓN</w:t>
      </w:r>
      <w:r w:rsidRPr="00720570">
        <w:rPr>
          <w:rFonts w:ascii="Arial" w:hAnsi="Arial" w:cs="Arial"/>
          <w:b/>
          <w:bCs/>
          <w:color w:val="auto"/>
        </w:rPr>
        <w:t>):</w:t>
      </w:r>
      <w:r w:rsidRPr="00720570">
        <w:rPr>
          <w:rFonts w:ascii="Arial" w:hAnsi="Arial" w:cs="Arial"/>
          <w:color w:val="auto"/>
        </w:rPr>
        <w:t xml:space="preserve"> Gastos inherentes a la organización, coordinación, reglamentación, asesoramiento, gestión, control y administración de los servicios de seguridad y orden público de la República tendientes a preservar la seguridad de la población y de sus bienes. Además, atender la vigilancia de los límites fronterizos, hitos, mojones del país, registro y control de inmigrantes extranjeros en el país, servicios de documentación e identificaciones de la población, servicios de registro del estado civil de las personas y expedición de certificados. Incluye las dependencias administrativas que dirigen y supervisan a las fuerzas de seguridad de la Policía Nacional, los servicios policiales de puertos, fronteras y otras especiales.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2.21 ORDEN </w:t>
      </w:r>
      <w:r w:rsidR="002C4439" w:rsidRPr="00720570">
        <w:rPr>
          <w:rFonts w:ascii="Arial" w:hAnsi="Arial" w:cs="Arial"/>
          <w:color w:val="auto"/>
        </w:rPr>
        <w:t>PÚBLICO</w:t>
      </w:r>
      <w:r w:rsidRPr="00720570">
        <w:rPr>
          <w:rFonts w:ascii="Arial" w:hAnsi="Arial" w:cs="Arial"/>
          <w:color w:val="auto"/>
        </w:rPr>
        <w:t xml:space="preserve"> Y SEGURIDAD INTERIOR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2.22 MIGRACIONES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2.25 IDENTIFICACIONES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2.26 REGISTRO CIVIL DE LAS PERSONAS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2.28 DEMARCACI</w:t>
      </w:r>
      <w:r w:rsidR="00B118EC" w:rsidRPr="00720570">
        <w:rPr>
          <w:rFonts w:ascii="Arial" w:hAnsi="Arial" w:cs="Arial"/>
          <w:color w:val="auto"/>
        </w:rPr>
        <w:t>Ó</w:t>
      </w:r>
      <w:r w:rsidRPr="00720570">
        <w:rPr>
          <w:rFonts w:ascii="Arial" w:hAnsi="Arial" w:cs="Arial"/>
          <w:color w:val="auto"/>
        </w:rPr>
        <w:t>N Y VIGILANCIA DE LIMITES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2.30 RECLUSI</w:t>
      </w:r>
      <w:r w:rsidR="00B118EC" w:rsidRPr="00720570">
        <w:rPr>
          <w:rFonts w:ascii="Arial" w:hAnsi="Arial" w:cs="Arial"/>
          <w:b/>
          <w:bCs/>
          <w:color w:val="auto"/>
        </w:rPr>
        <w:t>Ó</w:t>
      </w:r>
      <w:r w:rsidRPr="00720570">
        <w:rPr>
          <w:rFonts w:ascii="Arial" w:hAnsi="Arial" w:cs="Arial"/>
          <w:b/>
          <w:bCs/>
          <w:color w:val="auto"/>
        </w:rPr>
        <w:t>N Y CORRECCION (</w:t>
      </w:r>
      <w:r w:rsidR="00DB600B" w:rsidRPr="00720570">
        <w:rPr>
          <w:rFonts w:ascii="Arial" w:hAnsi="Arial" w:cs="Arial"/>
          <w:b/>
          <w:bCs/>
          <w:color w:val="auto"/>
        </w:rPr>
        <w:t>FUNCIÓN</w:t>
      </w:r>
      <w:r w:rsidRPr="00720570">
        <w:rPr>
          <w:rFonts w:ascii="Arial" w:hAnsi="Arial" w:cs="Arial"/>
          <w:b/>
          <w:bCs/>
          <w:color w:val="auto"/>
        </w:rPr>
        <w:t>):</w:t>
      </w:r>
      <w:r w:rsidR="00B118EC" w:rsidRPr="00720570">
        <w:rPr>
          <w:rFonts w:ascii="Arial" w:hAnsi="Arial" w:cs="Arial"/>
          <w:color w:val="auto"/>
        </w:rPr>
        <w:t xml:space="preserve"> Gastos destinados </w:t>
      </w:r>
      <w:r w:rsidRPr="00720570">
        <w:rPr>
          <w:rFonts w:ascii="Arial" w:hAnsi="Arial" w:cs="Arial"/>
          <w:color w:val="auto"/>
        </w:rPr>
        <w:t>al mantenimiento y a la reclusión de personas en cumplimiento de órdenes de p</w:t>
      </w:r>
      <w:r w:rsidR="00B118EC" w:rsidRPr="00720570">
        <w:rPr>
          <w:rFonts w:ascii="Arial" w:hAnsi="Arial" w:cs="Arial"/>
          <w:color w:val="auto"/>
        </w:rPr>
        <w:t xml:space="preserve">risión preventiva o de condena, </w:t>
      </w:r>
      <w:r w:rsidRPr="00720570">
        <w:rPr>
          <w:rFonts w:ascii="Arial" w:hAnsi="Arial" w:cs="Arial"/>
          <w:color w:val="auto"/>
        </w:rPr>
        <w:t xml:space="preserve">incluso el mantenimiento o mejora de la salud espiritual de los reclusos, la promoción, orientación y readaptación de reclusos menores y adultos y su reinserción a la sociedad.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2.31 RECLUSI</w:t>
      </w:r>
      <w:r w:rsidR="00B118EC" w:rsidRPr="00720570">
        <w:rPr>
          <w:rFonts w:ascii="Arial" w:hAnsi="Arial" w:cs="Arial"/>
          <w:color w:val="auto"/>
        </w:rPr>
        <w:t>Ó</w:t>
      </w:r>
      <w:r w:rsidRPr="00720570">
        <w:rPr>
          <w:rFonts w:ascii="Arial" w:hAnsi="Arial" w:cs="Arial"/>
          <w:color w:val="auto"/>
        </w:rPr>
        <w:t>N PENAL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2.33 PROMOCI</w:t>
      </w:r>
      <w:r w:rsidR="00B118EC" w:rsidRPr="00720570">
        <w:rPr>
          <w:rFonts w:ascii="Arial" w:hAnsi="Arial" w:cs="Arial"/>
          <w:color w:val="auto"/>
        </w:rPr>
        <w:t>Ó</w:t>
      </w:r>
      <w:r w:rsidRPr="00720570">
        <w:rPr>
          <w:rFonts w:ascii="Arial" w:hAnsi="Arial" w:cs="Arial"/>
          <w:color w:val="auto"/>
        </w:rPr>
        <w:t>N Y ACCI</w:t>
      </w:r>
      <w:r w:rsidR="00B118EC" w:rsidRPr="00720570">
        <w:rPr>
          <w:rFonts w:ascii="Arial" w:hAnsi="Arial" w:cs="Arial"/>
          <w:color w:val="auto"/>
        </w:rPr>
        <w:t>Ó</w:t>
      </w:r>
      <w:r w:rsidRPr="00720570">
        <w:rPr>
          <w:rFonts w:ascii="Arial" w:hAnsi="Arial" w:cs="Arial"/>
          <w:color w:val="auto"/>
        </w:rPr>
        <w:t>N CORRECTIVA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4B56D9" w:rsidP="00B676CC">
      <w:pPr>
        <w:spacing w:after="0"/>
        <w:rPr>
          <w:rFonts w:ascii="Arial" w:hAnsi="Arial" w:cs="Arial"/>
          <w:color w:val="auto"/>
        </w:rPr>
      </w:pPr>
      <w:r w:rsidRPr="00720570">
        <w:rPr>
          <w:rFonts w:ascii="Arial" w:hAnsi="Arial" w:cs="Arial"/>
          <w:b/>
          <w:bCs/>
          <w:color w:val="auto"/>
        </w:rPr>
        <w:t xml:space="preserve">2.40 </w:t>
      </w:r>
      <w:r w:rsidR="00B86E07" w:rsidRPr="00720570">
        <w:rPr>
          <w:rFonts w:ascii="Arial" w:hAnsi="Arial" w:cs="Arial"/>
          <w:b/>
          <w:bCs/>
          <w:color w:val="auto"/>
        </w:rPr>
        <w:t>INVERSI</w:t>
      </w:r>
      <w:r w:rsidR="00B118EC" w:rsidRPr="00720570">
        <w:rPr>
          <w:rFonts w:ascii="Arial" w:hAnsi="Arial" w:cs="Arial"/>
          <w:b/>
          <w:bCs/>
          <w:color w:val="auto"/>
        </w:rPr>
        <w:t>Ó</w:t>
      </w:r>
      <w:r w:rsidR="00B86E07" w:rsidRPr="00720570">
        <w:rPr>
          <w:rFonts w:ascii="Arial" w:hAnsi="Arial" w:cs="Arial"/>
          <w:b/>
          <w:bCs/>
          <w:color w:val="auto"/>
        </w:rPr>
        <w:t>N EN SEGURIDAD (</w:t>
      </w:r>
      <w:r w:rsidR="00DB600B" w:rsidRPr="00720570">
        <w:rPr>
          <w:rFonts w:ascii="Arial" w:hAnsi="Arial" w:cs="Arial"/>
          <w:b/>
          <w:bCs/>
          <w:color w:val="auto"/>
        </w:rPr>
        <w:t>FUNCIÓN</w:t>
      </w:r>
      <w:r w:rsidR="00B86E07" w:rsidRPr="00720570">
        <w:rPr>
          <w:rFonts w:ascii="Arial" w:hAnsi="Arial" w:cs="Arial"/>
          <w:b/>
          <w:bCs/>
          <w:color w:val="auto"/>
        </w:rPr>
        <w:t xml:space="preserve">): </w:t>
      </w:r>
      <w:r w:rsidR="00B86E07" w:rsidRPr="00720570">
        <w:rPr>
          <w:rFonts w:ascii="Arial" w:hAnsi="Arial" w:cs="Arial"/>
          <w:color w:val="auto"/>
        </w:rPr>
        <w:t xml:space="preserve">Comprende los gastos de capital o inversiones del sector de seguridad.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2.41 INVERSION EN SEGURIDAD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B600B" w:rsidP="00B118EC">
      <w:pPr>
        <w:spacing w:after="0"/>
        <w:rPr>
          <w:rFonts w:ascii="Arial" w:hAnsi="Arial" w:cs="Arial"/>
          <w:color w:val="auto"/>
        </w:rPr>
      </w:pPr>
      <w:r w:rsidRPr="00720570">
        <w:rPr>
          <w:rFonts w:ascii="Arial" w:hAnsi="Arial" w:cs="Arial"/>
          <w:b/>
          <w:bCs/>
          <w:color w:val="auto"/>
        </w:rPr>
        <w:t xml:space="preserve">2.90 SEGURIDAD SIN </w:t>
      </w:r>
      <w:r w:rsidR="00B86E07" w:rsidRPr="00720570">
        <w:rPr>
          <w:rFonts w:ascii="Arial" w:hAnsi="Arial" w:cs="Arial"/>
          <w:b/>
          <w:bCs/>
          <w:color w:val="auto"/>
        </w:rPr>
        <w:t>DISCRIMINAR (</w:t>
      </w:r>
      <w:r w:rsidRPr="00720570">
        <w:rPr>
          <w:rFonts w:ascii="Arial" w:hAnsi="Arial" w:cs="Arial"/>
          <w:b/>
          <w:bCs/>
          <w:color w:val="auto"/>
        </w:rPr>
        <w:t>FUNCIÓN</w:t>
      </w:r>
      <w:r w:rsidR="00B118EC" w:rsidRPr="00720570">
        <w:rPr>
          <w:rFonts w:ascii="Arial" w:hAnsi="Arial" w:cs="Arial"/>
          <w:b/>
          <w:bCs/>
          <w:color w:val="auto"/>
        </w:rPr>
        <w:t xml:space="preserve">): </w:t>
      </w:r>
      <w:r w:rsidR="00B118EC" w:rsidRPr="00720570">
        <w:rPr>
          <w:rFonts w:ascii="Arial" w:hAnsi="Arial" w:cs="Arial"/>
          <w:color w:val="auto"/>
        </w:rPr>
        <w:t xml:space="preserve">Comprende los </w:t>
      </w:r>
      <w:r w:rsidR="00B86E07" w:rsidRPr="00720570">
        <w:rPr>
          <w:rFonts w:ascii="Arial" w:hAnsi="Arial" w:cs="Arial"/>
          <w:color w:val="auto"/>
        </w:rPr>
        <w:t xml:space="preserve">gastos generales y administrativos no identificables en una función específica de la finalidad seguridad.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B600B" w:rsidP="00B676CC">
      <w:pPr>
        <w:spacing w:after="0"/>
        <w:rPr>
          <w:rFonts w:ascii="Arial" w:hAnsi="Arial" w:cs="Arial"/>
          <w:color w:val="auto"/>
        </w:rPr>
      </w:pPr>
      <w:r w:rsidRPr="00720570">
        <w:rPr>
          <w:rFonts w:ascii="Arial" w:hAnsi="Arial" w:cs="Arial"/>
          <w:color w:val="auto"/>
        </w:rPr>
        <w:lastRenderedPageBreak/>
        <w:t xml:space="preserve">2.91 </w:t>
      </w:r>
      <w:r w:rsidR="00B86E07" w:rsidRPr="00720570">
        <w:rPr>
          <w:rFonts w:ascii="Arial" w:hAnsi="Arial" w:cs="Arial"/>
          <w:color w:val="auto"/>
        </w:rPr>
        <w:t xml:space="preserve">SEGURIDAD SIN DISCRIMINAR </w:t>
      </w:r>
    </w:p>
    <w:p w:rsidR="00B86E07" w:rsidRPr="00720570" w:rsidRDefault="00B86E07" w:rsidP="00B676CC">
      <w:pPr>
        <w:spacing w:after="0"/>
        <w:rPr>
          <w:rFonts w:ascii="Arial" w:hAnsi="Arial" w:cs="Arial"/>
          <w:color w:val="auto"/>
        </w:rPr>
      </w:pPr>
    </w:p>
    <w:p w:rsidR="00B86E07" w:rsidRPr="00720570" w:rsidRDefault="00DB600B" w:rsidP="00B676CC">
      <w:pPr>
        <w:spacing w:after="0"/>
        <w:rPr>
          <w:rFonts w:ascii="Arial" w:hAnsi="Arial" w:cs="Arial"/>
          <w:color w:val="auto"/>
        </w:rPr>
      </w:pPr>
      <w:r w:rsidRPr="00720570">
        <w:rPr>
          <w:rFonts w:ascii="Arial" w:hAnsi="Arial" w:cs="Arial"/>
          <w:b/>
          <w:bCs/>
          <w:color w:val="auto"/>
        </w:rPr>
        <w:t xml:space="preserve">3.00 </w:t>
      </w:r>
      <w:r w:rsidR="00B86E07" w:rsidRPr="00720570">
        <w:rPr>
          <w:rFonts w:ascii="Arial" w:hAnsi="Arial" w:cs="Arial"/>
          <w:b/>
          <w:bCs/>
          <w:color w:val="auto"/>
        </w:rPr>
        <w:t xml:space="preserve">SERVICIOS SOCIALES (FINALIDAD): </w:t>
      </w:r>
      <w:r w:rsidR="00B86E07" w:rsidRPr="00720570">
        <w:rPr>
          <w:rFonts w:ascii="Arial" w:hAnsi="Arial" w:cs="Arial"/>
          <w:color w:val="auto"/>
        </w:rPr>
        <w:t xml:space="preserve">Esta finalidad del Estado se cumple a través de las siguientes funciones: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3.10 SALUD (</w:t>
      </w:r>
      <w:r w:rsidR="00DB600B" w:rsidRPr="00720570">
        <w:rPr>
          <w:rFonts w:ascii="Arial" w:hAnsi="Arial" w:cs="Arial"/>
          <w:b/>
          <w:bCs/>
          <w:color w:val="auto"/>
        </w:rPr>
        <w:t>FUNCIÓN</w:t>
      </w:r>
      <w:r w:rsidRPr="00720570">
        <w:rPr>
          <w:rFonts w:ascii="Arial" w:hAnsi="Arial" w:cs="Arial"/>
          <w:b/>
          <w:bCs/>
          <w:color w:val="auto"/>
        </w:rPr>
        <w:t>):</w:t>
      </w:r>
      <w:r w:rsidRPr="00720570">
        <w:rPr>
          <w:rFonts w:ascii="Arial" w:hAnsi="Arial" w:cs="Arial"/>
          <w:color w:val="auto"/>
        </w:rPr>
        <w:t xml:space="preserve"> Gastos inherentes a la atención directa de la salud de las personas y gastos tendientes a asegurar el óptimo estado sanitario de la comunidad. Incluye la asistencia médica y hospitalaria de las personas para la promoción, protección y recuperación de la salud, la atención en establecimientos, la vacunación y vigilancia epidemiológica para el control de las enfermedades.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Además, gastos destinados a controlar el medio físico, biológico y social del hombre para preservar la salud, el equilibrio ecológico y la educación para la salud. Incluye los aspectos de ingeniería sanitaria, residuos industriales y basuras, contaminación de aire, agua y suelo, control de zoonosis y vectores, luchas anti</w:t>
      </w:r>
      <w:r w:rsidR="00722AAA" w:rsidRPr="00720570">
        <w:rPr>
          <w:rFonts w:ascii="Arial" w:hAnsi="Arial" w:cs="Arial"/>
          <w:color w:val="auto"/>
        </w:rPr>
        <w:t xml:space="preserve"> C</w:t>
      </w:r>
      <w:r w:rsidRPr="00720570">
        <w:rPr>
          <w:rFonts w:ascii="Arial" w:hAnsi="Arial" w:cs="Arial"/>
          <w:color w:val="auto"/>
        </w:rPr>
        <w:t xml:space="preserve">hagas, antipalúdicas, antirrábicas, tabaquismo, diabetes, alcoholismo, sida y similares.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Debe contener igualmente, los gastos en promoción y asistencia a la comunidad, correspondiente a programas complementarios de salud y alimentación, destinados a mejorar el nivel nutricional de la población. Además, se incluyen la capacitación y especialización en áreas de salud.  </w:t>
      </w:r>
    </w:p>
    <w:p w:rsidR="00B86E07" w:rsidRPr="00720570" w:rsidRDefault="00B86E07"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r w:rsidRPr="00720570">
        <w:rPr>
          <w:rFonts w:ascii="Arial" w:hAnsi="Arial" w:cs="Arial"/>
          <w:color w:val="auto"/>
        </w:rPr>
        <w:t xml:space="preserve">En esta clasificación, se incluyen todos los gastos inherentes a la conducción, administración, apoyo, gerenciamiento, planeación, control y auditoría sobre las entidades prestadoras de servicios, que por su generalidad no encuadran en alguna función determinada de esta finalidad.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3.11 ATENCION </w:t>
      </w:r>
      <w:r w:rsidR="002C4439" w:rsidRPr="00720570">
        <w:rPr>
          <w:rFonts w:ascii="Arial" w:hAnsi="Arial" w:cs="Arial"/>
          <w:color w:val="auto"/>
        </w:rPr>
        <w:t>MÉDICA</w:t>
      </w:r>
      <w:r w:rsidRPr="00720570">
        <w:rPr>
          <w:rFonts w:ascii="Arial" w:hAnsi="Arial" w:cs="Arial"/>
          <w:color w:val="auto"/>
        </w:rPr>
        <w:t xml:space="preserve">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3.12 SANEAMIENTO AMBIENTAL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3</w:t>
      </w:r>
      <w:r w:rsidR="00B118EC" w:rsidRPr="00720570">
        <w:rPr>
          <w:rFonts w:ascii="Arial" w:hAnsi="Arial" w:cs="Arial"/>
          <w:color w:val="auto"/>
        </w:rPr>
        <w:t xml:space="preserve">.13 </w:t>
      </w:r>
      <w:r w:rsidRPr="00720570">
        <w:rPr>
          <w:rFonts w:ascii="Arial" w:hAnsi="Arial" w:cs="Arial"/>
          <w:color w:val="auto"/>
        </w:rPr>
        <w:t>PROMOCI</w:t>
      </w:r>
      <w:r w:rsidR="00B118EC" w:rsidRPr="00720570">
        <w:rPr>
          <w:rFonts w:ascii="Arial" w:hAnsi="Arial" w:cs="Arial"/>
          <w:color w:val="auto"/>
        </w:rPr>
        <w:t>Ó</w:t>
      </w:r>
      <w:r w:rsidRPr="00720570">
        <w:rPr>
          <w:rFonts w:ascii="Arial" w:hAnsi="Arial" w:cs="Arial"/>
          <w:color w:val="auto"/>
        </w:rPr>
        <w:t>N Y ASISTENCIA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r w:rsidRPr="00720570">
        <w:rPr>
          <w:rFonts w:ascii="Arial" w:hAnsi="Arial" w:cs="Arial"/>
          <w:color w:val="auto"/>
        </w:rPr>
        <w:t>3.19 SALUD SIN DISCRIMINAR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3.20 PROMOCI</w:t>
      </w:r>
      <w:r w:rsidR="00B118EC" w:rsidRPr="00720570">
        <w:rPr>
          <w:rFonts w:ascii="Arial" w:hAnsi="Arial" w:cs="Arial"/>
          <w:b/>
          <w:bCs/>
          <w:color w:val="auto"/>
        </w:rPr>
        <w:t>Ó</w:t>
      </w:r>
      <w:r w:rsidRPr="00720570">
        <w:rPr>
          <w:rFonts w:ascii="Arial" w:hAnsi="Arial" w:cs="Arial"/>
          <w:b/>
          <w:bCs/>
          <w:color w:val="auto"/>
        </w:rPr>
        <w:t>N Y ACCI</w:t>
      </w:r>
      <w:r w:rsidR="00B118EC" w:rsidRPr="00720570">
        <w:rPr>
          <w:rFonts w:ascii="Arial" w:hAnsi="Arial" w:cs="Arial"/>
          <w:b/>
          <w:bCs/>
          <w:color w:val="auto"/>
        </w:rPr>
        <w:t>Ó</w:t>
      </w:r>
      <w:r w:rsidRPr="00720570">
        <w:rPr>
          <w:rFonts w:ascii="Arial" w:hAnsi="Arial" w:cs="Arial"/>
          <w:b/>
          <w:bCs/>
          <w:color w:val="auto"/>
        </w:rPr>
        <w:t>N SOCIAL (</w:t>
      </w:r>
      <w:r w:rsidR="00DB600B" w:rsidRPr="00720570">
        <w:rPr>
          <w:rFonts w:ascii="Arial" w:hAnsi="Arial" w:cs="Arial"/>
          <w:b/>
          <w:bCs/>
          <w:color w:val="auto"/>
        </w:rPr>
        <w:t>FUNCIÓN</w:t>
      </w:r>
      <w:r w:rsidRPr="00720570">
        <w:rPr>
          <w:rFonts w:ascii="Arial" w:hAnsi="Arial" w:cs="Arial"/>
          <w:b/>
          <w:bCs/>
          <w:color w:val="auto"/>
        </w:rPr>
        <w:t>):</w:t>
      </w:r>
      <w:r w:rsidRPr="00720570">
        <w:rPr>
          <w:rFonts w:ascii="Arial" w:hAnsi="Arial" w:cs="Arial"/>
          <w:color w:val="auto"/>
        </w:rPr>
        <w:t xml:space="preserve"> Gastos inherentes a los servicios de mejoramiento de calidad de vida, dignidad de las personas y asistencia social, con énfasis en el género, el niño/a, los jóvenes y los indígenas; la protección y ayuda directa a personas de escasos recursos, brindándoles aportes tanto financieros como materiales y las destinadas a la reeducación y socialización del individuo. Comprende también los aportes a instituciones de fin social, principalmente en forma de préstamos o asistencia financiera, con el objeto de dotarlas de medios suficientes para el desarrollo de sus actividades en beneficio del bien público.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Además, los gastos inherentes a la asistencia médica y protección integral a personas que padezcan disminución de capacidades físicas o mentales. Incluye la administración y regulación de las compensaciones familiares, tales como los pagos hechos a las familias por cada hijo, independiente de que el miembro de familia reciba o no ingresos; la administración de programas operacionales de acción social, campañas de visitadores sociales, dotación, </w:t>
      </w:r>
      <w:r w:rsidRPr="00720570">
        <w:rPr>
          <w:rFonts w:ascii="Arial" w:hAnsi="Arial" w:cs="Arial"/>
          <w:color w:val="auto"/>
        </w:rPr>
        <w:lastRenderedPageBreak/>
        <w:t xml:space="preserve">mantenimiento de guarderías infantiles, hogares para alojamiento de personas desprotegidas y de escasos recursos.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Gastos destinados a la Tarifa Social de Energía Eléctrica a favor de usuarios de escasos recursos económicos.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También comprende las erogaciones destinadas a las acciones para ejecutar programas de carácter social (Salud, Educación, Medios de Comunicación Terrestre, Medio Ambiente, Promoción y Asistencia Social) de los Gobiernos Departamentales y Municipales.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Incluye los gastos destinados al acceso de la tierra rural, regularizando la tenencia de la misma, creando las condiciones propicias para el desarrollo y posibilitar de esta manera el arraigo de las familias. Además, incluye gastos inherentes al financiamiento de la preparación y ejecución de proyectos integrales, capacitación de comunidades y asentamientos rurales, mejoramiento de caminos de accesos internos, reparación de puentes vecinales, obras de artes y calles. </w:t>
      </w:r>
    </w:p>
    <w:p w:rsidR="002C4439" w:rsidRPr="00720570" w:rsidRDefault="002C4439" w:rsidP="00B676CC">
      <w:pPr>
        <w:spacing w:after="0"/>
        <w:rPr>
          <w:rFonts w:ascii="Arial" w:hAnsi="Arial" w:cs="Arial"/>
          <w:color w:val="auto"/>
        </w:rPr>
      </w:pPr>
    </w:p>
    <w:p w:rsidR="00B86E07" w:rsidRPr="00720570" w:rsidRDefault="002C4439" w:rsidP="00B676CC">
      <w:pPr>
        <w:spacing w:after="0"/>
        <w:rPr>
          <w:rFonts w:ascii="Arial" w:hAnsi="Arial" w:cs="Arial"/>
          <w:color w:val="auto"/>
        </w:rPr>
      </w:pPr>
      <w:r w:rsidRPr="00720570">
        <w:rPr>
          <w:rFonts w:ascii="Arial" w:hAnsi="Arial" w:cs="Arial"/>
          <w:color w:val="auto"/>
        </w:rPr>
        <w:t xml:space="preserve">3.21 ASISTENCIA A PERSONAS </w:t>
      </w:r>
      <w:r w:rsidR="000406DB" w:rsidRPr="00720570">
        <w:rPr>
          <w:rFonts w:ascii="Arial" w:hAnsi="Arial" w:cs="Arial"/>
          <w:color w:val="auto"/>
        </w:rPr>
        <w:t xml:space="preserve">CON </w:t>
      </w:r>
      <w:r w:rsidR="00B86E07" w:rsidRPr="00720570">
        <w:rPr>
          <w:rFonts w:ascii="Arial" w:hAnsi="Arial" w:cs="Arial"/>
          <w:color w:val="auto"/>
        </w:rPr>
        <w:t>NECESIDADES ESPECIALES (</w:t>
      </w:r>
      <w:r w:rsidR="00DB600B" w:rsidRPr="00720570">
        <w:rPr>
          <w:rFonts w:ascii="Arial" w:hAnsi="Arial" w:cs="Arial"/>
          <w:color w:val="auto"/>
        </w:rPr>
        <w:t>SUB-FUNCIÓN</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3.22 SUBSIDIOS FAMILIARES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3.23 SERVICIOS DE ACCION SOCIAL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3.24 TARIFA SOCIAL DE ENERGIA ELECTRICA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2C4439" w:rsidP="00B676CC">
      <w:pPr>
        <w:spacing w:after="0"/>
        <w:ind w:left="709" w:firstLine="0"/>
        <w:rPr>
          <w:rFonts w:ascii="Arial" w:hAnsi="Arial" w:cs="Arial"/>
          <w:color w:val="auto"/>
        </w:rPr>
      </w:pPr>
      <w:r w:rsidRPr="00720570">
        <w:rPr>
          <w:rFonts w:ascii="Arial" w:hAnsi="Arial" w:cs="Arial"/>
          <w:color w:val="auto"/>
        </w:rPr>
        <w:t xml:space="preserve">3.25 </w:t>
      </w:r>
      <w:r w:rsidR="00B86E07" w:rsidRPr="00720570">
        <w:rPr>
          <w:rFonts w:ascii="Arial" w:hAnsi="Arial" w:cs="Arial"/>
          <w:color w:val="auto"/>
        </w:rPr>
        <w:t xml:space="preserve">SERVICIOS SOCIALES DE LOS GOBIERNOS DEPARTAMENTALES Y MUNICIPALES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2C4439" w:rsidP="00B676CC">
      <w:pPr>
        <w:spacing w:after="0"/>
        <w:ind w:left="1276" w:hanging="567"/>
        <w:rPr>
          <w:rFonts w:ascii="Arial" w:hAnsi="Arial" w:cs="Arial"/>
          <w:color w:val="auto"/>
        </w:rPr>
      </w:pPr>
      <w:r w:rsidRPr="00720570">
        <w:rPr>
          <w:rFonts w:ascii="Arial" w:hAnsi="Arial" w:cs="Arial"/>
          <w:color w:val="auto"/>
        </w:rPr>
        <w:t xml:space="preserve">3.26 </w:t>
      </w:r>
      <w:r w:rsidR="00B86E07" w:rsidRPr="00720570">
        <w:rPr>
          <w:rFonts w:ascii="Arial" w:hAnsi="Arial" w:cs="Arial"/>
          <w:color w:val="auto"/>
        </w:rPr>
        <w:t xml:space="preserve">SERVICIOS SOCIALES PARA LA REFORMA AGRARIA Y COLONIZACION </w:t>
      </w:r>
      <w:r w:rsidR="00DB600B" w:rsidRPr="00720570">
        <w:rPr>
          <w:rFonts w:ascii="Arial" w:hAnsi="Arial" w:cs="Arial"/>
          <w:color w:val="auto"/>
        </w:rPr>
        <w:t>(SUB-FUNCIÓN)</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3.29 PROMOCION, ASISTENCIA Y ACCION SOCIAL SIN DISCRIMINAR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3.30 SEGURIDAD SOCIAL (</w:t>
      </w:r>
      <w:r w:rsidR="00DB600B" w:rsidRPr="00720570">
        <w:rPr>
          <w:rFonts w:ascii="Arial" w:hAnsi="Arial" w:cs="Arial"/>
          <w:b/>
          <w:bCs/>
          <w:color w:val="auto"/>
        </w:rPr>
        <w:t>FUNCIÓN</w:t>
      </w:r>
      <w:r w:rsidRPr="00720570">
        <w:rPr>
          <w:rFonts w:ascii="Arial" w:hAnsi="Arial" w:cs="Arial"/>
          <w:b/>
          <w:bCs/>
          <w:color w:val="auto"/>
        </w:rPr>
        <w:t>):</w:t>
      </w:r>
      <w:r w:rsidRPr="00720570">
        <w:rPr>
          <w:rFonts w:ascii="Arial" w:hAnsi="Arial" w:cs="Arial"/>
          <w:color w:val="auto"/>
        </w:rPr>
        <w:t xml:space="preserve"> Gastos destinados a la cobertura financiera de las necesidades originadas en la población que han dejado de contribuir al proceso productivo, tales como: pagos en concepto de pensiones, retiros y jubilaciones. Pago de prestaciones relacionadas con la pérdida de ingresos a causa de enfermedad, maternidad o incapacidad temporal. También la administración de programas operacionales de prestaciones de invalidez y vejez. Incluye la Administración de los Servicios de Seguridad Social. En la sub</w:t>
      </w:r>
      <w:r w:rsidR="00DB600B" w:rsidRPr="00720570">
        <w:rPr>
          <w:rFonts w:ascii="Arial" w:hAnsi="Arial" w:cs="Arial"/>
          <w:color w:val="auto"/>
        </w:rPr>
        <w:t xml:space="preserve"> </w:t>
      </w:r>
      <w:r w:rsidRPr="00720570">
        <w:rPr>
          <w:rFonts w:ascii="Arial" w:hAnsi="Arial" w:cs="Arial"/>
          <w:color w:val="auto"/>
        </w:rPr>
        <w:t xml:space="preserve">función 3.39 Seguridad Social Sin Discriminar, se agrupan los gastos que no se incluyen en las funciones descritas precedentemente.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2C4439" w:rsidP="00B676CC">
      <w:pPr>
        <w:spacing w:after="0"/>
        <w:rPr>
          <w:rFonts w:ascii="Arial" w:hAnsi="Arial" w:cs="Arial"/>
          <w:color w:val="auto"/>
        </w:rPr>
      </w:pPr>
      <w:r w:rsidRPr="00720570">
        <w:rPr>
          <w:rFonts w:ascii="Arial" w:hAnsi="Arial" w:cs="Arial"/>
          <w:color w:val="auto"/>
        </w:rPr>
        <w:t>3.31 ADMINIST</w:t>
      </w:r>
      <w:r w:rsidR="00DB600B" w:rsidRPr="00720570">
        <w:rPr>
          <w:rFonts w:ascii="Arial" w:hAnsi="Arial" w:cs="Arial"/>
          <w:color w:val="auto"/>
        </w:rPr>
        <w:t>RACI</w:t>
      </w:r>
      <w:r w:rsidR="00B118EC" w:rsidRPr="00720570">
        <w:rPr>
          <w:rFonts w:ascii="Arial" w:hAnsi="Arial" w:cs="Arial"/>
          <w:color w:val="auto"/>
        </w:rPr>
        <w:t>Ó</w:t>
      </w:r>
      <w:r w:rsidR="00DB600B" w:rsidRPr="00720570">
        <w:rPr>
          <w:rFonts w:ascii="Arial" w:hAnsi="Arial" w:cs="Arial"/>
          <w:color w:val="auto"/>
        </w:rPr>
        <w:t xml:space="preserve">N DE </w:t>
      </w:r>
      <w:r w:rsidRPr="00720570">
        <w:rPr>
          <w:rFonts w:ascii="Arial" w:hAnsi="Arial" w:cs="Arial"/>
          <w:color w:val="auto"/>
        </w:rPr>
        <w:t xml:space="preserve">LOS SERVICIOS </w:t>
      </w:r>
      <w:r w:rsidR="00DB600B" w:rsidRPr="00720570">
        <w:rPr>
          <w:rFonts w:ascii="Arial" w:hAnsi="Arial" w:cs="Arial"/>
          <w:color w:val="auto"/>
        </w:rPr>
        <w:t xml:space="preserve">DE </w:t>
      </w:r>
      <w:r w:rsidR="00B86E07" w:rsidRPr="00720570">
        <w:rPr>
          <w:rFonts w:ascii="Arial" w:hAnsi="Arial" w:cs="Arial"/>
          <w:color w:val="auto"/>
        </w:rPr>
        <w:t>SEGURIDAD SOCIAL (</w:t>
      </w:r>
      <w:r w:rsidR="00DB600B" w:rsidRPr="00720570">
        <w:rPr>
          <w:rFonts w:ascii="Arial" w:hAnsi="Arial" w:cs="Arial"/>
          <w:color w:val="auto"/>
        </w:rPr>
        <w:t>SUB-FUNCIÓN</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3.32 ENFERMEDAD E INCAPACIDAD TEMPORAL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lastRenderedPageBreak/>
        <w:t>3.33 VEJEZ, INCAPACIDAD Y SUPERVIVENCIA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3.34 SERVICIOS DE JUBILACIONES Y PENSIONES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3.39 SEGURIDAD SOCIAL SIN DISCRIMINAR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r w:rsidRPr="00720570">
        <w:rPr>
          <w:rFonts w:ascii="Arial" w:hAnsi="Arial" w:cs="Arial"/>
          <w:b/>
          <w:bCs/>
          <w:color w:val="auto"/>
        </w:rPr>
        <w:t xml:space="preserve"> 3.40 EDUCACI</w:t>
      </w:r>
      <w:r w:rsidR="00B118EC" w:rsidRPr="00720570">
        <w:rPr>
          <w:rFonts w:ascii="Arial" w:hAnsi="Arial" w:cs="Arial"/>
          <w:b/>
          <w:bCs/>
          <w:color w:val="auto"/>
        </w:rPr>
        <w:t>Ó</w:t>
      </w:r>
      <w:r w:rsidRPr="00720570">
        <w:rPr>
          <w:rFonts w:ascii="Arial" w:hAnsi="Arial" w:cs="Arial"/>
          <w:b/>
          <w:bCs/>
          <w:color w:val="auto"/>
        </w:rPr>
        <w:t>N (</w:t>
      </w:r>
      <w:r w:rsidR="00DB600B" w:rsidRPr="00720570">
        <w:rPr>
          <w:rFonts w:ascii="Arial" w:hAnsi="Arial" w:cs="Arial"/>
          <w:b/>
          <w:bCs/>
          <w:color w:val="auto"/>
        </w:rPr>
        <w:t>FUNCIÓN</w:t>
      </w:r>
      <w:r w:rsidRPr="00720570">
        <w:rPr>
          <w:rFonts w:ascii="Arial" w:hAnsi="Arial" w:cs="Arial"/>
          <w:b/>
          <w:bCs/>
          <w:color w:val="auto"/>
        </w:rPr>
        <w:t>):</w:t>
      </w:r>
      <w:r w:rsidRPr="00720570">
        <w:rPr>
          <w:rFonts w:ascii="Arial" w:hAnsi="Arial" w:cs="Arial"/>
          <w:color w:val="auto"/>
        </w:rPr>
        <w:t xml:space="preserve"> Acciones inherentes a desarrollar o perfeccionar las facultades intelectuales, físicas y morales del niño/a o del joven y a la difusión y enseñanza en todos los aspectos del saber humano, dirigidos a satisfacer las necesidades de la comunidad. Incluye manifestaciones intelectuales, deportivas y espirituales de la comunidad; investigación científica, artística y técnica; cursos de extensión y espectáculos públicos culturales, museos, bibliotecas, monumentos y lugares históricos, como así también aquellos gastos destinados a brindar esparcimiento y recreación a la población. Contiene las siguientes </w:t>
      </w:r>
      <w:r w:rsidR="00DB600B" w:rsidRPr="00720570">
        <w:rPr>
          <w:rFonts w:ascii="Arial" w:hAnsi="Arial" w:cs="Arial"/>
          <w:color w:val="auto"/>
        </w:rPr>
        <w:t>sub-funciones</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3.41 EDUCACI</w:t>
      </w:r>
      <w:r w:rsidR="00B118EC" w:rsidRPr="00720570">
        <w:rPr>
          <w:rFonts w:ascii="Arial" w:hAnsi="Arial" w:cs="Arial"/>
          <w:bCs/>
          <w:color w:val="auto"/>
        </w:rPr>
        <w:t>Ó</w:t>
      </w:r>
      <w:r w:rsidRPr="00720570">
        <w:rPr>
          <w:rFonts w:ascii="Arial" w:hAnsi="Arial" w:cs="Arial"/>
          <w:bCs/>
          <w:color w:val="auto"/>
        </w:rPr>
        <w:t>N ELEMENTAL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Gastos correspondientes a educación en los jardines de infantes, preescolar, en los grados de educación básica, en los establecimientos de asistencia y protección de menores, en escuelas diferenciadas, para adultos y personas con necesidades especiales, incluida la que se brinda en unidades carcelarias. Comprende la enseñanza de especialidades elementales, que no requieren haber completado previamente la instrucción básica, como asimismo, las necesidades educativas especiales para niños y jóvenes.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3.42 EDUCACI</w:t>
      </w:r>
      <w:r w:rsidR="00B118EC" w:rsidRPr="00720570">
        <w:rPr>
          <w:rFonts w:ascii="Arial" w:hAnsi="Arial" w:cs="Arial"/>
          <w:bCs/>
          <w:color w:val="auto"/>
        </w:rPr>
        <w:t>Ó</w:t>
      </w:r>
      <w:r w:rsidRPr="00720570">
        <w:rPr>
          <w:rFonts w:ascii="Arial" w:hAnsi="Arial" w:cs="Arial"/>
          <w:bCs/>
          <w:color w:val="auto"/>
        </w:rPr>
        <w:t>N MEDIA Y TECNICA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Incluyen los gastos en las escuelas de enseñanza media y técnica, escuelas medias artísticas, técnicas y profesionales, tanto en los primeros años (ciclos básicos) como en los restantes. Incluye la enseñanza que se imparte en establecimientos de protección de menores. No comprende los cursos de enseñanza especializada, destinada a capacitar a agentes de organismos que actúen principalmente en otros campos.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3.43 EDUCACI</w:t>
      </w:r>
      <w:r w:rsidR="00B118EC" w:rsidRPr="00720570">
        <w:rPr>
          <w:rFonts w:ascii="Arial" w:hAnsi="Arial" w:cs="Arial"/>
          <w:bCs/>
          <w:color w:val="auto"/>
        </w:rPr>
        <w:t>Ó</w:t>
      </w:r>
      <w:r w:rsidRPr="00720570">
        <w:rPr>
          <w:rFonts w:ascii="Arial" w:hAnsi="Arial" w:cs="Arial"/>
          <w:bCs/>
          <w:color w:val="auto"/>
        </w:rPr>
        <w:t>N SUPERIOR Y UNIVERSITARIA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Gastos correspondientes a la administración y gestión de los programas de enseñanza superior y formación de profesionales para obtener certificado, diploma o título universitario que sirva para el ejercicio de empleos especializados de la carrera, y los programas de actualización de profesionales y especialistas. Incluye la instrucción y formación impartida en academias y escuelas de instrucción militar con alto contenido académico.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B600B" w:rsidP="00B676CC">
      <w:pPr>
        <w:spacing w:after="0"/>
        <w:rPr>
          <w:rFonts w:ascii="Arial" w:hAnsi="Arial" w:cs="Arial"/>
          <w:color w:val="auto"/>
        </w:rPr>
      </w:pPr>
      <w:r w:rsidRPr="00720570">
        <w:rPr>
          <w:rFonts w:ascii="Arial" w:hAnsi="Arial" w:cs="Arial"/>
          <w:bCs/>
          <w:color w:val="auto"/>
        </w:rPr>
        <w:t xml:space="preserve">3.44 </w:t>
      </w:r>
      <w:r w:rsidR="00B86E07" w:rsidRPr="00720570">
        <w:rPr>
          <w:rFonts w:ascii="Arial" w:hAnsi="Arial" w:cs="Arial"/>
          <w:bCs/>
          <w:color w:val="auto"/>
        </w:rPr>
        <w:t>CULTURA (</w:t>
      </w:r>
      <w:r w:rsidRPr="00720570">
        <w:rPr>
          <w:rFonts w:ascii="Arial" w:hAnsi="Arial" w:cs="Arial"/>
          <w:bCs/>
          <w:color w:val="auto"/>
        </w:rPr>
        <w:t>SUB-FUNCIÓN</w:t>
      </w:r>
      <w:r w:rsidR="00B86E07" w:rsidRPr="00720570">
        <w:rPr>
          <w:rFonts w:ascii="Arial" w:hAnsi="Arial" w:cs="Arial"/>
          <w:bCs/>
          <w:color w:val="auto"/>
        </w:rPr>
        <w:t xml:space="preserve">): </w:t>
      </w:r>
      <w:r w:rsidR="00B86E07" w:rsidRPr="00720570">
        <w:rPr>
          <w:rFonts w:ascii="Arial" w:hAnsi="Arial" w:cs="Arial"/>
          <w:color w:val="auto"/>
        </w:rPr>
        <w:t xml:space="preserve">Gastos destinados a las manifestaciones intelectuales y espirituales de la comunidad, difusión de conocimientos por radio, televisión u otros medios de comunicación, cursos de extensión y espectáculos públicos culturales, museos, bibliotecas, monumentos y lugares históricos. No comprende las actividades específicamente dirigidas a brindar educación o a proporcionar entretenimiento.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3.45 DEPORTE Y RECREACION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Gastos destinados a la promoción de las actividades deportivas, cultura física, recreación y esparcimiento de la población.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3.49 EDUCACI</w:t>
      </w:r>
      <w:r w:rsidR="00B118EC" w:rsidRPr="00720570">
        <w:rPr>
          <w:rFonts w:ascii="Arial" w:hAnsi="Arial" w:cs="Arial"/>
          <w:bCs/>
          <w:color w:val="auto"/>
        </w:rPr>
        <w:t>Ó</w:t>
      </w:r>
      <w:r w:rsidRPr="00720570">
        <w:rPr>
          <w:rFonts w:ascii="Arial" w:hAnsi="Arial" w:cs="Arial"/>
          <w:bCs/>
          <w:color w:val="auto"/>
        </w:rPr>
        <w:t>N SIN DISCRIMINAR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Gastos inherentes a la conducción, administración, apoyo, planeamiento, evaluación, coordinación, asesoramiento y gestión del Sector Educación.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lastRenderedPageBreak/>
        <w:t>3.50 CIENCIA, TECNOLOG</w:t>
      </w:r>
      <w:r w:rsidR="00B118EC" w:rsidRPr="00720570">
        <w:rPr>
          <w:rFonts w:ascii="Arial" w:hAnsi="Arial" w:cs="Arial"/>
          <w:b/>
          <w:bCs/>
          <w:color w:val="auto"/>
        </w:rPr>
        <w:t>Í</w:t>
      </w:r>
      <w:r w:rsidRPr="00720570">
        <w:rPr>
          <w:rFonts w:ascii="Arial" w:hAnsi="Arial" w:cs="Arial"/>
          <w:b/>
          <w:bCs/>
          <w:color w:val="auto"/>
        </w:rPr>
        <w:t>A Y DIFUSI</w:t>
      </w:r>
      <w:r w:rsidR="00B118EC" w:rsidRPr="00720570">
        <w:rPr>
          <w:rFonts w:ascii="Arial" w:hAnsi="Arial" w:cs="Arial"/>
          <w:b/>
          <w:bCs/>
          <w:color w:val="auto"/>
        </w:rPr>
        <w:t>Ó</w:t>
      </w:r>
      <w:r w:rsidRPr="00720570">
        <w:rPr>
          <w:rFonts w:ascii="Arial" w:hAnsi="Arial" w:cs="Arial"/>
          <w:b/>
          <w:bCs/>
          <w:color w:val="auto"/>
        </w:rPr>
        <w:t>N (</w:t>
      </w:r>
      <w:r w:rsidR="00DB600B" w:rsidRPr="00720570">
        <w:rPr>
          <w:rFonts w:ascii="Arial" w:hAnsi="Arial" w:cs="Arial"/>
          <w:b/>
          <w:bCs/>
          <w:color w:val="auto"/>
        </w:rPr>
        <w:t>FUNCIÓN</w:t>
      </w:r>
      <w:r w:rsidRPr="00720570">
        <w:rPr>
          <w:rFonts w:ascii="Arial" w:hAnsi="Arial" w:cs="Arial"/>
          <w:b/>
          <w:bCs/>
          <w:color w:val="auto"/>
        </w:rPr>
        <w:t>):</w:t>
      </w:r>
      <w:r w:rsidRPr="00720570">
        <w:rPr>
          <w:rFonts w:ascii="Arial" w:hAnsi="Arial" w:cs="Arial"/>
          <w:color w:val="auto"/>
        </w:rPr>
        <w:t xml:space="preserve"> Gastos destinados a la investigación y desarrollo tendientes a acrecentar el conocimiento científico técnico y el uso de nuevas técnicas por parte de los sectores vinculados a la producción. También comprende las actividades de capacitación y promoción científico-técnica que tienden al perfeccionamiento de los graduados universitarios con vistas a la formación de investigadores, como así las tendientes al mejoramiento de la infraestructura científico técnica del país, y transferencia de tecnología. Además, comprende la producción y difusión de informaciones estadísticas. Comprende las siguientes </w:t>
      </w:r>
      <w:r w:rsidR="00DB600B" w:rsidRPr="00720570">
        <w:rPr>
          <w:rFonts w:ascii="Arial" w:hAnsi="Arial" w:cs="Arial"/>
          <w:color w:val="auto"/>
        </w:rPr>
        <w:t>sub-funciones</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3.51 FORMACI</w:t>
      </w:r>
      <w:r w:rsidR="00B118EC" w:rsidRPr="00720570">
        <w:rPr>
          <w:rFonts w:ascii="Arial" w:hAnsi="Arial" w:cs="Arial"/>
          <w:bCs/>
          <w:color w:val="auto"/>
        </w:rPr>
        <w:t>ÓN DE CIENTÍFICOS Y TECNÓ</w:t>
      </w:r>
      <w:r w:rsidRPr="00720570">
        <w:rPr>
          <w:rFonts w:ascii="Arial" w:hAnsi="Arial" w:cs="Arial"/>
          <w:bCs/>
          <w:color w:val="auto"/>
        </w:rPr>
        <w:t>LOGOS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Gastos inherentes a programas operacionales de formación de científicos y tecnólogos, capacitación de profesionales universitarios para compl</w:t>
      </w:r>
      <w:r w:rsidR="002C4439" w:rsidRPr="00720570">
        <w:rPr>
          <w:rFonts w:ascii="Arial" w:hAnsi="Arial" w:cs="Arial"/>
          <w:color w:val="auto"/>
        </w:rPr>
        <w:t>ementar su formación científico-</w:t>
      </w:r>
      <w:r w:rsidRPr="00720570">
        <w:rPr>
          <w:rFonts w:ascii="Arial" w:hAnsi="Arial" w:cs="Arial"/>
          <w:color w:val="auto"/>
        </w:rPr>
        <w:t xml:space="preserve">tecnológica, cursos de post-grado que impliquen investigación, experimentación en laboratorios, elaboración y presentación de tesis para optar grados académicos y cuyos resultados puedan generar nuevos conocimientos.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3.52 INVESTIGACI</w:t>
      </w:r>
      <w:r w:rsidR="00B118EC" w:rsidRPr="00720570">
        <w:rPr>
          <w:rFonts w:ascii="Arial" w:hAnsi="Arial" w:cs="Arial"/>
          <w:bCs/>
          <w:color w:val="auto"/>
        </w:rPr>
        <w:t>Ó</w:t>
      </w:r>
      <w:r w:rsidRPr="00720570">
        <w:rPr>
          <w:rFonts w:ascii="Arial" w:hAnsi="Arial" w:cs="Arial"/>
          <w:bCs/>
          <w:color w:val="auto"/>
        </w:rPr>
        <w:t>N Y DESARROLLO EXPERIMENTAL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Gastos destinados a la administración y gestión de programas operacionales cient</w:t>
      </w:r>
      <w:r w:rsidR="002C4439" w:rsidRPr="00720570">
        <w:rPr>
          <w:rFonts w:ascii="Arial" w:hAnsi="Arial" w:cs="Arial"/>
          <w:color w:val="auto"/>
        </w:rPr>
        <w:t>ífico-</w:t>
      </w:r>
      <w:r w:rsidRPr="00720570">
        <w:rPr>
          <w:rFonts w:ascii="Arial" w:hAnsi="Arial" w:cs="Arial"/>
          <w:color w:val="auto"/>
        </w:rPr>
        <w:t xml:space="preserve">tecnológicos; la investigación científica básica aplicada y su desarrollo experimental.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46661F" w:rsidP="00B676CC">
      <w:pPr>
        <w:spacing w:after="0"/>
        <w:rPr>
          <w:rFonts w:ascii="Arial" w:hAnsi="Arial" w:cs="Arial"/>
          <w:color w:val="auto"/>
        </w:rPr>
      </w:pPr>
      <w:r w:rsidRPr="00720570">
        <w:rPr>
          <w:rFonts w:ascii="Arial" w:hAnsi="Arial" w:cs="Arial"/>
          <w:bCs/>
          <w:color w:val="auto"/>
        </w:rPr>
        <w:t xml:space="preserve">3.53 </w:t>
      </w:r>
      <w:r w:rsidR="00B118EC" w:rsidRPr="00720570">
        <w:rPr>
          <w:rFonts w:ascii="Arial" w:hAnsi="Arial" w:cs="Arial"/>
          <w:bCs/>
          <w:color w:val="auto"/>
        </w:rPr>
        <w:t xml:space="preserve">DIFUSIÓN </w:t>
      </w:r>
      <w:r w:rsidR="00DB600B" w:rsidRPr="00720570">
        <w:rPr>
          <w:rFonts w:ascii="Arial" w:hAnsi="Arial" w:cs="Arial"/>
          <w:bCs/>
          <w:color w:val="auto"/>
        </w:rPr>
        <w:t xml:space="preserve">DEL </w:t>
      </w:r>
      <w:r w:rsidR="00B86E07" w:rsidRPr="00720570">
        <w:rPr>
          <w:rFonts w:ascii="Arial" w:hAnsi="Arial" w:cs="Arial"/>
          <w:bCs/>
          <w:color w:val="auto"/>
        </w:rPr>
        <w:t>CONOCIMI</w:t>
      </w:r>
      <w:r w:rsidR="00B118EC" w:rsidRPr="00720570">
        <w:rPr>
          <w:rFonts w:ascii="Arial" w:hAnsi="Arial" w:cs="Arial"/>
          <w:bCs/>
          <w:color w:val="auto"/>
        </w:rPr>
        <w:t xml:space="preserve">ENTO CIENTÍFICO Y TECNOLÓGICO </w:t>
      </w:r>
      <w:r w:rsidR="00B86E07" w:rsidRPr="00720570">
        <w:rPr>
          <w:rFonts w:ascii="Arial" w:hAnsi="Arial" w:cs="Arial"/>
          <w:bCs/>
          <w:color w:val="auto"/>
        </w:rPr>
        <w:t>(</w:t>
      </w:r>
      <w:r w:rsidR="00DB600B" w:rsidRPr="00720570">
        <w:rPr>
          <w:rFonts w:ascii="Arial" w:hAnsi="Arial" w:cs="Arial"/>
          <w:bCs/>
          <w:color w:val="auto"/>
        </w:rPr>
        <w:t>SUB-FUNCIÓN</w:t>
      </w:r>
      <w:r w:rsidR="00B86E07" w:rsidRPr="00720570">
        <w:rPr>
          <w:rFonts w:ascii="Arial" w:hAnsi="Arial" w:cs="Arial"/>
          <w:bCs/>
          <w:color w:val="auto"/>
        </w:rPr>
        <w:t xml:space="preserve">): </w:t>
      </w:r>
      <w:r w:rsidR="00B86E07" w:rsidRPr="00720570">
        <w:rPr>
          <w:rFonts w:ascii="Arial" w:hAnsi="Arial" w:cs="Arial"/>
          <w:color w:val="auto"/>
        </w:rPr>
        <w:t xml:space="preserve">Gastos en administración de programas operacionales destinados a suministrar información sobre la oferta de conocimiento científico-tecnológico, difusión unilateral de información científico-tecnológica, extensión agropecuaria, consultoría y asistencia técnica para mejorar los niveles de productividad.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118EC" w:rsidP="00B676CC">
      <w:pPr>
        <w:spacing w:after="0"/>
        <w:rPr>
          <w:rFonts w:ascii="Arial" w:hAnsi="Arial" w:cs="Arial"/>
          <w:color w:val="auto"/>
        </w:rPr>
      </w:pPr>
      <w:r w:rsidRPr="00720570">
        <w:rPr>
          <w:rFonts w:ascii="Arial" w:hAnsi="Arial" w:cs="Arial"/>
          <w:bCs/>
          <w:color w:val="auto"/>
        </w:rPr>
        <w:t xml:space="preserve"> 3.54 SERVICIOS CIENTÍFICOS Y TECNOLÓ</w:t>
      </w:r>
      <w:r w:rsidR="00B86E07" w:rsidRPr="00720570">
        <w:rPr>
          <w:rFonts w:ascii="Arial" w:hAnsi="Arial" w:cs="Arial"/>
          <w:bCs/>
          <w:color w:val="auto"/>
        </w:rPr>
        <w:t>GICOS (</w:t>
      </w:r>
      <w:r w:rsidR="00DB600B" w:rsidRPr="00720570">
        <w:rPr>
          <w:rFonts w:ascii="Arial" w:hAnsi="Arial" w:cs="Arial"/>
          <w:bCs/>
          <w:color w:val="auto"/>
        </w:rPr>
        <w:t>SUB-FUNCIÓN</w:t>
      </w:r>
      <w:r w:rsidR="00B86E07" w:rsidRPr="00720570">
        <w:rPr>
          <w:rFonts w:ascii="Arial" w:hAnsi="Arial" w:cs="Arial"/>
          <w:bCs/>
          <w:color w:val="auto"/>
        </w:rPr>
        <w:t xml:space="preserve">): </w:t>
      </w:r>
      <w:r w:rsidR="00B86E07" w:rsidRPr="00720570">
        <w:rPr>
          <w:rFonts w:ascii="Arial" w:hAnsi="Arial" w:cs="Arial"/>
          <w:color w:val="auto"/>
        </w:rPr>
        <w:t xml:space="preserve">Gastos de administración de programas operacionales destinados a fomentar la investigación y desarrollo experimental. Incluye la investigación agrícola y pecuaria orientada a innovar y mejorar especies vegetales y animales, la meteorología y normalización, el control de calidad y rendimiento de productos y procesos y la compilación sistemática de datos especializados.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118EC" w:rsidP="00DB600B">
      <w:pPr>
        <w:spacing w:after="0"/>
        <w:rPr>
          <w:rFonts w:ascii="Arial" w:hAnsi="Arial" w:cs="Arial"/>
          <w:color w:val="auto"/>
        </w:rPr>
      </w:pPr>
      <w:r w:rsidRPr="00720570">
        <w:rPr>
          <w:rFonts w:ascii="Arial" w:hAnsi="Arial" w:cs="Arial"/>
          <w:bCs/>
          <w:color w:val="auto"/>
        </w:rPr>
        <w:t>3.55 SERVICIOS ESTADÍ</w:t>
      </w:r>
      <w:r w:rsidR="00B86E07" w:rsidRPr="00720570">
        <w:rPr>
          <w:rFonts w:ascii="Arial" w:hAnsi="Arial" w:cs="Arial"/>
          <w:bCs/>
          <w:color w:val="auto"/>
        </w:rPr>
        <w:t>STICOS (</w:t>
      </w:r>
      <w:r w:rsidR="00DB600B" w:rsidRPr="00720570">
        <w:rPr>
          <w:rFonts w:ascii="Arial" w:hAnsi="Arial" w:cs="Arial"/>
          <w:bCs/>
          <w:color w:val="auto"/>
        </w:rPr>
        <w:t>SUB-FUNCIÓN</w:t>
      </w:r>
      <w:r w:rsidR="00B86E07" w:rsidRPr="00720570">
        <w:rPr>
          <w:rFonts w:ascii="Arial" w:hAnsi="Arial" w:cs="Arial"/>
          <w:bCs/>
          <w:color w:val="auto"/>
        </w:rPr>
        <w:t xml:space="preserve">): </w:t>
      </w:r>
      <w:r w:rsidR="00B86E07" w:rsidRPr="00720570">
        <w:rPr>
          <w:rFonts w:ascii="Arial" w:hAnsi="Arial" w:cs="Arial"/>
          <w:color w:val="auto"/>
        </w:rPr>
        <w:t xml:space="preserve">Gastos destinados a </w:t>
      </w:r>
      <w:r w:rsidR="00B86E07" w:rsidRPr="00720570">
        <w:rPr>
          <w:rFonts w:ascii="Arial" w:hAnsi="Arial" w:cs="Arial"/>
          <w:color w:val="auto"/>
        </w:rPr>
        <w:tab/>
        <w:t xml:space="preserve">la producción de informaciones estadísticas, sobre las condiciones de vida de la población de referencia nacional. </w:t>
      </w:r>
    </w:p>
    <w:p w:rsidR="00B86E07" w:rsidRPr="00720570" w:rsidRDefault="00B86E07" w:rsidP="00B676CC">
      <w:pPr>
        <w:spacing w:after="0"/>
        <w:rPr>
          <w:rFonts w:ascii="Arial" w:hAnsi="Arial" w:cs="Arial"/>
          <w:color w:val="auto"/>
        </w:rPr>
      </w:pPr>
    </w:p>
    <w:p w:rsidR="00B86E07" w:rsidRPr="00720570" w:rsidRDefault="00B118EC" w:rsidP="00B676CC">
      <w:pPr>
        <w:spacing w:after="0"/>
        <w:rPr>
          <w:rFonts w:ascii="Arial" w:hAnsi="Arial" w:cs="Arial"/>
          <w:color w:val="auto"/>
        </w:rPr>
      </w:pPr>
      <w:r w:rsidRPr="00720570">
        <w:rPr>
          <w:rFonts w:ascii="Arial" w:hAnsi="Arial" w:cs="Arial"/>
          <w:bCs/>
          <w:color w:val="auto"/>
        </w:rPr>
        <w:t>3.59 CIENCIA, TECNOLOGÍA Y DIFUSIÓ</w:t>
      </w:r>
      <w:r w:rsidR="00B86E07" w:rsidRPr="00720570">
        <w:rPr>
          <w:rFonts w:ascii="Arial" w:hAnsi="Arial" w:cs="Arial"/>
          <w:bCs/>
          <w:color w:val="auto"/>
        </w:rPr>
        <w:t>N SIN DISCRIMINAR (</w:t>
      </w:r>
      <w:r w:rsidR="00DB600B" w:rsidRPr="00720570">
        <w:rPr>
          <w:rFonts w:ascii="Arial" w:hAnsi="Arial" w:cs="Arial"/>
          <w:bCs/>
          <w:color w:val="auto"/>
        </w:rPr>
        <w:t>SUB-FUNCIÓN</w:t>
      </w:r>
      <w:r w:rsidR="00B86E07" w:rsidRPr="00720570">
        <w:rPr>
          <w:rFonts w:ascii="Arial" w:hAnsi="Arial" w:cs="Arial"/>
          <w:bCs/>
          <w:color w:val="auto"/>
        </w:rPr>
        <w:t xml:space="preserve">): </w:t>
      </w:r>
      <w:r w:rsidR="00B86E07" w:rsidRPr="00720570">
        <w:rPr>
          <w:rFonts w:ascii="Arial" w:hAnsi="Arial" w:cs="Arial"/>
          <w:color w:val="auto"/>
        </w:rPr>
        <w:t xml:space="preserve">Comprende los gastos no factibles de imputar en las categorías detalladas precedentemente.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3.60 RELACIONES LABORALES (</w:t>
      </w:r>
      <w:r w:rsidR="00DB600B" w:rsidRPr="00720570">
        <w:rPr>
          <w:rFonts w:ascii="Arial" w:hAnsi="Arial" w:cs="Arial"/>
          <w:b/>
          <w:bCs/>
          <w:color w:val="auto"/>
        </w:rPr>
        <w:t>FUNCIÓN</w:t>
      </w:r>
      <w:r w:rsidRPr="00720570">
        <w:rPr>
          <w:rFonts w:ascii="Arial" w:hAnsi="Arial" w:cs="Arial"/>
          <w:b/>
          <w:bCs/>
          <w:color w:val="auto"/>
        </w:rPr>
        <w:t>):</w:t>
      </w:r>
      <w:r w:rsidRPr="00720570">
        <w:rPr>
          <w:rFonts w:ascii="Arial" w:hAnsi="Arial" w:cs="Arial"/>
          <w:color w:val="auto"/>
        </w:rPr>
        <w:t xml:space="preserve"> Gastos destinados a la promoción de las relaciones laborales, normatización y supervisión de la legislación laboral, higiene y seguridad en el trabajo, asistencia y funcionamiento de las asociaciones profesionales de trabajadores y empleadores. Incluye estudios y orientación del potencial de la mano de obra, a los efectos de la planificación del desarrollo económico y social.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3.61 RELACIONES LABORALES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3.70 VIVIENDA, URBANISMO Y SERVICIOS COMUNITARIOS (</w:t>
      </w:r>
      <w:r w:rsidR="00DB600B" w:rsidRPr="00720570">
        <w:rPr>
          <w:rFonts w:ascii="Arial" w:hAnsi="Arial" w:cs="Arial"/>
          <w:b/>
          <w:bCs/>
          <w:color w:val="auto"/>
        </w:rPr>
        <w:t>FUNCIÓN</w:t>
      </w:r>
      <w:r w:rsidRPr="00720570">
        <w:rPr>
          <w:rFonts w:ascii="Arial" w:hAnsi="Arial" w:cs="Arial"/>
          <w:b/>
          <w:bCs/>
          <w:color w:val="auto"/>
        </w:rPr>
        <w:t xml:space="preserve">): </w:t>
      </w:r>
      <w:r w:rsidRPr="00720570">
        <w:rPr>
          <w:rFonts w:ascii="Arial" w:hAnsi="Arial" w:cs="Arial"/>
          <w:color w:val="auto"/>
        </w:rPr>
        <w:t xml:space="preserve">Gastos inherentes a la promoción del desarrollo habitacional, con el fin de posibilitar, mediante </w:t>
      </w:r>
      <w:r w:rsidRPr="00720570">
        <w:rPr>
          <w:rFonts w:ascii="Arial" w:hAnsi="Arial" w:cs="Arial"/>
          <w:color w:val="auto"/>
        </w:rPr>
        <w:lastRenderedPageBreak/>
        <w:t xml:space="preserve">aportes, la obtención de soluciones habitacionales, vigilancia de programas de viviendas, obras de urbanización, ordenamiento urbano y rural. Incluye la administración, regulación y vigilancia de los servicios comunitarios, planificación de nuevas comunidades, con la dotación de servicios comunitarios básicos.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3.71 VIVIENDA Y URBANISMO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3.72 SERVICIOS COMUNITARIOS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118EC" w:rsidP="00B676CC">
      <w:pPr>
        <w:spacing w:after="0"/>
        <w:rPr>
          <w:rFonts w:ascii="Arial" w:hAnsi="Arial" w:cs="Arial"/>
          <w:color w:val="auto"/>
        </w:rPr>
      </w:pPr>
      <w:r w:rsidRPr="00720570">
        <w:rPr>
          <w:rFonts w:ascii="Arial" w:hAnsi="Arial" w:cs="Arial"/>
          <w:color w:val="auto"/>
        </w:rPr>
        <w:t>3.73 ORDENACIÓ</w:t>
      </w:r>
      <w:r w:rsidR="00B86E07" w:rsidRPr="00720570">
        <w:rPr>
          <w:rFonts w:ascii="Arial" w:hAnsi="Arial" w:cs="Arial"/>
          <w:color w:val="auto"/>
        </w:rPr>
        <w:t>N URBANA Y RURAL (</w:t>
      </w:r>
      <w:r w:rsidR="00DB600B" w:rsidRPr="00720570">
        <w:rPr>
          <w:rFonts w:ascii="Arial" w:hAnsi="Arial" w:cs="Arial"/>
          <w:color w:val="auto"/>
        </w:rPr>
        <w:t>SUB-FUNCIÓN</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2C4439" w:rsidP="00B676CC">
      <w:pPr>
        <w:spacing w:after="0"/>
        <w:rPr>
          <w:rFonts w:ascii="Arial" w:hAnsi="Arial" w:cs="Arial"/>
          <w:color w:val="auto"/>
        </w:rPr>
      </w:pPr>
      <w:r w:rsidRPr="00720570">
        <w:rPr>
          <w:rFonts w:ascii="Arial" w:hAnsi="Arial" w:cs="Arial"/>
          <w:color w:val="auto"/>
        </w:rPr>
        <w:t xml:space="preserve">3.79 </w:t>
      </w:r>
      <w:r w:rsidR="00B86E07" w:rsidRPr="00720570">
        <w:rPr>
          <w:rFonts w:ascii="Arial" w:hAnsi="Arial" w:cs="Arial"/>
          <w:color w:val="auto"/>
        </w:rPr>
        <w:t>VIVIENDA, URBANISMO Y SERVICIOS COMUNITARIOS SIN DISCRIMINAR (</w:t>
      </w:r>
      <w:r w:rsidR="00DB600B" w:rsidRPr="00720570">
        <w:rPr>
          <w:rFonts w:ascii="Arial" w:hAnsi="Arial" w:cs="Arial"/>
          <w:color w:val="auto"/>
        </w:rPr>
        <w:t>SUB-FUNCIÓN</w:t>
      </w:r>
      <w:r w:rsidR="00B86E07" w:rsidRPr="00720570">
        <w:rPr>
          <w:rFonts w:ascii="Arial" w:hAnsi="Arial" w:cs="Arial"/>
          <w:color w:val="auto"/>
        </w:rPr>
        <w:t xml:space="preserve">): Gastos no imputables a las </w:t>
      </w:r>
      <w:r w:rsidR="00DB600B" w:rsidRPr="00720570">
        <w:rPr>
          <w:rFonts w:ascii="Arial" w:hAnsi="Arial" w:cs="Arial"/>
          <w:color w:val="auto"/>
        </w:rPr>
        <w:t>sub-funciones</w:t>
      </w:r>
      <w:r w:rsidR="00B86E07" w:rsidRPr="00720570">
        <w:rPr>
          <w:rFonts w:ascii="Arial" w:hAnsi="Arial" w:cs="Arial"/>
          <w:color w:val="auto"/>
        </w:rPr>
        <w:t xml:space="preserve"> descritas.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3.90 OTROS SERVICIOS SOCIALES (</w:t>
      </w:r>
      <w:r w:rsidR="00DB600B" w:rsidRPr="00720570">
        <w:rPr>
          <w:rFonts w:ascii="Arial" w:hAnsi="Arial" w:cs="Arial"/>
          <w:b/>
          <w:bCs/>
          <w:color w:val="auto"/>
        </w:rPr>
        <w:t>FUNCIÓN</w:t>
      </w:r>
      <w:r w:rsidRPr="00720570">
        <w:rPr>
          <w:rFonts w:ascii="Arial" w:hAnsi="Arial" w:cs="Arial"/>
          <w:b/>
          <w:bCs/>
          <w:color w:val="auto"/>
        </w:rPr>
        <w:t xml:space="preserve">): </w:t>
      </w:r>
      <w:r w:rsidRPr="00720570">
        <w:rPr>
          <w:rFonts w:ascii="Arial" w:hAnsi="Arial" w:cs="Arial"/>
          <w:color w:val="auto"/>
        </w:rPr>
        <w:t xml:space="preserve">Comprende los gastos de inversiones del sector social.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3.91 OTROS SERVICIOS SOCIALES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4.00 SERVICIOS ECON</w:t>
      </w:r>
      <w:r w:rsidR="00B118EC" w:rsidRPr="00720570">
        <w:rPr>
          <w:rFonts w:ascii="Arial" w:hAnsi="Arial" w:cs="Arial"/>
          <w:b/>
          <w:bCs/>
          <w:color w:val="auto"/>
        </w:rPr>
        <w:t>Ó</w:t>
      </w:r>
      <w:r w:rsidRPr="00720570">
        <w:rPr>
          <w:rFonts w:ascii="Arial" w:hAnsi="Arial" w:cs="Arial"/>
          <w:b/>
          <w:bCs/>
          <w:color w:val="auto"/>
        </w:rPr>
        <w:t xml:space="preserve">MICOS (FINALIDAD): </w:t>
      </w:r>
      <w:r w:rsidRPr="00720570">
        <w:rPr>
          <w:rFonts w:ascii="Arial" w:hAnsi="Arial" w:cs="Arial"/>
          <w:color w:val="auto"/>
        </w:rPr>
        <w:t xml:space="preserve">Gastos inherentes a la producción de bienes y servicios significativos para el desarrollo económico, incluye fomento, regulación y control de la producción del sector privado y de los organismos estatales.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118EC" w:rsidP="00B676CC">
      <w:pPr>
        <w:spacing w:after="0"/>
        <w:rPr>
          <w:rFonts w:ascii="Arial" w:hAnsi="Arial" w:cs="Arial"/>
          <w:color w:val="auto"/>
        </w:rPr>
      </w:pPr>
      <w:r w:rsidRPr="00720570">
        <w:rPr>
          <w:rFonts w:ascii="Arial" w:hAnsi="Arial" w:cs="Arial"/>
          <w:b/>
          <w:bCs/>
          <w:color w:val="auto"/>
        </w:rPr>
        <w:t>4.10 ENERGÍA, COMBUSTIBLES Y MINERÍ</w:t>
      </w:r>
      <w:r w:rsidR="00B86E07" w:rsidRPr="00720570">
        <w:rPr>
          <w:rFonts w:ascii="Arial" w:hAnsi="Arial" w:cs="Arial"/>
          <w:b/>
          <w:bCs/>
          <w:color w:val="auto"/>
        </w:rPr>
        <w:t>A (</w:t>
      </w:r>
      <w:r w:rsidR="00DB600B" w:rsidRPr="00720570">
        <w:rPr>
          <w:rFonts w:ascii="Arial" w:hAnsi="Arial" w:cs="Arial"/>
          <w:b/>
          <w:bCs/>
          <w:color w:val="auto"/>
        </w:rPr>
        <w:t>FUNCIÓN</w:t>
      </w:r>
      <w:r w:rsidR="00B86E07" w:rsidRPr="00720570">
        <w:rPr>
          <w:rFonts w:ascii="Arial" w:hAnsi="Arial" w:cs="Arial"/>
          <w:b/>
          <w:bCs/>
          <w:color w:val="auto"/>
        </w:rPr>
        <w:t>):</w:t>
      </w:r>
      <w:r w:rsidR="00B86E07" w:rsidRPr="00720570">
        <w:rPr>
          <w:rFonts w:ascii="Arial" w:hAnsi="Arial" w:cs="Arial"/>
          <w:color w:val="auto"/>
        </w:rPr>
        <w:t xml:space="preserve"> Gastos en producción, transporte y suministros de energía eléctrica; adquisición, construcción, equipamiento y operación de embalses, usinas; sistemas para la producción, transporte y distribución de energía; explotación, extracción, adquisición, procesamiento, suministro de petróleo y sus derivados; de carbón mineral, su procesamiento ulterior; explotación, extracción, adquisición, manufactura y suministro de gas combustible y sus derivados y acciones vinculadas con la producción de combustibles vegetales. Incluye la promoción, regulación y control de dichas acciones. También comprende las acciones inherentes a la explotación y extracción de arenas, piedras y otros minerales no combustibles.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118EC" w:rsidP="00B676CC">
      <w:pPr>
        <w:spacing w:after="0"/>
        <w:rPr>
          <w:rFonts w:ascii="Arial" w:hAnsi="Arial" w:cs="Arial"/>
          <w:color w:val="auto"/>
        </w:rPr>
      </w:pPr>
      <w:r w:rsidRPr="00720570">
        <w:rPr>
          <w:rFonts w:ascii="Arial" w:hAnsi="Arial" w:cs="Arial"/>
          <w:bCs/>
          <w:color w:val="auto"/>
        </w:rPr>
        <w:t>4.11 MINERÍ</w:t>
      </w:r>
      <w:r w:rsidR="00B86E07" w:rsidRPr="00720570">
        <w:rPr>
          <w:rFonts w:ascii="Arial" w:hAnsi="Arial" w:cs="Arial"/>
          <w:bCs/>
          <w:color w:val="auto"/>
        </w:rPr>
        <w:t>A (</w:t>
      </w:r>
      <w:r w:rsidR="00DB600B" w:rsidRPr="00720570">
        <w:rPr>
          <w:rFonts w:ascii="Arial" w:hAnsi="Arial" w:cs="Arial"/>
          <w:bCs/>
          <w:color w:val="auto"/>
        </w:rPr>
        <w:t>SUB-FUNCIÓN</w:t>
      </w:r>
      <w:r w:rsidR="00B86E07" w:rsidRPr="00720570">
        <w:rPr>
          <w:rFonts w:ascii="Arial" w:hAnsi="Arial" w:cs="Arial"/>
          <w:bCs/>
          <w:color w:val="auto"/>
        </w:rPr>
        <w:t xml:space="preserve">): </w:t>
      </w:r>
      <w:r w:rsidR="00B86E07" w:rsidRPr="00720570">
        <w:rPr>
          <w:rFonts w:ascii="Arial" w:hAnsi="Arial" w:cs="Arial"/>
          <w:color w:val="auto"/>
        </w:rPr>
        <w:t xml:space="preserve">Gastos de administración, regulación, gestión y control de programas de exploración, evaluación y explotación racional de los recursos mineros, así como el otorgamiento y aplicación del régimen de concesiones minerales y petroleras, los servicios de información y estadísticas sobre los recursos mineros.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118EC" w:rsidP="00B676CC">
      <w:pPr>
        <w:spacing w:after="0"/>
        <w:rPr>
          <w:rFonts w:ascii="Arial" w:hAnsi="Arial" w:cs="Arial"/>
          <w:color w:val="auto"/>
        </w:rPr>
      </w:pPr>
      <w:r w:rsidRPr="00720570">
        <w:rPr>
          <w:rFonts w:ascii="Arial" w:hAnsi="Arial" w:cs="Arial"/>
          <w:bCs/>
          <w:color w:val="auto"/>
        </w:rPr>
        <w:t>4.12 PETRÓ</w:t>
      </w:r>
      <w:r w:rsidR="00B86E07" w:rsidRPr="00720570">
        <w:rPr>
          <w:rFonts w:ascii="Arial" w:hAnsi="Arial" w:cs="Arial"/>
          <w:bCs/>
          <w:color w:val="auto"/>
        </w:rPr>
        <w:t>LEO Y GAS (</w:t>
      </w:r>
      <w:r w:rsidR="00DB600B" w:rsidRPr="00720570">
        <w:rPr>
          <w:rFonts w:ascii="Arial" w:hAnsi="Arial" w:cs="Arial"/>
          <w:bCs/>
          <w:color w:val="auto"/>
        </w:rPr>
        <w:t>SUB-FUNCIÓN</w:t>
      </w:r>
      <w:r w:rsidR="00B86E07" w:rsidRPr="00720570">
        <w:rPr>
          <w:rFonts w:ascii="Arial" w:hAnsi="Arial" w:cs="Arial"/>
          <w:bCs/>
          <w:color w:val="auto"/>
        </w:rPr>
        <w:t xml:space="preserve">): </w:t>
      </w:r>
      <w:r w:rsidR="00B86E07" w:rsidRPr="00720570">
        <w:rPr>
          <w:rFonts w:ascii="Arial" w:hAnsi="Arial" w:cs="Arial"/>
          <w:color w:val="auto"/>
        </w:rPr>
        <w:t xml:space="preserve">Gastos de administración, regulación, gestión y control de programas operacionales de producción, refinación, transporte y distribución de petróleo; gas natural y otros combustibles, asimismo, el mantenimiento de las condiciones de seguridad y protección del medio ambiente.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4.13 ELECTRICIDAD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Gastos de administración, regulación, gestión y supervisión de programas operacionales de generación térmica e hidráulica; transmisión, distribución urbana y rural de energía eléctrica y el mantenimiento de condiciones de seguridad.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lastRenderedPageBreak/>
        <w:t>4.15 SERVICIO DE CENSO Y ESTADISTICA AGROPECUARIA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Gastos inherentes a la producción de informaciones estadísticas del sector.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6D15A3" w:rsidP="00B676CC">
      <w:pPr>
        <w:spacing w:after="0"/>
        <w:rPr>
          <w:rFonts w:ascii="Arial" w:hAnsi="Arial" w:cs="Arial"/>
          <w:color w:val="auto"/>
        </w:rPr>
      </w:pPr>
      <w:r w:rsidRPr="00720570">
        <w:rPr>
          <w:rFonts w:ascii="Arial" w:hAnsi="Arial" w:cs="Arial"/>
          <w:bCs/>
          <w:color w:val="auto"/>
        </w:rPr>
        <w:t>4.19 ENERGÍA, COMBUSTIBLES Y MINERÍ</w:t>
      </w:r>
      <w:r w:rsidR="00B86E07" w:rsidRPr="00720570">
        <w:rPr>
          <w:rFonts w:ascii="Arial" w:hAnsi="Arial" w:cs="Arial"/>
          <w:bCs/>
          <w:color w:val="auto"/>
        </w:rPr>
        <w:t>A SIN DISCRIMINAR (</w:t>
      </w:r>
      <w:r w:rsidR="00DB600B" w:rsidRPr="00720570">
        <w:rPr>
          <w:rFonts w:ascii="Arial" w:hAnsi="Arial" w:cs="Arial"/>
          <w:bCs/>
          <w:color w:val="auto"/>
        </w:rPr>
        <w:t>SUB-FUNCIÓN</w:t>
      </w:r>
      <w:r w:rsidR="00B86E07" w:rsidRPr="00720570">
        <w:rPr>
          <w:rFonts w:ascii="Arial" w:hAnsi="Arial" w:cs="Arial"/>
          <w:bCs/>
          <w:color w:val="auto"/>
        </w:rPr>
        <w:t xml:space="preserve">): </w:t>
      </w:r>
      <w:r w:rsidR="00B86E07" w:rsidRPr="00720570">
        <w:rPr>
          <w:rFonts w:ascii="Arial" w:hAnsi="Arial" w:cs="Arial"/>
          <w:color w:val="auto"/>
        </w:rPr>
        <w:t xml:space="preserve">Gastos no susceptibles de aplicar a las </w:t>
      </w:r>
      <w:r w:rsidR="00DB600B" w:rsidRPr="00720570">
        <w:rPr>
          <w:rFonts w:ascii="Arial" w:hAnsi="Arial" w:cs="Arial"/>
          <w:color w:val="auto"/>
        </w:rPr>
        <w:t>sub-funciones</w:t>
      </w:r>
      <w:r w:rsidR="00B86E07" w:rsidRPr="00720570">
        <w:rPr>
          <w:rFonts w:ascii="Arial" w:hAnsi="Arial" w:cs="Arial"/>
          <w:color w:val="auto"/>
        </w:rPr>
        <w:t xml:space="preserve"> descritas precedentemente.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4.20 COMUNICACIONES (</w:t>
      </w:r>
      <w:r w:rsidR="00DB600B" w:rsidRPr="00720570">
        <w:rPr>
          <w:rFonts w:ascii="Arial" w:hAnsi="Arial" w:cs="Arial"/>
          <w:b/>
          <w:bCs/>
          <w:color w:val="auto"/>
        </w:rPr>
        <w:t>FUNCIÓN</w:t>
      </w:r>
      <w:r w:rsidRPr="00720570">
        <w:rPr>
          <w:rFonts w:ascii="Arial" w:hAnsi="Arial" w:cs="Arial"/>
          <w:b/>
          <w:bCs/>
          <w:color w:val="auto"/>
        </w:rPr>
        <w:t>):</w:t>
      </w:r>
      <w:r w:rsidRPr="00720570">
        <w:rPr>
          <w:rFonts w:ascii="Arial" w:hAnsi="Arial" w:cs="Arial"/>
          <w:color w:val="auto"/>
        </w:rPr>
        <w:t xml:space="preserve"> Gastos inherentes a la prestación de todos los servicios públicos de comunicaciones y el control técnico de los medios de comunicación. En cada caso, se incluye el diseño, adquisición, construcción, puesta en marcha, operación, conservación y mantenimiento de las instalaciones y equipos necesarios para el funcionamiento de los servicios operacionales.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4.21 SERVICIOS POSTALES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Gastos en administración, reglamentación, gestión, control y supervisión de programas operacionales de explotación del servicio de correos nacional e internacional.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4.22 SERVICIOS D</w:t>
      </w:r>
      <w:r w:rsidR="006D15A3" w:rsidRPr="00720570">
        <w:rPr>
          <w:rFonts w:ascii="Arial" w:hAnsi="Arial" w:cs="Arial"/>
          <w:bCs/>
          <w:color w:val="auto"/>
        </w:rPr>
        <w:t>E TELECOMUNICACIONES Y TELEVISIÓ</w:t>
      </w:r>
      <w:r w:rsidRPr="00720570">
        <w:rPr>
          <w:rFonts w:ascii="Arial" w:hAnsi="Arial" w:cs="Arial"/>
          <w:bCs/>
          <w:color w:val="auto"/>
        </w:rPr>
        <w:t>N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Gastos en administración, reglamentación, gestión, control y supervisión de programas operacionales de explotación, ampliación y mantenimiento de las instalaciones y servicios de televisión, radio y telecomunicaciones, entre ellos, el teléfono</w:t>
      </w:r>
      <w:r w:rsidRPr="00720570">
        <w:rPr>
          <w:rFonts w:ascii="Arial" w:hAnsi="Arial" w:cs="Arial"/>
          <w:bCs/>
          <w:color w:val="auto"/>
        </w:rPr>
        <w:t xml:space="preserve">, </w:t>
      </w:r>
      <w:r w:rsidRPr="00720570">
        <w:rPr>
          <w:rFonts w:ascii="Arial" w:hAnsi="Arial" w:cs="Arial"/>
          <w:color w:val="auto"/>
        </w:rPr>
        <w:t xml:space="preserve">Internet y otros medios de comunicación.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4.29 COMUNICACIONES SIN DISCRIMINAR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Gastos no imputables a las </w:t>
      </w:r>
      <w:r w:rsidR="00DB600B" w:rsidRPr="00720570">
        <w:rPr>
          <w:rFonts w:ascii="Arial" w:hAnsi="Arial" w:cs="Arial"/>
          <w:color w:val="auto"/>
        </w:rPr>
        <w:t>sub-funciones</w:t>
      </w:r>
      <w:r w:rsidRPr="00720570">
        <w:rPr>
          <w:rFonts w:ascii="Arial" w:hAnsi="Arial" w:cs="Arial"/>
          <w:color w:val="auto"/>
        </w:rPr>
        <w:t xml:space="preserve"> descritas precedentemente.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4.30 TRANSPORTE (</w:t>
      </w:r>
      <w:r w:rsidR="00DB600B" w:rsidRPr="00720570">
        <w:rPr>
          <w:rFonts w:ascii="Arial" w:hAnsi="Arial" w:cs="Arial"/>
          <w:b/>
          <w:bCs/>
          <w:color w:val="auto"/>
        </w:rPr>
        <w:t>FUNCIÓN</w:t>
      </w:r>
      <w:r w:rsidRPr="00720570">
        <w:rPr>
          <w:rFonts w:ascii="Arial" w:hAnsi="Arial" w:cs="Arial"/>
          <w:b/>
          <w:bCs/>
          <w:color w:val="auto"/>
        </w:rPr>
        <w:t xml:space="preserve">): </w:t>
      </w:r>
      <w:r w:rsidRPr="00720570">
        <w:rPr>
          <w:rFonts w:ascii="Arial" w:hAnsi="Arial" w:cs="Arial"/>
          <w:color w:val="auto"/>
        </w:rPr>
        <w:t xml:space="preserve">Gastos inherentes al servicio público de transporte vial, fluvial y aéreo. Incluye la construcción, conservación, señalización y servicios de vigilancia del tránsito en caminos, carreteras, rutas, túneles, puentes, balsas, ríos o cursos de agua. Comprende, asimismo, la infraestructura correspondiente a estaciones terminales, puertos, aeropuertos e hidropuertos y sus servicios complementarios.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2C4439" w:rsidP="00B676CC">
      <w:pPr>
        <w:spacing w:after="0"/>
        <w:rPr>
          <w:rFonts w:ascii="Arial" w:hAnsi="Arial" w:cs="Arial"/>
          <w:color w:val="auto"/>
        </w:rPr>
      </w:pPr>
      <w:r w:rsidRPr="00720570">
        <w:rPr>
          <w:rFonts w:ascii="Arial" w:hAnsi="Arial" w:cs="Arial"/>
          <w:bCs/>
          <w:color w:val="auto"/>
        </w:rPr>
        <w:t xml:space="preserve">4.31 </w:t>
      </w:r>
      <w:r w:rsidR="00B86E07" w:rsidRPr="00720570">
        <w:rPr>
          <w:rFonts w:ascii="Arial" w:hAnsi="Arial" w:cs="Arial"/>
          <w:bCs/>
          <w:color w:val="auto"/>
        </w:rPr>
        <w:t>TRANSPORTE TERRESTRE (</w:t>
      </w:r>
      <w:r w:rsidR="00DB600B" w:rsidRPr="00720570">
        <w:rPr>
          <w:rFonts w:ascii="Arial" w:hAnsi="Arial" w:cs="Arial"/>
          <w:bCs/>
          <w:color w:val="auto"/>
        </w:rPr>
        <w:t>SUB-FUNCIÓN</w:t>
      </w:r>
      <w:r w:rsidR="00B86E07" w:rsidRPr="00720570">
        <w:rPr>
          <w:rFonts w:ascii="Arial" w:hAnsi="Arial" w:cs="Arial"/>
          <w:bCs/>
          <w:color w:val="auto"/>
        </w:rPr>
        <w:t xml:space="preserve">): </w:t>
      </w:r>
      <w:r w:rsidR="00B86E07" w:rsidRPr="00720570">
        <w:rPr>
          <w:rFonts w:ascii="Arial" w:hAnsi="Arial" w:cs="Arial"/>
          <w:color w:val="auto"/>
        </w:rPr>
        <w:t xml:space="preserve">Gastos en administración, reglamentación, gestión y control de programas operacionales del transporte; la construcción, ampliación, mantenimiento y reparación de caminos, carreteras, autopistas, puentes, alcantarillados pluviales, túneles, viaductos y otras obras de infraestructura vial; sistemas de control; la explotación de los servicios de transporte; el mantenimiento de las condiciones de seguridad y la concesión de licencias de operación de empresas transportadoras de pasajeros y carga. Incluye los programas operacionales de explotación de los servicios de transporte, construcción, reconstrucción, mantenimiento y reparación de infraestructuras, estaciones, rampas de carga y descarga, puentes, material rodante y sistemas de señalización y mantenimiento de las condiciones de seguridad, además del control y verificación de automotores en ruta.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4.32 TRANSPORTE AEREO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Gastos en administración, regulación, gestión y control de programas operacionales de explotación del servicio de transporte aéreo. La construcción, adquisición, mantenimiento, reparación y reposición de aeropuertos y de aeronaves, incluye los sistemas de control y mantenimiento de las condiciones de seguridad y la concesión de licencias de explotación del transporte aéreo. </w:t>
      </w:r>
    </w:p>
    <w:p w:rsidR="00B86E07" w:rsidRPr="00720570" w:rsidRDefault="00B86E07"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r w:rsidRPr="00720570">
        <w:rPr>
          <w:rFonts w:ascii="Arial" w:hAnsi="Arial" w:cs="Arial"/>
          <w:bCs/>
          <w:color w:val="auto"/>
        </w:rPr>
        <w:lastRenderedPageBreak/>
        <w:t>4.33 TRANSPORTE FLUVIAL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Gastos en </w:t>
      </w:r>
      <w:r w:rsidRPr="00720570">
        <w:rPr>
          <w:rFonts w:ascii="Arial" w:hAnsi="Arial" w:cs="Arial"/>
          <w:color w:val="auto"/>
        </w:rPr>
        <w:tab/>
        <w:t xml:space="preserve">administración, reglamentación, gestión y supervisión de programas operacionales de explotación de los servicios de transporte fluvial; la construcción, adquisición, mantenimiento, reparación y reposición de barcos; muelles, puertos y vías navegables; sistemas de control y mantenimiento de las condiciones de seguridad, inspección y la concesión de licencias de explotación del transporte fluvial.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4.39 TRANSPORTE SIN DISCRIMINAR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Otros gastos, como los de administración general y difusión de las actividades realizadas en cumplimiento de la función y no factibles de imputar dentro de las </w:t>
      </w:r>
      <w:r w:rsidR="00DB600B" w:rsidRPr="00720570">
        <w:rPr>
          <w:rFonts w:ascii="Arial" w:hAnsi="Arial" w:cs="Arial"/>
          <w:color w:val="auto"/>
        </w:rPr>
        <w:t>sub-funciones</w:t>
      </w:r>
      <w:r w:rsidRPr="00720570">
        <w:rPr>
          <w:rFonts w:ascii="Arial" w:hAnsi="Arial" w:cs="Arial"/>
          <w:color w:val="auto"/>
        </w:rPr>
        <w:t xml:space="preserve"> de detalle.</w:t>
      </w:r>
      <w:r w:rsidRPr="00720570">
        <w:rPr>
          <w:rFonts w:ascii="Arial" w:hAnsi="Arial" w:cs="Arial"/>
          <w:bCs/>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6D15A3" w:rsidP="00B676CC">
      <w:pPr>
        <w:spacing w:after="0"/>
        <w:rPr>
          <w:rFonts w:ascii="Arial" w:hAnsi="Arial" w:cs="Arial"/>
          <w:color w:val="auto"/>
        </w:rPr>
      </w:pPr>
      <w:r w:rsidRPr="00720570">
        <w:rPr>
          <w:rFonts w:ascii="Arial" w:hAnsi="Arial" w:cs="Arial"/>
          <w:b/>
          <w:bCs/>
          <w:color w:val="auto"/>
        </w:rPr>
        <w:t>4.40 ECOLOGÍ</w:t>
      </w:r>
      <w:r w:rsidR="00B86E07" w:rsidRPr="00720570">
        <w:rPr>
          <w:rFonts w:ascii="Arial" w:hAnsi="Arial" w:cs="Arial"/>
          <w:b/>
          <w:bCs/>
          <w:color w:val="auto"/>
        </w:rPr>
        <w:t>A Y MEDIO AMBIENTE (</w:t>
      </w:r>
      <w:r w:rsidR="00DB600B" w:rsidRPr="00720570">
        <w:rPr>
          <w:rFonts w:ascii="Arial" w:hAnsi="Arial" w:cs="Arial"/>
          <w:b/>
          <w:bCs/>
          <w:color w:val="auto"/>
        </w:rPr>
        <w:t>FUNCIÓN</w:t>
      </w:r>
      <w:r w:rsidR="00B86E07" w:rsidRPr="00720570">
        <w:rPr>
          <w:rFonts w:ascii="Arial" w:hAnsi="Arial" w:cs="Arial"/>
          <w:b/>
          <w:bCs/>
          <w:color w:val="auto"/>
        </w:rPr>
        <w:t xml:space="preserve">): </w:t>
      </w:r>
      <w:r w:rsidR="00B86E07" w:rsidRPr="00720570">
        <w:rPr>
          <w:rFonts w:ascii="Arial" w:hAnsi="Arial" w:cs="Arial"/>
          <w:color w:val="auto"/>
        </w:rPr>
        <w:t xml:space="preserve">Gastos inherentes al control y explotación de bosques; mantenimiento de parques; explotación ictícola comercial, protección e incremento de la misma, con la finalidad de mantener el equilibrio ecológico. Administración, reglamentación, gestión y control de programas operacionales de conservación, ampliación y explotación racional de los recursos forestales; expedición de licencia para talar árboles; la lucha contra plagas y enfermedades; la prevención y extinción de incendios forestales y los programas de reforestación, la conservación del medio ambiente natural al margen y en adición a los requeridos para el mejoramiento urbano y que son propios de la </w:t>
      </w:r>
      <w:r w:rsidR="00DB600B" w:rsidRPr="00720570">
        <w:rPr>
          <w:rFonts w:ascii="Arial" w:hAnsi="Arial" w:cs="Arial"/>
          <w:color w:val="auto"/>
        </w:rPr>
        <w:t>sub-función</w:t>
      </w:r>
      <w:r w:rsidR="00B86E07" w:rsidRPr="00720570">
        <w:rPr>
          <w:rFonts w:ascii="Arial" w:hAnsi="Arial" w:cs="Arial"/>
          <w:color w:val="auto"/>
        </w:rPr>
        <w:t xml:space="preserve"> 3.12 Saneamiento Ambiental.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4.41 SERVICIOS FORESTALES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4.42 SERVICIOS DEL MEDIO AMBIENTE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6D15A3" w:rsidP="00B676CC">
      <w:pPr>
        <w:spacing w:after="0"/>
        <w:rPr>
          <w:rFonts w:ascii="Arial" w:hAnsi="Arial" w:cs="Arial"/>
          <w:color w:val="auto"/>
        </w:rPr>
      </w:pPr>
      <w:r w:rsidRPr="00720570">
        <w:rPr>
          <w:rFonts w:ascii="Arial" w:hAnsi="Arial" w:cs="Arial"/>
          <w:bCs/>
          <w:color w:val="auto"/>
        </w:rPr>
        <w:t>4.49 ECOLOGÍ</w:t>
      </w:r>
      <w:r w:rsidR="00B86E07" w:rsidRPr="00720570">
        <w:rPr>
          <w:rFonts w:ascii="Arial" w:hAnsi="Arial" w:cs="Arial"/>
          <w:bCs/>
          <w:color w:val="auto"/>
        </w:rPr>
        <w:t>A Y MEDIO AMBIENTE SIN DISCRIMINAR (</w:t>
      </w:r>
      <w:r w:rsidR="00DB600B" w:rsidRPr="00720570">
        <w:rPr>
          <w:rFonts w:ascii="Arial" w:hAnsi="Arial" w:cs="Arial"/>
          <w:bCs/>
          <w:color w:val="auto"/>
        </w:rPr>
        <w:t>SUB-FUNCIÓN</w:t>
      </w:r>
      <w:r w:rsidR="00B86E07" w:rsidRPr="00720570">
        <w:rPr>
          <w:rFonts w:ascii="Arial" w:hAnsi="Arial" w:cs="Arial"/>
          <w:bCs/>
          <w:color w:val="auto"/>
        </w:rPr>
        <w:t xml:space="preserve">): </w:t>
      </w:r>
      <w:r w:rsidR="00B86E07" w:rsidRPr="00720570">
        <w:rPr>
          <w:rFonts w:ascii="Arial" w:hAnsi="Arial" w:cs="Arial"/>
          <w:color w:val="auto"/>
        </w:rPr>
        <w:t xml:space="preserve">Comprende gastos no descritos en las </w:t>
      </w:r>
      <w:r w:rsidR="00DB600B" w:rsidRPr="00720570">
        <w:rPr>
          <w:rFonts w:ascii="Arial" w:hAnsi="Arial" w:cs="Arial"/>
          <w:color w:val="auto"/>
        </w:rPr>
        <w:t>sub-funciones</w:t>
      </w:r>
      <w:r w:rsidR="00B86E07" w:rsidRPr="00720570">
        <w:rPr>
          <w:rFonts w:ascii="Arial" w:hAnsi="Arial" w:cs="Arial"/>
          <w:color w:val="auto"/>
        </w:rPr>
        <w:t xml:space="preserve"> anteriores.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6D15A3" w:rsidP="00B676CC">
      <w:pPr>
        <w:spacing w:after="0"/>
        <w:rPr>
          <w:rFonts w:ascii="Arial" w:hAnsi="Arial" w:cs="Arial"/>
          <w:color w:val="auto"/>
        </w:rPr>
      </w:pPr>
      <w:r w:rsidRPr="00720570">
        <w:rPr>
          <w:rFonts w:ascii="Arial" w:hAnsi="Arial" w:cs="Arial"/>
          <w:b/>
          <w:bCs/>
          <w:color w:val="auto"/>
        </w:rPr>
        <w:t>4.50 AGRICULTURA, GANADERÍ</w:t>
      </w:r>
      <w:r w:rsidR="00B86E07" w:rsidRPr="00720570">
        <w:rPr>
          <w:rFonts w:ascii="Arial" w:hAnsi="Arial" w:cs="Arial"/>
          <w:b/>
          <w:bCs/>
          <w:color w:val="auto"/>
        </w:rPr>
        <w:t>A, CAZA Y PESCA (</w:t>
      </w:r>
      <w:r w:rsidR="00DB600B" w:rsidRPr="00720570">
        <w:rPr>
          <w:rFonts w:ascii="Arial" w:hAnsi="Arial" w:cs="Arial"/>
          <w:b/>
          <w:bCs/>
          <w:color w:val="auto"/>
        </w:rPr>
        <w:t>FUNCIÓN</w:t>
      </w:r>
      <w:r w:rsidR="00B86E07" w:rsidRPr="00720570">
        <w:rPr>
          <w:rFonts w:ascii="Arial" w:hAnsi="Arial" w:cs="Arial"/>
          <w:b/>
          <w:bCs/>
          <w:color w:val="auto"/>
        </w:rPr>
        <w:t>):</w:t>
      </w:r>
      <w:r w:rsidR="00B86E07" w:rsidRPr="00720570">
        <w:rPr>
          <w:rFonts w:ascii="Arial" w:hAnsi="Arial" w:cs="Arial"/>
          <w:color w:val="auto"/>
        </w:rPr>
        <w:t xml:space="preserve"> Gastos inherentes a la promoción, regulación y control de la producción: agrícola, ganadera, avícola, apícola y piscícola; de la caza y pesca comercial; de protección de la fauna útil; programas de suministro de semillas y erradicación de plagas. También incluye los gastos dirigidos a lograr un mejor aprovechamiento de las tierras para las explotaciones agropecuarias, por medio de la defensa contra la erosión eólica e hídrica y contra las inundaciones, así como también el riego de las zonas áridas y el drenaje de las anegadizas. Incluye los servicios agropecuarios para la exportación tendientes a desarrollar políticas agrarias d</w:t>
      </w:r>
      <w:r w:rsidRPr="00720570">
        <w:rPr>
          <w:rFonts w:ascii="Arial" w:hAnsi="Arial" w:cs="Arial"/>
          <w:color w:val="auto"/>
        </w:rPr>
        <w:t>e comercialización de productos</w:t>
      </w:r>
      <w:r w:rsidR="00EB41ED" w:rsidRPr="00720570">
        <w:rPr>
          <w:rFonts w:ascii="Arial" w:hAnsi="Arial" w:cs="Arial"/>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4.51 SERVICIOS AGRICOLAS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Gastos en administración, reglamentación, gestión, control y supervisión de programas operacionales de producción agrícola; servicios relacionados con la conservación, ampliación y adecuación de tierras cultivables, incluidos los trabajos y construcciones que ello implique, tales como: bonificación de terrenos incultos, rotación de cultivos, selección de árboles y arbustos, desmonte y obras de riego, desagüe, drenaje, protección y estabilización de riberas, control, lucha, erradicación de enfermedades y plagas que puedan afectar la producción agrícola. No incluye la investigación agrícola orientada a innovar y mejorar las especies vegetales ni la extensión agrícola, que se clasifican en el numeral 3.53 Difusión del conocimiento científico y tecnológico.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B600B" w:rsidP="00B676CC">
      <w:pPr>
        <w:spacing w:after="0"/>
        <w:rPr>
          <w:rFonts w:ascii="Arial" w:hAnsi="Arial" w:cs="Arial"/>
          <w:color w:val="auto"/>
        </w:rPr>
      </w:pPr>
      <w:r w:rsidRPr="00720570">
        <w:rPr>
          <w:rFonts w:ascii="Arial" w:hAnsi="Arial" w:cs="Arial"/>
          <w:bCs/>
          <w:color w:val="auto"/>
        </w:rPr>
        <w:lastRenderedPageBreak/>
        <w:t xml:space="preserve">4.52 </w:t>
      </w:r>
      <w:r w:rsidR="00B86E07" w:rsidRPr="00720570">
        <w:rPr>
          <w:rFonts w:ascii="Arial" w:hAnsi="Arial" w:cs="Arial"/>
          <w:bCs/>
          <w:color w:val="auto"/>
        </w:rPr>
        <w:t>SERVICIOS PECUARIOS (</w:t>
      </w:r>
      <w:r w:rsidRPr="00720570">
        <w:rPr>
          <w:rFonts w:ascii="Arial" w:hAnsi="Arial" w:cs="Arial"/>
          <w:bCs/>
          <w:color w:val="auto"/>
        </w:rPr>
        <w:t>SUB-FUNCIÓN</w:t>
      </w:r>
      <w:r w:rsidR="00B86E07" w:rsidRPr="00720570">
        <w:rPr>
          <w:rFonts w:ascii="Arial" w:hAnsi="Arial" w:cs="Arial"/>
          <w:bCs/>
          <w:color w:val="auto"/>
        </w:rPr>
        <w:t xml:space="preserve">): </w:t>
      </w:r>
      <w:r w:rsidR="00B86E07" w:rsidRPr="00720570">
        <w:rPr>
          <w:rFonts w:ascii="Arial" w:hAnsi="Arial" w:cs="Arial"/>
          <w:color w:val="auto"/>
        </w:rPr>
        <w:t xml:space="preserve">Gasto en administración, reglamentación, gestión, control y supervisión de programas operacionales de producción pecuaria, incluido el control, lucha y erradicación de enfermedades y plagas. No incluye la reglamentación y el otorgamiento de permisos de caza, ni tampoco la protección y conservación de la fauna salvaje, que se clasifica en el numeral 4.55. </w:t>
      </w:r>
    </w:p>
    <w:p w:rsidR="00B86E07" w:rsidRPr="00720570" w:rsidRDefault="00B86E07"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r w:rsidRPr="00720570">
        <w:rPr>
          <w:rFonts w:ascii="Arial" w:hAnsi="Arial" w:cs="Arial"/>
          <w:color w:val="auto"/>
        </w:rPr>
        <w:t xml:space="preserve">Servicios de caza y pesca. Tampoco incluye la investigación para mejorar las especies de animales ni la extensión pecuaria, que se clasifican en el numeral 3.54 Servicios científicos y tecnológicos.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B600B" w:rsidP="006D15A3">
      <w:pPr>
        <w:spacing w:after="0"/>
        <w:rPr>
          <w:rFonts w:ascii="Arial" w:hAnsi="Arial" w:cs="Arial"/>
          <w:color w:val="auto"/>
        </w:rPr>
      </w:pPr>
      <w:r w:rsidRPr="00720570">
        <w:rPr>
          <w:rFonts w:ascii="Arial" w:hAnsi="Arial" w:cs="Arial"/>
          <w:bCs/>
          <w:color w:val="auto"/>
        </w:rPr>
        <w:t xml:space="preserve">4.54 CREDITO AGRICOLA Y </w:t>
      </w:r>
      <w:r w:rsidR="00B86E07" w:rsidRPr="00720570">
        <w:rPr>
          <w:rFonts w:ascii="Arial" w:hAnsi="Arial" w:cs="Arial"/>
          <w:bCs/>
          <w:color w:val="auto"/>
        </w:rPr>
        <w:t>PECUARIO (</w:t>
      </w:r>
      <w:r w:rsidRPr="00720570">
        <w:rPr>
          <w:rFonts w:ascii="Arial" w:hAnsi="Arial" w:cs="Arial"/>
          <w:bCs/>
          <w:color w:val="auto"/>
        </w:rPr>
        <w:t>SUB-FUNCIÓN</w:t>
      </w:r>
      <w:r w:rsidR="00B86E07" w:rsidRPr="00720570">
        <w:rPr>
          <w:rFonts w:ascii="Arial" w:hAnsi="Arial" w:cs="Arial"/>
          <w:bCs/>
          <w:color w:val="auto"/>
        </w:rPr>
        <w:t xml:space="preserve">): </w:t>
      </w:r>
      <w:r w:rsidRPr="00720570">
        <w:rPr>
          <w:rFonts w:ascii="Arial" w:hAnsi="Arial" w:cs="Arial"/>
          <w:color w:val="auto"/>
        </w:rPr>
        <w:t xml:space="preserve">Gastos </w:t>
      </w:r>
      <w:r w:rsidR="00B86E07" w:rsidRPr="00720570">
        <w:rPr>
          <w:rFonts w:ascii="Arial" w:hAnsi="Arial" w:cs="Arial"/>
          <w:color w:val="auto"/>
        </w:rPr>
        <w:t xml:space="preserve">en administración, reglamentación, gestión, supervisión y control de programas operacionales de crédito agrícola y ganadero para financiamiento de adquisición de equipos e insumos agrícolas y ganaderos, capital de trabajo. No incluye el crédito para otros fines, tales como la vivienda, que se clasifica en el numeral 3.71 Vivienda y urbanismo. </w:t>
      </w:r>
    </w:p>
    <w:p w:rsidR="00B86E07" w:rsidRPr="00720570" w:rsidRDefault="00B86E07" w:rsidP="006D15A3">
      <w:pPr>
        <w:spacing w:after="0"/>
        <w:rPr>
          <w:rFonts w:ascii="Arial" w:hAnsi="Arial" w:cs="Arial"/>
          <w:color w:val="auto"/>
        </w:rPr>
      </w:pPr>
      <w:r w:rsidRPr="00720570">
        <w:rPr>
          <w:rFonts w:ascii="Arial" w:hAnsi="Arial" w:cs="Arial"/>
          <w:color w:val="auto"/>
        </w:rPr>
        <w:t xml:space="preserve"> </w:t>
      </w:r>
    </w:p>
    <w:p w:rsidR="00B86E07" w:rsidRPr="00720570" w:rsidRDefault="00B86E07" w:rsidP="006D15A3">
      <w:pPr>
        <w:spacing w:after="0"/>
        <w:rPr>
          <w:rFonts w:ascii="Arial" w:hAnsi="Arial" w:cs="Arial"/>
          <w:color w:val="auto"/>
        </w:rPr>
      </w:pPr>
      <w:r w:rsidRPr="00720570">
        <w:rPr>
          <w:rFonts w:ascii="Arial" w:hAnsi="Arial" w:cs="Arial"/>
          <w:bCs/>
          <w:color w:val="auto"/>
        </w:rPr>
        <w:t>4.55 SERVICIOS DE CAZA Y PESCA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Gastos en administración, reglamentación, gestión, supervisión y control de programas operacionales de conservación, ampliación y explotación racional de los recursos pesqueros, fluviales y lacustres, incluida la expedición de licencias de pesca y caza, lucha contra las plagas y enfermedades, población y repoblación ictícola. </w:t>
      </w:r>
    </w:p>
    <w:p w:rsidR="006D15A3" w:rsidRPr="00720570" w:rsidRDefault="006D15A3" w:rsidP="006D15A3">
      <w:pPr>
        <w:spacing w:after="0"/>
        <w:rPr>
          <w:rFonts w:ascii="Arial" w:hAnsi="Arial" w:cs="Arial"/>
          <w:color w:val="auto"/>
        </w:rPr>
      </w:pPr>
    </w:p>
    <w:p w:rsidR="00B86E07" w:rsidRPr="00720570" w:rsidRDefault="00B86E07" w:rsidP="006D15A3">
      <w:pPr>
        <w:spacing w:after="0"/>
        <w:rPr>
          <w:rFonts w:ascii="Arial" w:hAnsi="Arial" w:cs="Arial"/>
          <w:color w:val="auto"/>
        </w:rPr>
      </w:pPr>
      <w:r w:rsidRPr="00720570">
        <w:rPr>
          <w:rFonts w:ascii="Arial" w:hAnsi="Arial" w:cs="Arial"/>
          <w:color w:val="auto"/>
        </w:rPr>
        <w:t>4.59 AGRICU</w:t>
      </w:r>
      <w:r w:rsidR="00DB600B" w:rsidRPr="00720570">
        <w:rPr>
          <w:rFonts w:ascii="Arial" w:hAnsi="Arial" w:cs="Arial"/>
          <w:color w:val="auto"/>
        </w:rPr>
        <w:t xml:space="preserve">LTURA, GANADERIA, CAZA Y PESCA </w:t>
      </w:r>
      <w:r w:rsidRPr="00720570">
        <w:rPr>
          <w:rFonts w:ascii="Arial" w:hAnsi="Arial" w:cs="Arial"/>
          <w:color w:val="auto"/>
        </w:rPr>
        <w:t>SIN DISCRIMINAR (</w:t>
      </w:r>
      <w:r w:rsidR="00DB600B" w:rsidRPr="00720570">
        <w:rPr>
          <w:rFonts w:ascii="Arial" w:hAnsi="Arial" w:cs="Arial"/>
          <w:color w:val="auto"/>
        </w:rPr>
        <w:t>SUB-FUNCIÓN</w:t>
      </w:r>
      <w:r w:rsidRPr="00720570">
        <w:rPr>
          <w:rFonts w:ascii="Arial" w:hAnsi="Arial" w:cs="Arial"/>
          <w:color w:val="auto"/>
        </w:rPr>
        <w:t xml:space="preserve">): Gastos no incluidos en las </w:t>
      </w:r>
      <w:r w:rsidR="00DB600B" w:rsidRPr="00720570">
        <w:rPr>
          <w:rFonts w:ascii="Arial" w:hAnsi="Arial" w:cs="Arial"/>
          <w:color w:val="auto"/>
        </w:rPr>
        <w:t>sub-funciones</w:t>
      </w:r>
      <w:r w:rsidRPr="00720570">
        <w:rPr>
          <w:rFonts w:ascii="Arial" w:hAnsi="Arial" w:cs="Arial"/>
          <w:color w:val="auto"/>
        </w:rPr>
        <w:t xml:space="preserve"> detalladas. </w:t>
      </w:r>
    </w:p>
    <w:p w:rsidR="00B86E07" w:rsidRPr="00720570" w:rsidRDefault="00B86E07" w:rsidP="006D15A3">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4.60 INDUSTRIA (</w:t>
      </w:r>
      <w:r w:rsidR="00DB600B" w:rsidRPr="00720570">
        <w:rPr>
          <w:rFonts w:ascii="Arial" w:hAnsi="Arial" w:cs="Arial"/>
          <w:b/>
          <w:bCs/>
          <w:color w:val="auto"/>
        </w:rPr>
        <w:t>FUNCIÓN</w:t>
      </w:r>
      <w:r w:rsidRPr="00720570">
        <w:rPr>
          <w:rFonts w:ascii="Arial" w:hAnsi="Arial" w:cs="Arial"/>
          <w:b/>
          <w:bCs/>
          <w:color w:val="auto"/>
        </w:rPr>
        <w:t xml:space="preserve">): </w:t>
      </w:r>
      <w:r w:rsidRPr="00720570">
        <w:rPr>
          <w:rFonts w:ascii="Arial" w:hAnsi="Arial" w:cs="Arial"/>
          <w:color w:val="auto"/>
        </w:rPr>
        <w:t xml:space="preserve">Gastos inherentes a todas las ramas de la producción industrial y artesanal, comprendiendo las acciones de promoción, regulación, supervisión y control.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4.61 PRODUCCI</w:t>
      </w:r>
      <w:r w:rsidR="00307C33" w:rsidRPr="00720570">
        <w:rPr>
          <w:rFonts w:ascii="Arial" w:hAnsi="Arial" w:cs="Arial"/>
          <w:bCs/>
          <w:color w:val="auto"/>
        </w:rPr>
        <w:t>Ó</w:t>
      </w:r>
      <w:r w:rsidRPr="00720570">
        <w:rPr>
          <w:rFonts w:ascii="Arial" w:hAnsi="Arial" w:cs="Arial"/>
          <w:bCs/>
          <w:color w:val="auto"/>
        </w:rPr>
        <w:t>N INDUSTRIAL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Gastos de administración, regulación, gestión y supervisión de programas operacionales de producción de la industria manufacturera y artesanal, tales como: productos alimenticios, bebidas, tabaco, textiles, prendas de vestir, artículos de cuero y piel, muebles y demás objetos de madera, papel, productos de papel, imprentas, editoriales, fabricación de sustancias químicas y productos químicos derivados del petróleo y del carbón, del caucho, fabricación de productos minerales metálicos y no metálicos, maquinaria y equipos, joyas, instrumentos de música. Incluye el diseño, adquisición, construcción, puesta en marcha, operación, conservación y mantenimiento de instalaciones y equipos necesarios para la ejecución de los programas industriales; la investigación, sobre métodos de manufactura; administración de empresas industriales; la promoción industrial, la asistencia técnica a medianos y pequeños industriales y a microempresarios. No incluye la industria de la construcción que se clasifica en cada finalidad o función que le corresponda, tales como la </w:t>
      </w:r>
      <w:r w:rsidR="00DB600B" w:rsidRPr="00720570">
        <w:rPr>
          <w:rFonts w:ascii="Arial" w:hAnsi="Arial" w:cs="Arial"/>
          <w:color w:val="auto"/>
        </w:rPr>
        <w:t>sub-función</w:t>
      </w:r>
      <w:r w:rsidRPr="00720570">
        <w:rPr>
          <w:rFonts w:ascii="Arial" w:hAnsi="Arial" w:cs="Arial"/>
          <w:color w:val="auto"/>
        </w:rPr>
        <w:t xml:space="preserve"> 3.71 Vivienda y urbanismo y en la función 4.30 Transporte. Tampoco incluye la industria turística, que se clasifica en el numeral 4.72 Turismo.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4.62 CREDITO INDUSTRIAL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Gastos de administración, regulación, gestión y control de programas de crédito destinado al financiamiento de bienes de capital y capital de trabajo, requeridos por los industriales.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lastRenderedPageBreak/>
        <w:t>4.69 INDUSTRIA SIN DISCRIMINAR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Otros gastos, como los generales de administración y promoción del sector.</w:t>
      </w:r>
      <w:r w:rsidRPr="00720570">
        <w:rPr>
          <w:rFonts w:ascii="Arial" w:hAnsi="Arial" w:cs="Arial"/>
          <w:bCs/>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4.70 COMERCIO, ALMACENAJE Y TURISMO (</w:t>
      </w:r>
      <w:r w:rsidR="00DB600B" w:rsidRPr="00720570">
        <w:rPr>
          <w:rFonts w:ascii="Arial" w:hAnsi="Arial" w:cs="Arial"/>
          <w:b/>
          <w:bCs/>
          <w:color w:val="auto"/>
        </w:rPr>
        <w:t>FUNCIÓN</w:t>
      </w:r>
      <w:r w:rsidRPr="00720570">
        <w:rPr>
          <w:rFonts w:ascii="Arial" w:hAnsi="Arial" w:cs="Arial"/>
          <w:b/>
          <w:bCs/>
          <w:color w:val="auto"/>
        </w:rPr>
        <w:t xml:space="preserve">): </w:t>
      </w:r>
      <w:r w:rsidRPr="00720570">
        <w:rPr>
          <w:rFonts w:ascii="Arial" w:hAnsi="Arial" w:cs="Arial"/>
          <w:color w:val="auto"/>
        </w:rPr>
        <w:t xml:space="preserve">Gastos inherentes a las actividades comerciales, servicios de depósitos o almacenaje de bienes, que se realicen adicionales a los propios de transportes o de quienes insumen o producen dichos bienes, tales como: silos, elevadores de granos, depósitos comunes y frigoríficos, tanques para líquidos, que no pertenezcan a compañías de transporte, ni a los propietarios de los productos almacenados. Incluye las acciones de promoción, regulación y control de dichas acciones. Actividades encaminadas a la captación de recursos económicos, a través de la promoción, divulgación y conocimiento de zonas geográficas, en procura del desplazamiento de personas hacia dichos lugares. </w:t>
      </w:r>
    </w:p>
    <w:p w:rsidR="00DB600B" w:rsidRPr="00720570" w:rsidRDefault="00DB600B" w:rsidP="00B676CC">
      <w:pPr>
        <w:spacing w:after="0"/>
        <w:rPr>
          <w:rFonts w:ascii="Arial" w:hAnsi="Arial" w:cs="Arial"/>
          <w:color w:val="auto"/>
        </w:rPr>
      </w:pPr>
    </w:p>
    <w:p w:rsidR="00B86E07" w:rsidRPr="00720570" w:rsidRDefault="00DB600B" w:rsidP="00DB600B">
      <w:pPr>
        <w:spacing w:after="0"/>
        <w:rPr>
          <w:rFonts w:ascii="Arial" w:hAnsi="Arial" w:cs="Arial"/>
          <w:color w:val="auto"/>
        </w:rPr>
      </w:pPr>
      <w:r w:rsidRPr="00720570">
        <w:rPr>
          <w:rFonts w:ascii="Arial" w:hAnsi="Arial" w:cs="Arial"/>
          <w:color w:val="auto"/>
        </w:rPr>
        <w:t xml:space="preserve"> </w:t>
      </w:r>
      <w:r w:rsidR="00B86E07" w:rsidRPr="00720570">
        <w:rPr>
          <w:rFonts w:ascii="Arial" w:hAnsi="Arial" w:cs="Arial"/>
          <w:bCs/>
          <w:color w:val="auto"/>
        </w:rPr>
        <w:t>4.71 COMERCIALIZACI</w:t>
      </w:r>
      <w:r w:rsidR="00307C33" w:rsidRPr="00720570">
        <w:rPr>
          <w:rFonts w:ascii="Arial" w:hAnsi="Arial" w:cs="Arial"/>
          <w:bCs/>
          <w:color w:val="auto"/>
        </w:rPr>
        <w:t>Ó</w:t>
      </w:r>
      <w:r w:rsidR="00B86E07" w:rsidRPr="00720570">
        <w:rPr>
          <w:rFonts w:ascii="Arial" w:hAnsi="Arial" w:cs="Arial"/>
          <w:bCs/>
          <w:color w:val="auto"/>
        </w:rPr>
        <w:t>N Y PROMOCI</w:t>
      </w:r>
      <w:r w:rsidR="00307C33" w:rsidRPr="00720570">
        <w:rPr>
          <w:rFonts w:ascii="Arial" w:hAnsi="Arial" w:cs="Arial"/>
          <w:bCs/>
          <w:color w:val="auto"/>
        </w:rPr>
        <w:t>Ó</w:t>
      </w:r>
      <w:r w:rsidR="00B86E07" w:rsidRPr="00720570">
        <w:rPr>
          <w:rFonts w:ascii="Arial" w:hAnsi="Arial" w:cs="Arial"/>
          <w:bCs/>
          <w:color w:val="auto"/>
        </w:rPr>
        <w:t>N DE PRODUCTOS (</w:t>
      </w:r>
      <w:r w:rsidRPr="00720570">
        <w:rPr>
          <w:rFonts w:ascii="Arial" w:hAnsi="Arial" w:cs="Arial"/>
          <w:bCs/>
          <w:color w:val="auto"/>
        </w:rPr>
        <w:t>SUB-FUNCIÓN</w:t>
      </w:r>
      <w:r w:rsidR="00B86E07" w:rsidRPr="00720570">
        <w:rPr>
          <w:rFonts w:ascii="Arial" w:hAnsi="Arial" w:cs="Arial"/>
          <w:bCs/>
          <w:color w:val="auto"/>
        </w:rPr>
        <w:t xml:space="preserve">): </w:t>
      </w:r>
      <w:r w:rsidR="00B86E07" w:rsidRPr="00720570">
        <w:rPr>
          <w:rFonts w:ascii="Arial" w:hAnsi="Arial" w:cs="Arial"/>
          <w:color w:val="auto"/>
        </w:rPr>
        <w:t xml:space="preserve">Gastos en administración, regulación, gestión y control de programas operacionales de almacenamiento, depósito, distribución, promoción y comercialización de productos naturales y manufacturados, elaborados y semielaborados, al por mayor y al detalle. Pueden imputarse a esta </w:t>
      </w:r>
      <w:r w:rsidRPr="00720570">
        <w:rPr>
          <w:rFonts w:ascii="Arial" w:hAnsi="Arial" w:cs="Arial"/>
          <w:color w:val="auto"/>
        </w:rPr>
        <w:t>sub-función</w:t>
      </w:r>
      <w:r w:rsidR="00B86E07" w:rsidRPr="00720570">
        <w:rPr>
          <w:rFonts w:ascii="Arial" w:hAnsi="Arial" w:cs="Arial"/>
          <w:color w:val="auto"/>
        </w:rPr>
        <w:t xml:space="preserve"> los gastos de comercialización de servicios, valores y demás mercancías.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B600B" w:rsidP="00B676CC">
      <w:pPr>
        <w:spacing w:after="0"/>
        <w:rPr>
          <w:rFonts w:ascii="Arial" w:hAnsi="Arial" w:cs="Arial"/>
          <w:color w:val="auto"/>
        </w:rPr>
      </w:pPr>
      <w:r w:rsidRPr="00720570">
        <w:rPr>
          <w:rFonts w:ascii="Arial" w:hAnsi="Arial" w:cs="Arial"/>
          <w:bCs/>
          <w:color w:val="auto"/>
        </w:rPr>
        <w:t xml:space="preserve">4.72 TURISMO </w:t>
      </w:r>
      <w:r w:rsidR="00B86E07" w:rsidRPr="00720570">
        <w:rPr>
          <w:rFonts w:ascii="Arial" w:hAnsi="Arial" w:cs="Arial"/>
          <w:bCs/>
          <w:color w:val="auto"/>
        </w:rPr>
        <w:t>(</w:t>
      </w:r>
      <w:r w:rsidRPr="00720570">
        <w:rPr>
          <w:rFonts w:ascii="Arial" w:hAnsi="Arial" w:cs="Arial"/>
          <w:bCs/>
          <w:color w:val="auto"/>
        </w:rPr>
        <w:t>SUB-FUNCIÓN</w:t>
      </w:r>
      <w:r w:rsidR="00B86E07" w:rsidRPr="00720570">
        <w:rPr>
          <w:rFonts w:ascii="Arial" w:hAnsi="Arial" w:cs="Arial"/>
          <w:bCs/>
          <w:color w:val="auto"/>
        </w:rPr>
        <w:t>):</w:t>
      </w:r>
      <w:r w:rsidRPr="00720570">
        <w:rPr>
          <w:rFonts w:ascii="Arial" w:hAnsi="Arial" w:cs="Arial"/>
          <w:color w:val="auto"/>
        </w:rPr>
        <w:t xml:space="preserve"> Gastos que demande la </w:t>
      </w:r>
      <w:r w:rsidR="00B86E07" w:rsidRPr="00720570">
        <w:rPr>
          <w:rFonts w:ascii="Arial" w:hAnsi="Arial" w:cs="Arial"/>
          <w:color w:val="auto"/>
        </w:rPr>
        <w:t xml:space="preserve">inversión, administración, reglamentación, gestión y supervisión de programas operacionales de turismo, tales como: construcción de infraestructura turística; construcción y financiamiento de hoteles, de otras instalaciones turísticas y de descanso. También considera los gastos de la capacitación de guías de turismo y la promoción turística.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4.79 COMERCIO, ALMACENAJE Y TURISMO SIN DISCRIMINAR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Comprende los gastos no factibles de agrupar en las categorías detalladas precedentemente.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4.80 SEGUROS Y FINANZAS (</w:t>
      </w:r>
      <w:r w:rsidR="00DB600B" w:rsidRPr="00720570">
        <w:rPr>
          <w:rFonts w:ascii="Arial" w:hAnsi="Arial" w:cs="Arial"/>
          <w:b/>
          <w:bCs/>
          <w:color w:val="auto"/>
        </w:rPr>
        <w:t>FUNCIÓN</w:t>
      </w:r>
      <w:r w:rsidRPr="00720570">
        <w:rPr>
          <w:rFonts w:ascii="Arial" w:hAnsi="Arial" w:cs="Arial"/>
          <w:b/>
          <w:bCs/>
          <w:color w:val="auto"/>
        </w:rPr>
        <w:t>):</w:t>
      </w:r>
      <w:r w:rsidRPr="00720570">
        <w:rPr>
          <w:rFonts w:ascii="Arial" w:hAnsi="Arial" w:cs="Arial"/>
          <w:color w:val="auto"/>
        </w:rPr>
        <w:t xml:space="preserve"> Gastos destinados a los servicios de seguros y reaseguros. Incluye las operaciones relacionadas con las finanzas, los servicios bancarios y las operaciones bursátiles relativas al mercado de valores.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4.81 INTERMEDIACION FINANCIERA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Gastos de administración, regulación, gestión, control y vigilancia de los servicios públicos de intermediación financiera. Incluye las erogaciones de contratación de dichos servicios, así como gastos bancarios y con corporaciones, compañías financieras, cooperativas de ahorro y crédito, sean públicas o privadas.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 xml:space="preserve">4.82 SEGUROS </w:t>
      </w:r>
      <w:r w:rsidR="00DB600B" w:rsidRPr="00720570">
        <w:rPr>
          <w:rFonts w:ascii="Arial" w:hAnsi="Arial" w:cs="Arial"/>
          <w:bCs/>
          <w:color w:val="auto"/>
        </w:rPr>
        <w:t xml:space="preserve">Y FINANZAS </w:t>
      </w:r>
      <w:r w:rsidRPr="00720570">
        <w:rPr>
          <w:rFonts w:ascii="Arial" w:hAnsi="Arial" w:cs="Arial"/>
          <w:bCs/>
          <w:color w:val="auto"/>
        </w:rPr>
        <w:t>(</w:t>
      </w:r>
      <w:r w:rsidR="00DB600B" w:rsidRPr="00720570">
        <w:rPr>
          <w:rFonts w:ascii="Arial" w:hAnsi="Arial" w:cs="Arial"/>
          <w:bCs/>
          <w:color w:val="auto"/>
        </w:rPr>
        <w:t>SUB-FUNCIÓN</w:t>
      </w:r>
      <w:r w:rsidRPr="00720570">
        <w:rPr>
          <w:rFonts w:ascii="Arial" w:hAnsi="Arial" w:cs="Arial"/>
          <w:bCs/>
          <w:color w:val="auto"/>
        </w:rPr>
        <w:t>)</w:t>
      </w:r>
      <w:r w:rsidR="00B40193" w:rsidRPr="00720570">
        <w:rPr>
          <w:rFonts w:ascii="Arial" w:hAnsi="Arial" w:cs="Arial"/>
          <w:bCs/>
          <w:color w:val="auto"/>
        </w:rPr>
        <w:t>: Gastos</w:t>
      </w:r>
      <w:r w:rsidR="00307C33" w:rsidRPr="00720570">
        <w:rPr>
          <w:rFonts w:ascii="Arial" w:hAnsi="Arial" w:cs="Arial"/>
          <w:color w:val="auto"/>
        </w:rPr>
        <w:t xml:space="preserve"> </w:t>
      </w:r>
      <w:r w:rsidRPr="00720570">
        <w:rPr>
          <w:rFonts w:ascii="Arial" w:hAnsi="Arial" w:cs="Arial"/>
          <w:color w:val="auto"/>
        </w:rPr>
        <w:t xml:space="preserve">en administración, regulación, gestión, control, supervisión y vigilancia de los servicios prestados por las compañías de seguros generales, especializadas y actividades afines.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4.83 CR</w:t>
      </w:r>
      <w:r w:rsidR="00307C33" w:rsidRPr="00720570">
        <w:rPr>
          <w:rFonts w:ascii="Arial" w:hAnsi="Arial" w:cs="Arial"/>
          <w:bCs/>
          <w:color w:val="auto"/>
        </w:rPr>
        <w:t>É</w:t>
      </w:r>
      <w:r w:rsidRPr="00720570">
        <w:rPr>
          <w:rFonts w:ascii="Arial" w:hAnsi="Arial" w:cs="Arial"/>
          <w:bCs/>
          <w:color w:val="auto"/>
        </w:rPr>
        <w:t>DITO PECUARIO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Gastos en administración, regulación y concesiones de créditos pecuarios, asistencia técnica y financiera a productores del sector pecuario.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Cs/>
          <w:color w:val="auto"/>
        </w:rPr>
        <w:t>4.89 SEGUROS Y FINANZAS SIN DISCRIMINAR (</w:t>
      </w:r>
      <w:r w:rsidR="00DB600B" w:rsidRPr="00720570">
        <w:rPr>
          <w:rFonts w:ascii="Arial" w:hAnsi="Arial" w:cs="Arial"/>
          <w:bCs/>
          <w:color w:val="auto"/>
        </w:rPr>
        <w:t>SUB-FUNCIÓN</w:t>
      </w:r>
      <w:r w:rsidRPr="00720570">
        <w:rPr>
          <w:rFonts w:ascii="Arial" w:hAnsi="Arial" w:cs="Arial"/>
          <w:bCs/>
          <w:color w:val="auto"/>
        </w:rPr>
        <w:t xml:space="preserve">): </w:t>
      </w:r>
      <w:r w:rsidRPr="00720570">
        <w:rPr>
          <w:rFonts w:ascii="Arial" w:hAnsi="Arial" w:cs="Arial"/>
          <w:color w:val="auto"/>
        </w:rPr>
        <w:t xml:space="preserve">Comprende los gastos no factibles de agrupar en las categorías detalladas precedentemente.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lastRenderedPageBreak/>
        <w:t>4.90 SERVICIOS ECON</w:t>
      </w:r>
      <w:r w:rsidR="00307C33" w:rsidRPr="00720570">
        <w:rPr>
          <w:rFonts w:ascii="Arial" w:hAnsi="Arial" w:cs="Arial"/>
          <w:b/>
          <w:bCs/>
          <w:color w:val="auto"/>
        </w:rPr>
        <w:t>Ó</w:t>
      </w:r>
      <w:r w:rsidRPr="00720570">
        <w:rPr>
          <w:rFonts w:ascii="Arial" w:hAnsi="Arial" w:cs="Arial"/>
          <w:b/>
          <w:bCs/>
          <w:color w:val="auto"/>
        </w:rPr>
        <w:t>MICOS Y DE OBRAS P</w:t>
      </w:r>
      <w:r w:rsidR="00307C33" w:rsidRPr="00720570">
        <w:rPr>
          <w:rFonts w:ascii="Arial" w:hAnsi="Arial" w:cs="Arial"/>
          <w:b/>
          <w:bCs/>
          <w:color w:val="auto"/>
        </w:rPr>
        <w:t>Ú</w:t>
      </w:r>
      <w:r w:rsidRPr="00720570">
        <w:rPr>
          <w:rFonts w:ascii="Arial" w:hAnsi="Arial" w:cs="Arial"/>
          <w:b/>
          <w:bCs/>
          <w:color w:val="auto"/>
        </w:rPr>
        <w:t>BLICAS (</w:t>
      </w:r>
      <w:r w:rsidR="00DB600B" w:rsidRPr="00720570">
        <w:rPr>
          <w:rFonts w:ascii="Arial" w:hAnsi="Arial" w:cs="Arial"/>
          <w:b/>
          <w:bCs/>
          <w:color w:val="auto"/>
        </w:rPr>
        <w:t>FUNCIÓN</w:t>
      </w:r>
      <w:r w:rsidRPr="00720570">
        <w:rPr>
          <w:rFonts w:ascii="Arial" w:hAnsi="Arial" w:cs="Arial"/>
          <w:b/>
          <w:bCs/>
          <w:color w:val="auto"/>
        </w:rPr>
        <w:t>):</w:t>
      </w:r>
      <w:r w:rsidRPr="00720570">
        <w:rPr>
          <w:rFonts w:ascii="Arial" w:hAnsi="Arial" w:cs="Arial"/>
          <w:color w:val="auto"/>
        </w:rPr>
        <w:t xml:space="preserve"> Gastos destinados a servicios y obras públicas inherentes a mantenimientos y construcciones de obras de infraestructura física tales como: caminos, carreteras, pavimentaciones, construcciones de puentes, túneles y obras complementarias, obras portuarias, aeroportuarias, edificios, locales institucionales y similares de uso y dominio público.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4.91 SERVICIOS DE OBRAS </w:t>
      </w:r>
      <w:r w:rsidR="00B40193" w:rsidRPr="00720570">
        <w:rPr>
          <w:rFonts w:ascii="Arial" w:hAnsi="Arial" w:cs="Arial"/>
          <w:color w:val="auto"/>
        </w:rPr>
        <w:t>PÚBLICAS</w:t>
      </w:r>
      <w:r w:rsidRPr="00720570">
        <w:rPr>
          <w:rFonts w:ascii="Arial" w:hAnsi="Arial" w:cs="Arial"/>
          <w:color w:val="auto"/>
        </w:rPr>
        <w:t xml:space="preserve">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4.92 INVERSI</w:t>
      </w:r>
      <w:r w:rsidR="00307C33" w:rsidRPr="00720570">
        <w:rPr>
          <w:rFonts w:ascii="Arial" w:hAnsi="Arial" w:cs="Arial"/>
          <w:color w:val="auto"/>
        </w:rPr>
        <w:t>Ó</w:t>
      </w:r>
      <w:r w:rsidRPr="00720570">
        <w:rPr>
          <w:rFonts w:ascii="Arial" w:hAnsi="Arial" w:cs="Arial"/>
          <w:color w:val="auto"/>
        </w:rPr>
        <w:t>N SERVICIOS ECON</w:t>
      </w:r>
      <w:r w:rsidR="00307C33" w:rsidRPr="00720570">
        <w:rPr>
          <w:rFonts w:ascii="Arial" w:hAnsi="Arial" w:cs="Arial"/>
          <w:color w:val="auto"/>
        </w:rPr>
        <w:t>Ó</w:t>
      </w:r>
      <w:r w:rsidRPr="00720570">
        <w:rPr>
          <w:rFonts w:ascii="Arial" w:hAnsi="Arial" w:cs="Arial"/>
          <w:color w:val="auto"/>
        </w:rPr>
        <w:t>MICOS (</w:t>
      </w:r>
      <w:r w:rsidR="00DB600B" w:rsidRPr="00720570">
        <w:rPr>
          <w:rFonts w:ascii="Arial" w:hAnsi="Arial" w:cs="Arial"/>
          <w:color w:val="auto"/>
        </w:rPr>
        <w:t>SUB-FUNCIÓN</w:t>
      </w:r>
      <w:r w:rsidRPr="00720570">
        <w:rPr>
          <w:rFonts w:ascii="Arial" w:hAnsi="Arial" w:cs="Arial"/>
          <w:color w:val="auto"/>
        </w:rPr>
        <w:t xml:space="preserve">): Gastos de inversiones del sector.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5.00 SERVICIOS DE LA DEUDA P</w:t>
      </w:r>
      <w:r w:rsidR="007D521D" w:rsidRPr="00720570">
        <w:rPr>
          <w:rFonts w:ascii="Arial" w:hAnsi="Arial" w:cs="Arial"/>
          <w:b/>
          <w:bCs/>
          <w:color w:val="auto"/>
        </w:rPr>
        <w:t>Ú</w:t>
      </w:r>
      <w:r w:rsidRPr="00720570">
        <w:rPr>
          <w:rFonts w:ascii="Arial" w:hAnsi="Arial" w:cs="Arial"/>
          <w:b/>
          <w:bCs/>
          <w:color w:val="auto"/>
        </w:rPr>
        <w:t>BLICA (FINALIDAD):</w:t>
      </w:r>
      <w:r w:rsidRPr="00720570">
        <w:rPr>
          <w:rFonts w:ascii="Arial" w:hAnsi="Arial" w:cs="Arial"/>
          <w:color w:val="auto"/>
        </w:rPr>
        <w:t xml:space="preserve"> Comprende los gastos destinados a atender los servicios y obligaciones de la deuda pública, interna y externa.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5.10 SERVICIOS DE LA DEUDA P</w:t>
      </w:r>
      <w:r w:rsidR="007D521D" w:rsidRPr="00720570">
        <w:rPr>
          <w:rFonts w:ascii="Arial" w:hAnsi="Arial" w:cs="Arial"/>
          <w:b/>
          <w:bCs/>
          <w:color w:val="auto"/>
        </w:rPr>
        <w:t>Ú</w:t>
      </w:r>
      <w:r w:rsidRPr="00720570">
        <w:rPr>
          <w:rFonts w:ascii="Arial" w:hAnsi="Arial" w:cs="Arial"/>
          <w:b/>
          <w:bCs/>
          <w:color w:val="auto"/>
        </w:rPr>
        <w:t>BLICA (</w:t>
      </w:r>
      <w:r w:rsidR="00DB600B" w:rsidRPr="00720570">
        <w:rPr>
          <w:rFonts w:ascii="Arial" w:hAnsi="Arial" w:cs="Arial"/>
          <w:b/>
          <w:bCs/>
          <w:color w:val="auto"/>
        </w:rPr>
        <w:t>FUNCIÓN</w:t>
      </w:r>
      <w:r w:rsidRPr="00720570">
        <w:rPr>
          <w:rFonts w:ascii="Arial" w:hAnsi="Arial" w:cs="Arial"/>
          <w:b/>
          <w:bCs/>
          <w:color w:val="auto"/>
        </w:rPr>
        <w:t>):</w:t>
      </w:r>
      <w:r w:rsidRPr="00720570">
        <w:rPr>
          <w:rFonts w:ascii="Arial" w:hAnsi="Arial" w:cs="Arial"/>
          <w:color w:val="auto"/>
        </w:rPr>
        <w:t xml:space="preserve"> Incluye los gastos destinados a la amortización, intereses y comisiones de la deuda pública interna y externa.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5.11 SERVICIOS DE LA DEUDA </w:t>
      </w:r>
      <w:r w:rsidR="00B40193" w:rsidRPr="00720570">
        <w:rPr>
          <w:rFonts w:ascii="Arial" w:hAnsi="Arial" w:cs="Arial"/>
          <w:color w:val="auto"/>
        </w:rPr>
        <w:t>PÚBLICA</w:t>
      </w:r>
      <w:r w:rsidRPr="00720570">
        <w:rPr>
          <w:rFonts w:ascii="Arial" w:hAnsi="Arial" w:cs="Arial"/>
          <w:color w:val="auto"/>
        </w:rPr>
        <w:t xml:space="preserve">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6.00 REGULACI</w:t>
      </w:r>
      <w:r w:rsidR="007D521D" w:rsidRPr="00720570">
        <w:rPr>
          <w:rFonts w:ascii="Arial" w:hAnsi="Arial" w:cs="Arial"/>
          <w:b/>
          <w:bCs/>
          <w:color w:val="auto"/>
        </w:rPr>
        <w:t>Ó</w:t>
      </w:r>
      <w:r w:rsidRPr="00720570">
        <w:rPr>
          <w:rFonts w:ascii="Arial" w:hAnsi="Arial" w:cs="Arial"/>
          <w:b/>
          <w:bCs/>
          <w:color w:val="auto"/>
        </w:rPr>
        <w:t xml:space="preserve">N Y CONTROL (FINALIDAD): </w:t>
      </w:r>
      <w:r w:rsidRPr="00720570">
        <w:rPr>
          <w:rFonts w:ascii="Arial" w:hAnsi="Arial" w:cs="Arial"/>
          <w:color w:val="auto"/>
        </w:rPr>
        <w:t>Gastos destinados a servicios de regulación y control de los servicios de comunicaciones, transporte, agua, servicios sanitarios, actividades comerciales y mercantiles públicas o privadas y los inherentes a la libre competencia en los mercados.</w:t>
      </w:r>
      <w:r w:rsidRPr="00720570">
        <w:rPr>
          <w:rFonts w:ascii="Arial" w:hAnsi="Arial" w:cs="Arial"/>
          <w:b/>
          <w:bCs/>
          <w:color w:val="auto"/>
        </w:rPr>
        <w:t xml:space="preserve"> </w:t>
      </w:r>
      <w:r w:rsidRPr="00720570">
        <w:rPr>
          <w:rFonts w:ascii="Arial" w:hAnsi="Arial" w:cs="Arial"/>
          <w:b/>
          <w:bCs/>
          <w:i/>
          <w:iCs/>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6.10 REGULACI</w:t>
      </w:r>
      <w:r w:rsidR="007D521D" w:rsidRPr="00720570">
        <w:rPr>
          <w:rFonts w:ascii="Arial" w:hAnsi="Arial" w:cs="Arial"/>
          <w:b/>
          <w:bCs/>
          <w:color w:val="auto"/>
        </w:rPr>
        <w:t>Ó</w:t>
      </w:r>
      <w:r w:rsidRPr="00720570">
        <w:rPr>
          <w:rFonts w:ascii="Arial" w:hAnsi="Arial" w:cs="Arial"/>
          <w:b/>
          <w:bCs/>
          <w:color w:val="auto"/>
        </w:rPr>
        <w:t>N Y CONTROL DE SERVICIOS DE TELECOMUNICACIONES (</w:t>
      </w:r>
      <w:r w:rsidR="00DB600B" w:rsidRPr="00720570">
        <w:rPr>
          <w:rFonts w:ascii="Arial" w:hAnsi="Arial" w:cs="Arial"/>
          <w:b/>
          <w:bCs/>
          <w:color w:val="auto"/>
        </w:rPr>
        <w:t>FUNCIÓN</w:t>
      </w:r>
      <w:r w:rsidRPr="00720570">
        <w:rPr>
          <w:rFonts w:ascii="Arial" w:hAnsi="Arial" w:cs="Arial"/>
          <w:b/>
          <w:bCs/>
          <w:color w:val="auto"/>
        </w:rPr>
        <w:t>):</w:t>
      </w:r>
      <w:r w:rsidRPr="00720570">
        <w:rPr>
          <w:rFonts w:ascii="Arial" w:hAnsi="Arial" w:cs="Arial"/>
          <w:color w:val="auto"/>
        </w:rPr>
        <w:t xml:space="preserve"> Gastos destinados a servicios de regulación de las telecomunicaciones nacionales.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6.11 REGULACI</w:t>
      </w:r>
      <w:r w:rsidR="007D521D" w:rsidRPr="00720570">
        <w:rPr>
          <w:rFonts w:ascii="Arial" w:hAnsi="Arial" w:cs="Arial"/>
          <w:color w:val="auto"/>
        </w:rPr>
        <w:t>Ó</w:t>
      </w:r>
      <w:r w:rsidRPr="00720570">
        <w:rPr>
          <w:rFonts w:ascii="Arial" w:hAnsi="Arial" w:cs="Arial"/>
          <w:color w:val="auto"/>
        </w:rPr>
        <w:t>N Y CONTROL DE SERVICIOS DE TELECOMUNICACIONES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6.20 REGULACI</w:t>
      </w:r>
      <w:r w:rsidR="007D521D" w:rsidRPr="00720570">
        <w:rPr>
          <w:rFonts w:ascii="Arial" w:hAnsi="Arial" w:cs="Arial"/>
          <w:b/>
          <w:bCs/>
          <w:color w:val="auto"/>
        </w:rPr>
        <w:t>Ó</w:t>
      </w:r>
      <w:r w:rsidRPr="00720570">
        <w:rPr>
          <w:rFonts w:ascii="Arial" w:hAnsi="Arial" w:cs="Arial"/>
          <w:b/>
          <w:bCs/>
          <w:color w:val="auto"/>
        </w:rPr>
        <w:t>N Y CONTROL DE SERVICIOS DE TRANSPORTE (</w:t>
      </w:r>
      <w:r w:rsidR="00DB600B" w:rsidRPr="00720570">
        <w:rPr>
          <w:rFonts w:ascii="Arial" w:hAnsi="Arial" w:cs="Arial"/>
          <w:b/>
          <w:bCs/>
          <w:color w:val="auto"/>
        </w:rPr>
        <w:t>FUNCIÓN</w:t>
      </w:r>
      <w:r w:rsidRPr="00720570">
        <w:rPr>
          <w:rFonts w:ascii="Arial" w:hAnsi="Arial" w:cs="Arial"/>
          <w:b/>
          <w:bCs/>
          <w:color w:val="auto"/>
        </w:rPr>
        <w:t xml:space="preserve">): </w:t>
      </w:r>
      <w:r w:rsidRPr="00720570">
        <w:rPr>
          <w:rFonts w:ascii="Arial" w:hAnsi="Arial" w:cs="Arial"/>
          <w:color w:val="auto"/>
        </w:rPr>
        <w:t>Gastos de servicios de regulación integral de tránsito y transporte metropolitan</w:t>
      </w:r>
      <w:r w:rsidR="007D521D" w:rsidRPr="00720570">
        <w:rPr>
          <w:rFonts w:ascii="Arial" w:hAnsi="Arial" w:cs="Arial"/>
          <w:color w:val="auto"/>
        </w:rPr>
        <w:t>o</w:t>
      </w:r>
      <w:r w:rsidRPr="00720570">
        <w:rPr>
          <w:rFonts w:ascii="Arial" w:hAnsi="Arial" w:cs="Arial"/>
          <w:color w:val="auto"/>
        </w:rPr>
        <w:t>, municipa</w:t>
      </w:r>
      <w:r w:rsidR="007D521D" w:rsidRPr="00720570">
        <w:rPr>
          <w:rFonts w:ascii="Arial" w:hAnsi="Arial" w:cs="Arial"/>
          <w:color w:val="auto"/>
        </w:rPr>
        <w:t>l, intermunicipal, nacional e internacional</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6.21 REGULACI</w:t>
      </w:r>
      <w:r w:rsidR="007D521D" w:rsidRPr="00720570">
        <w:rPr>
          <w:rFonts w:ascii="Arial" w:hAnsi="Arial" w:cs="Arial"/>
          <w:color w:val="auto"/>
        </w:rPr>
        <w:t>Ó</w:t>
      </w:r>
      <w:r w:rsidRPr="00720570">
        <w:rPr>
          <w:rFonts w:ascii="Arial" w:hAnsi="Arial" w:cs="Arial"/>
          <w:color w:val="auto"/>
        </w:rPr>
        <w:t>N Y CONTROL DE SERVICIOS DE TRANSPORTE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6.30 REGULACI</w:t>
      </w:r>
      <w:r w:rsidR="00307C33" w:rsidRPr="00720570">
        <w:rPr>
          <w:rFonts w:ascii="Arial" w:hAnsi="Arial" w:cs="Arial"/>
          <w:b/>
          <w:bCs/>
          <w:color w:val="auto"/>
        </w:rPr>
        <w:t>Ó</w:t>
      </w:r>
      <w:r w:rsidRPr="00720570">
        <w:rPr>
          <w:rFonts w:ascii="Arial" w:hAnsi="Arial" w:cs="Arial"/>
          <w:b/>
          <w:bCs/>
          <w:color w:val="auto"/>
        </w:rPr>
        <w:t>N Y CONTROL DE SERVICIOS DE AGUA POTABLE Y ALCANTARILLADOS (</w:t>
      </w:r>
      <w:r w:rsidR="00DB600B" w:rsidRPr="00720570">
        <w:rPr>
          <w:rFonts w:ascii="Arial" w:hAnsi="Arial" w:cs="Arial"/>
          <w:b/>
          <w:bCs/>
          <w:color w:val="auto"/>
        </w:rPr>
        <w:t>FUNCIÓN</w:t>
      </w:r>
      <w:r w:rsidRPr="00720570">
        <w:rPr>
          <w:rFonts w:ascii="Arial" w:hAnsi="Arial" w:cs="Arial"/>
          <w:b/>
          <w:bCs/>
          <w:color w:val="auto"/>
        </w:rPr>
        <w:t>):</w:t>
      </w:r>
      <w:r w:rsidRPr="00720570">
        <w:rPr>
          <w:rFonts w:ascii="Arial" w:hAnsi="Arial" w:cs="Arial"/>
          <w:color w:val="auto"/>
        </w:rPr>
        <w:t xml:space="preserve"> Gastos de servicios de regulación del servicio de agua potable y los servicios sanitarios.</w:t>
      </w:r>
      <w:r w:rsidRPr="00720570">
        <w:rPr>
          <w:rFonts w:ascii="Arial" w:hAnsi="Arial" w:cs="Arial"/>
          <w:b/>
          <w:bCs/>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6.31 REGULACI</w:t>
      </w:r>
      <w:r w:rsidR="00307C33" w:rsidRPr="00720570">
        <w:rPr>
          <w:rFonts w:ascii="Arial" w:hAnsi="Arial" w:cs="Arial"/>
          <w:color w:val="auto"/>
        </w:rPr>
        <w:t>Ó</w:t>
      </w:r>
      <w:r w:rsidRPr="00720570">
        <w:rPr>
          <w:rFonts w:ascii="Arial" w:hAnsi="Arial" w:cs="Arial"/>
          <w:color w:val="auto"/>
        </w:rPr>
        <w:t>N Y CONTROL DE SERVICIOS DE AGUA POTABLE Y ALCANTARILLADO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6.40 REGULACI</w:t>
      </w:r>
      <w:r w:rsidR="00307C33" w:rsidRPr="00720570">
        <w:rPr>
          <w:rFonts w:ascii="Arial" w:hAnsi="Arial" w:cs="Arial"/>
          <w:b/>
          <w:bCs/>
          <w:color w:val="auto"/>
        </w:rPr>
        <w:t>Ó</w:t>
      </w:r>
      <w:r w:rsidRPr="00720570">
        <w:rPr>
          <w:rFonts w:ascii="Arial" w:hAnsi="Arial" w:cs="Arial"/>
          <w:b/>
          <w:bCs/>
          <w:color w:val="auto"/>
        </w:rPr>
        <w:t>N Y CONTROL DE SERVICIOS BURS</w:t>
      </w:r>
      <w:r w:rsidR="00307C33" w:rsidRPr="00720570">
        <w:rPr>
          <w:rFonts w:ascii="Arial" w:hAnsi="Arial" w:cs="Arial"/>
          <w:b/>
          <w:bCs/>
          <w:color w:val="auto"/>
        </w:rPr>
        <w:t>Á</w:t>
      </w:r>
      <w:r w:rsidRPr="00720570">
        <w:rPr>
          <w:rFonts w:ascii="Arial" w:hAnsi="Arial" w:cs="Arial"/>
          <w:b/>
          <w:bCs/>
          <w:color w:val="auto"/>
        </w:rPr>
        <w:t>TILES Y COMERCIALES (</w:t>
      </w:r>
      <w:r w:rsidR="00DB600B" w:rsidRPr="00720570">
        <w:rPr>
          <w:rFonts w:ascii="Arial" w:hAnsi="Arial" w:cs="Arial"/>
          <w:b/>
          <w:bCs/>
          <w:color w:val="auto"/>
        </w:rPr>
        <w:t>FUNCIÓN</w:t>
      </w:r>
      <w:r w:rsidRPr="00720570">
        <w:rPr>
          <w:rFonts w:ascii="Arial" w:hAnsi="Arial" w:cs="Arial"/>
          <w:b/>
          <w:bCs/>
          <w:color w:val="auto"/>
        </w:rPr>
        <w:t xml:space="preserve">): </w:t>
      </w:r>
      <w:r w:rsidRPr="00720570">
        <w:rPr>
          <w:rFonts w:ascii="Arial" w:hAnsi="Arial" w:cs="Arial"/>
          <w:color w:val="auto"/>
        </w:rPr>
        <w:t>Gastos de servicios de regulación de la oferta pública de valores y sus emisores, los valores de la oferta pública, las bolsas de valores, casas de bolsas, y en general los demás participantes en el mercado de valores.</w:t>
      </w:r>
      <w:r w:rsidRPr="00720570">
        <w:rPr>
          <w:rFonts w:ascii="Arial" w:hAnsi="Arial" w:cs="Arial"/>
          <w:b/>
          <w:bCs/>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lastRenderedPageBreak/>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6.41 REGULACI</w:t>
      </w:r>
      <w:r w:rsidR="00307C33" w:rsidRPr="00720570">
        <w:rPr>
          <w:rFonts w:ascii="Arial" w:hAnsi="Arial" w:cs="Arial"/>
          <w:color w:val="auto"/>
        </w:rPr>
        <w:t>Ó</w:t>
      </w:r>
      <w:r w:rsidRPr="00720570">
        <w:rPr>
          <w:rFonts w:ascii="Arial" w:hAnsi="Arial" w:cs="Arial"/>
          <w:color w:val="auto"/>
        </w:rPr>
        <w:t>N Y CONTROL DE SERVICIOS BURS</w:t>
      </w:r>
      <w:r w:rsidR="00307C33" w:rsidRPr="00720570">
        <w:rPr>
          <w:rFonts w:ascii="Arial" w:hAnsi="Arial" w:cs="Arial"/>
          <w:color w:val="auto"/>
        </w:rPr>
        <w:t>Á</w:t>
      </w:r>
      <w:r w:rsidRPr="00720570">
        <w:rPr>
          <w:rFonts w:ascii="Arial" w:hAnsi="Arial" w:cs="Arial"/>
          <w:color w:val="auto"/>
        </w:rPr>
        <w:t>TILES Y COMERCIALES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color w:val="auto"/>
        </w:rPr>
        <w:t>6.50 REGULACI</w:t>
      </w:r>
      <w:r w:rsidR="00307C33" w:rsidRPr="00720570">
        <w:rPr>
          <w:rFonts w:ascii="Arial" w:hAnsi="Arial" w:cs="Arial"/>
          <w:b/>
          <w:color w:val="auto"/>
        </w:rPr>
        <w:t>Ó</w:t>
      </w:r>
      <w:r w:rsidRPr="00720570">
        <w:rPr>
          <w:rFonts w:ascii="Arial" w:hAnsi="Arial" w:cs="Arial"/>
          <w:b/>
          <w:color w:val="auto"/>
        </w:rPr>
        <w:t>N Y CONTROL DE COOPERATIVAS (</w:t>
      </w:r>
      <w:r w:rsidR="00DB600B" w:rsidRPr="00720570">
        <w:rPr>
          <w:rFonts w:ascii="Arial" w:hAnsi="Arial" w:cs="Arial"/>
          <w:b/>
          <w:color w:val="auto"/>
        </w:rPr>
        <w:t>FUNCIÓN</w:t>
      </w:r>
      <w:r w:rsidRPr="00720570">
        <w:rPr>
          <w:rFonts w:ascii="Arial" w:hAnsi="Arial" w:cs="Arial"/>
          <w:b/>
          <w:color w:val="auto"/>
        </w:rPr>
        <w:t>):</w:t>
      </w:r>
      <w:r w:rsidRPr="00720570">
        <w:rPr>
          <w:rFonts w:ascii="Arial" w:hAnsi="Arial" w:cs="Arial"/>
          <w:color w:val="auto"/>
        </w:rPr>
        <w:t xml:space="preserve"> Gastos de servicio de regulación a las Cooperativas.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6.51 REGULACI</w:t>
      </w:r>
      <w:r w:rsidR="00307C33" w:rsidRPr="00720570">
        <w:rPr>
          <w:rFonts w:ascii="Arial" w:hAnsi="Arial" w:cs="Arial"/>
          <w:color w:val="auto"/>
        </w:rPr>
        <w:t>Ó</w:t>
      </w:r>
      <w:r w:rsidRPr="00720570">
        <w:rPr>
          <w:rFonts w:ascii="Arial" w:hAnsi="Arial" w:cs="Arial"/>
          <w:color w:val="auto"/>
        </w:rPr>
        <w:t>N Y CONTROL DE COOPERATIVAS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color w:val="auto"/>
        </w:rPr>
        <w:t>6.60 REGULACI</w:t>
      </w:r>
      <w:r w:rsidR="00307C33" w:rsidRPr="00720570">
        <w:rPr>
          <w:rFonts w:ascii="Arial" w:hAnsi="Arial" w:cs="Arial"/>
          <w:b/>
          <w:color w:val="auto"/>
        </w:rPr>
        <w:t>Ó</w:t>
      </w:r>
      <w:r w:rsidRPr="00720570">
        <w:rPr>
          <w:rFonts w:ascii="Arial" w:hAnsi="Arial" w:cs="Arial"/>
          <w:b/>
          <w:color w:val="auto"/>
        </w:rPr>
        <w:t>N Y CONTROL DEL SISTEMA MONETARIO, FINANCIERO Y CAMBIARIO (</w:t>
      </w:r>
      <w:r w:rsidR="00DB600B" w:rsidRPr="00720570">
        <w:rPr>
          <w:rFonts w:ascii="Arial" w:hAnsi="Arial" w:cs="Arial"/>
          <w:b/>
          <w:color w:val="auto"/>
        </w:rPr>
        <w:t>FUNCIÓN</w:t>
      </w:r>
      <w:r w:rsidRPr="00720570">
        <w:rPr>
          <w:rFonts w:ascii="Arial" w:hAnsi="Arial" w:cs="Arial"/>
          <w:b/>
          <w:color w:val="auto"/>
        </w:rPr>
        <w:t>)</w:t>
      </w:r>
      <w:r w:rsidRPr="00720570">
        <w:rPr>
          <w:rFonts w:ascii="Arial" w:hAnsi="Arial" w:cs="Arial"/>
          <w:color w:val="auto"/>
        </w:rPr>
        <w:t xml:space="preserve">: Gastos inherentes al control de la estabilización del sistema financiero.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6.61 REGULACI</w:t>
      </w:r>
      <w:r w:rsidR="00307C33" w:rsidRPr="00720570">
        <w:rPr>
          <w:rFonts w:ascii="Arial" w:hAnsi="Arial" w:cs="Arial"/>
          <w:color w:val="auto"/>
        </w:rPr>
        <w:t>Ó</w:t>
      </w:r>
      <w:r w:rsidRPr="00720570">
        <w:rPr>
          <w:rFonts w:ascii="Arial" w:hAnsi="Arial" w:cs="Arial"/>
          <w:color w:val="auto"/>
        </w:rPr>
        <w:t>N Y CONTROL DEL SISTEMA MONETARIO FINANCIERO Y CAMBIARIO (</w:t>
      </w:r>
      <w:r w:rsidR="00DB600B" w:rsidRPr="00720570">
        <w:rPr>
          <w:rFonts w:ascii="Arial" w:hAnsi="Arial" w:cs="Arial"/>
          <w:color w:val="auto"/>
        </w:rPr>
        <w:t>SUB-FUNCIÓN</w:t>
      </w:r>
      <w:r w:rsidRPr="00720570">
        <w:rPr>
          <w:rFonts w:ascii="Arial" w:hAnsi="Arial" w:cs="Arial"/>
          <w:color w:val="auto"/>
        </w:rPr>
        <w:t xml:space="preserve">) </w:t>
      </w:r>
    </w:p>
    <w:p w:rsidR="00B86E07" w:rsidRPr="00720570" w:rsidRDefault="00B86E07" w:rsidP="00B676CC">
      <w:pPr>
        <w:spacing w:after="0"/>
        <w:rPr>
          <w:rFonts w:ascii="Arial" w:hAnsi="Arial" w:cs="Arial"/>
          <w:b/>
          <w:strike/>
          <w:color w:val="auto"/>
        </w:rPr>
      </w:pPr>
      <w:r w:rsidRPr="00720570">
        <w:rPr>
          <w:rFonts w:ascii="Arial" w:hAnsi="Arial" w:cs="Arial"/>
          <w:b/>
          <w:color w:val="auto"/>
        </w:rPr>
        <w:t>6.70</w:t>
      </w:r>
      <w:r w:rsidR="001D596E" w:rsidRPr="00720570">
        <w:rPr>
          <w:rFonts w:ascii="Arial" w:hAnsi="Arial" w:cs="Arial"/>
          <w:b/>
          <w:color w:val="auto"/>
        </w:rPr>
        <w:t xml:space="preserve"> SERVICIO DE </w:t>
      </w:r>
      <w:r w:rsidR="00B249A3" w:rsidRPr="00720570">
        <w:rPr>
          <w:rFonts w:ascii="Arial" w:hAnsi="Arial" w:cs="Arial"/>
          <w:b/>
          <w:color w:val="auto"/>
        </w:rPr>
        <w:t>REGULACI</w:t>
      </w:r>
      <w:r w:rsidR="00307C33" w:rsidRPr="00720570">
        <w:rPr>
          <w:rFonts w:ascii="Arial" w:hAnsi="Arial" w:cs="Arial"/>
          <w:b/>
          <w:color w:val="auto"/>
        </w:rPr>
        <w:t>Ó</w:t>
      </w:r>
      <w:r w:rsidR="00B249A3" w:rsidRPr="00720570">
        <w:rPr>
          <w:rFonts w:ascii="Arial" w:hAnsi="Arial" w:cs="Arial"/>
          <w:b/>
          <w:color w:val="auto"/>
        </w:rPr>
        <w:t xml:space="preserve">N </w:t>
      </w:r>
      <w:r w:rsidRPr="00720570">
        <w:rPr>
          <w:rFonts w:ascii="Arial" w:hAnsi="Arial" w:cs="Arial"/>
          <w:b/>
          <w:color w:val="auto"/>
        </w:rPr>
        <w:t xml:space="preserve">Y CONTROL </w:t>
      </w:r>
      <w:r w:rsidR="001D596E" w:rsidRPr="00720570">
        <w:rPr>
          <w:rFonts w:ascii="Arial" w:hAnsi="Arial" w:cs="Arial"/>
          <w:b/>
          <w:color w:val="auto"/>
        </w:rPr>
        <w:t xml:space="preserve">LAS </w:t>
      </w:r>
      <w:r w:rsidRPr="00720570">
        <w:rPr>
          <w:rFonts w:ascii="Arial" w:hAnsi="Arial" w:cs="Arial"/>
          <w:b/>
          <w:color w:val="auto"/>
        </w:rPr>
        <w:t>CONTRATACIONES PÚBLICAS</w:t>
      </w:r>
      <w:r w:rsidR="001D596E" w:rsidRPr="00720570">
        <w:rPr>
          <w:rFonts w:ascii="Arial" w:hAnsi="Arial" w:cs="Arial"/>
          <w:b/>
          <w:color w:val="auto"/>
        </w:rPr>
        <w:t>,</w:t>
      </w:r>
      <w:r w:rsidRPr="00720570">
        <w:rPr>
          <w:rFonts w:ascii="Arial" w:hAnsi="Arial" w:cs="Arial"/>
          <w:b/>
          <w:color w:val="auto"/>
        </w:rPr>
        <w:t xml:space="preserve"> </w:t>
      </w:r>
      <w:r w:rsidR="00DB600B" w:rsidRPr="00720570">
        <w:rPr>
          <w:rFonts w:ascii="Arial" w:hAnsi="Arial" w:cs="Arial"/>
          <w:b/>
          <w:color w:val="auto"/>
        </w:rPr>
        <w:t>PROPIEDAD INTELECUAL,</w:t>
      </w:r>
      <w:r w:rsidR="001D596E" w:rsidRPr="00720570">
        <w:rPr>
          <w:rFonts w:ascii="Arial" w:hAnsi="Arial" w:cs="Arial"/>
          <w:b/>
          <w:color w:val="auto"/>
        </w:rPr>
        <w:t xml:space="preserve"> DEFE</w:t>
      </w:r>
      <w:r w:rsidR="00B249A3" w:rsidRPr="00720570">
        <w:rPr>
          <w:rFonts w:ascii="Arial" w:hAnsi="Arial" w:cs="Arial"/>
          <w:b/>
          <w:color w:val="auto"/>
        </w:rPr>
        <w:t xml:space="preserve">NSA DEL CONSUMIDOR Y EL USUARIO </w:t>
      </w:r>
      <w:r w:rsidRPr="00720570">
        <w:rPr>
          <w:rFonts w:ascii="Arial" w:hAnsi="Arial" w:cs="Arial"/>
          <w:b/>
          <w:color w:val="auto"/>
        </w:rPr>
        <w:t>(</w:t>
      </w:r>
      <w:r w:rsidR="00DB600B" w:rsidRPr="00720570">
        <w:rPr>
          <w:rFonts w:ascii="Arial" w:hAnsi="Arial" w:cs="Arial"/>
          <w:b/>
          <w:color w:val="auto"/>
        </w:rPr>
        <w:t>FUNCIÓN</w:t>
      </w:r>
      <w:r w:rsidRPr="00720570">
        <w:rPr>
          <w:rFonts w:ascii="Arial" w:hAnsi="Arial" w:cs="Arial"/>
          <w:b/>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B600B" w:rsidP="00B676CC">
      <w:pPr>
        <w:spacing w:after="0"/>
        <w:rPr>
          <w:rFonts w:ascii="Arial" w:hAnsi="Arial" w:cs="Arial"/>
          <w:color w:val="auto"/>
        </w:rPr>
      </w:pPr>
      <w:r w:rsidRPr="00720570">
        <w:rPr>
          <w:rFonts w:ascii="Arial" w:hAnsi="Arial" w:cs="Arial"/>
          <w:color w:val="auto"/>
        </w:rPr>
        <w:t xml:space="preserve">6.71 </w:t>
      </w:r>
      <w:r w:rsidR="00B86E07" w:rsidRPr="00720570">
        <w:rPr>
          <w:rFonts w:ascii="Arial" w:hAnsi="Arial" w:cs="Arial"/>
          <w:color w:val="auto"/>
        </w:rPr>
        <w:t>RE</w:t>
      </w:r>
      <w:r w:rsidRPr="00720570">
        <w:rPr>
          <w:rFonts w:ascii="Arial" w:hAnsi="Arial" w:cs="Arial"/>
          <w:color w:val="auto"/>
        </w:rPr>
        <w:t>GULACI</w:t>
      </w:r>
      <w:r w:rsidR="00307C33" w:rsidRPr="00720570">
        <w:rPr>
          <w:rFonts w:ascii="Arial" w:hAnsi="Arial" w:cs="Arial"/>
          <w:color w:val="auto"/>
        </w:rPr>
        <w:t>Ó</w:t>
      </w:r>
      <w:r w:rsidRPr="00720570">
        <w:rPr>
          <w:rFonts w:ascii="Arial" w:hAnsi="Arial" w:cs="Arial"/>
          <w:color w:val="auto"/>
        </w:rPr>
        <w:t xml:space="preserve">N Y CONTROL DEL SISTEMA NACIONAL DE </w:t>
      </w:r>
      <w:r w:rsidR="00B86E07" w:rsidRPr="00720570">
        <w:rPr>
          <w:rFonts w:ascii="Arial" w:hAnsi="Arial" w:cs="Arial"/>
          <w:color w:val="auto"/>
        </w:rPr>
        <w:t>CONTRATACIONES PÚBLICAS (</w:t>
      </w:r>
      <w:r w:rsidRPr="00720570">
        <w:rPr>
          <w:rFonts w:ascii="Arial" w:hAnsi="Arial" w:cs="Arial"/>
          <w:color w:val="auto"/>
        </w:rPr>
        <w:t>SUB-FUNCIÓN</w:t>
      </w:r>
      <w:r w:rsidR="00B86E07" w:rsidRPr="00720570">
        <w:rPr>
          <w:rFonts w:ascii="Arial" w:hAnsi="Arial" w:cs="Arial"/>
          <w:color w:val="auto"/>
        </w:rPr>
        <w:t xml:space="preserve">) </w:t>
      </w:r>
    </w:p>
    <w:p w:rsidR="00B249A3" w:rsidRPr="00720570" w:rsidRDefault="00B249A3" w:rsidP="00B676CC">
      <w:pPr>
        <w:spacing w:after="0"/>
        <w:rPr>
          <w:rFonts w:ascii="Arial" w:hAnsi="Arial" w:cs="Arial"/>
          <w:color w:val="auto"/>
        </w:rPr>
      </w:pPr>
    </w:p>
    <w:p w:rsidR="00853D6A" w:rsidRPr="00720570" w:rsidRDefault="00853D6A" w:rsidP="00B676CC">
      <w:pPr>
        <w:spacing w:after="0"/>
        <w:rPr>
          <w:rFonts w:ascii="Arial" w:hAnsi="Arial" w:cs="Arial"/>
          <w:color w:val="auto"/>
        </w:rPr>
      </w:pPr>
      <w:r w:rsidRPr="00720570">
        <w:rPr>
          <w:rFonts w:ascii="Arial" w:hAnsi="Arial" w:cs="Arial"/>
          <w:color w:val="auto"/>
        </w:rPr>
        <w:t xml:space="preserve">6.72 </w:t>
      </w:r>
      <w:r w:rsidR="0046661F" w:rsidRPr="00720570">
        <w:rPr>
          <w:rFonts w:ascii="Arial" w:hAnsi="Arial" w:cs="Arial"/>
          <w:color w:val="auto"/>
        </w:rPr>
        <w:t xml:space="preserve"> </w:t>
      </w:r>
      <w:r w:rsidRPr="00720570">
        <w:rPr>
          <w:rFonts w:ascii="Arial" w:hAnsi="Arial" w:cs="Arial"/>
          <w:color w:val="auto"/>
        </w:rPr>
        <w:t>REGULACI</w:t>
      </w:r>
      <w:r w:rsidR="00307C33" w:rsidRPr="00720570">
        <w:rPr>
          <w:rFonts w:ascii="Arial" w:hAnsi="Arial" w:cs="Arial"/>
          <w:color w:val="auto"/>
        </w:rPr>
        <w:t>Ó</w:t>
      </w:r>
      <w:r w:rsidRPr="00720570">
        <w:rPr>
          <w:rFonts w:ascii="Arial" w:hAnsi="Arial" w:cs="Arial"/>
          <w:color w:val="auto"/>
        </w:rPr>
        <w:t xml:space="preserve">N </w:t>
      </w:r>
      <w:r w:rsidR="003B35BA" w:rsidRPr="00720570">
        <w:rPr>
          <w:rFonts w:ascii="Arial" w:hAnsi="Arial" w:cs="Arial"/>
          <w:color w:val="auto"/>
        </w:rPr>
        <w:t>Y CONTROL DE LOS SERVICIOS DE P</w:t>
      </w:r>
      <w:r w:rsidRPr="00720570">
        <w:rPr>
          <w:rFonts w:ascii="Arial" w:hAnsi="Arial" w:cs="Arial"/>
          <w:color w:val="auto"/>
        </w:rPr>
        <w:t>R</w:t>
      </w:r>
      <w:r w:rsidR="003B35BA" w:rsidRPr="00720570">
        <w:rPr>
          <w:rFonts w:ascii="Arial" w:hAnsi="Arial" w:cs="Arial"/>
          <w:color w:val="auto"/>
        </w:rPr>
        <w:t>O</w:t>
      </w:r>
      <w:r w:rsidRPr="00720570">
        <w:rPr>
          <w:rFonts w:ascii="Arial" w:hAnsi="Arial" w:cs="Arial"/>
          <w:color w:val="auto"/>
        </w:rPr>
        <w:t>PIEDAD INTELECTUAL</w:t>
      </w:r>
      <w:r w:rsidR="00196784" w:rsidRPr="00720570">
        <w:rPr>
          <w:rFonts w:ascii="Arial" w:hAnsi="Arial" w:cs="Arial"/>
          <w:color w:val="auto"/>
        </w:rPr>
        <w:t xml:space="preserve"> (</w:t>
      </w:r>
      <w:r w:rsidR="00DB600B" w:rsidRPr="00720570">
        <w:rPr>
          <w:rFonts w:ascii="Arial" w:hAnsi="Arial" w:cs="Arial"/>
          <w:color w:val="auto"/>
        </w:rPr>
        <w:t>SUB-FUNCIÓN</w:t>
      </w:r>
      <w:r w:rsidR="00196784" w:rsidRPr="00720570">
        <w:rPr>
          <w:rFonts w:ascii="Arial" w:hAnsi="Arial" w:cs="Arial"/>
          <w:color w:val="auto"/>
        </w:rPr>
        <w:t>)</w:t>
      </w:r>
    </w:p>
    <w:p w:rsidR="00B249A3" w:rsidRPr="00720570" w:rsidRDefault="00B249A3" w:rsidP="00B676CC">
      <w:pPr>
        <w:spacing w:after="0"/>
        <w:rPr>
          <w:rFonts w:ascii="Arial" w:hAnsi="Arial" w:cs="Arial"/>
          <w:color w:val="auto"/>
        </w:rPr>
      </w:pPr>
    </w:p>
    <w:p w:rsidR="00853D6A" w:rsidRPr="00720570" w:rsidRDefault="00853D6A" w:rsidP="00B676CC">
      <w:pPr>
        <w:spacing w:after="0"/>
        <w:rPr>
          <w:rFonts w:ascii="Arial" w:hAnsi="Arial" w:cs="Arial"/>
          <w:color w:val="auto"/>
        </w:rPr>
      </w:pPr>
      <w:r w:rsidRPr="00720570">
        <w:rPr>
          <w:rFonts w:ascii="Arial" w:hAnsi="Arial" w:cs="Arial"/>
          <w:color w:val="auto"/>
        </w:rPr>
        <w:t>6.73 REGULACI</w:t>
      </w:r>
      <w:r w:rsidR="00307C33" w:rsidRPr="00720570">
        <w:rPr>
          <w:rFonts w:ascii="Arial" w:hAnsi="Arial" w:cs="Arial"/>
          <w:color w:val="auto"/>
        </w:rPr>
        <w:t>Ó</w:t>
      </w:r>
      <w:r w:rsidRPr="00720570">
        <w:rPr>
          <w:rFonts w:ascii="Arial" w:hAnsi="Arial" w:cs="Arial"/>
          <w:color w:val="auto"/>
        </w:rPr>
        <w:t>N Y CONTROL DE LOS SERVICIOS DE PROTECCI</w:t>
      </w:r>
      <w:r w:rsidR="00307C33" w:rsidRPr="00720570">
        <w:rPr>
          <w:rFonts w:ascii="Arial" w:hAnsi="Arial" w:cs="Arial"/>
          <w:color w:val="auto"/>
        </w:rPr>
        <w:t>Ó</w:t>
      </w:r>
      <w:r w:rsidRPr="00720570">
        <w:rPr>
          <w:rFonts w:ascii="Arial" w:hAnsi="Arial" w:cs="Arial"/>
          <w:color w:val="auto"/>
        </w:rPr>
        <w:t>N Y DEFENSA AL CONSUMIDOR</w:t>
      </w:r>
      <w:r w:rsidR="00196784" w:rsidRPr="00720570">
        <w:rPr>
          <w:rFonts w:ascii="Arial" w:hAnsi="Arial" w:cs="Arial"/>
          <w:color w:val="auto"/>
        </w:rPr>
        <w:t xml:space="preserve"> (</w:t>
      </w:r>
      <w:r w:rsidR="00DB600B" w:rsidRPr="00720570">
        <w:rPr>
          <w:rFonts w:ascii="Arial" w:hAnsi="Arial" w:cs="Arial"/>
          <w:color w:val="auto"/>
        </w:rPr>
        <w:t>SUB-FUNCIÓN</w:t>
      </w:r>
      <w:r w:rsidR="00196784" w:rsidRPr="00720570">
        <w:rPr>
          <w:rFonts w:ascii="Arial" w:hAnsi="Arial" w:cs="Arial"/>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b/>
          <w:color w:val="auto"/>
        </w:rPr>
      </w:pPr>
      <w:r w:rsidRPr="00720570">
        <w:rPr>
          <w:rFonts w:ascii="Arial" w:hAnsi="Arial" w:cs="Arial"/>
          <w:b/>
          <w:color w:val="auto"/>
        </w:rPr>
        <w:t>6.80 REGULACI</w:t>
      </w:r>
      <w:r w:rsidR="00307C33" w:rsidRPr="00720570">
        <w:rPr>
          <w:rFonts w:ascii="Arial" w:hAnsi="Arial" w:cs="Arial"/>
          <w:b/>
          <w:color w:val="auto"/>
        </w:rPr>
        <w:t>Ó</w:t>
      </w:r>
      <w:r w:rsidRPr="00720570">
        <w:rPr>
          <w:rFonts w:ascii="Arial" w:hAnsi="Arial" w:cs="Arial"/>
          <w:b/>
          <w:color w:val="auto"/>
        </w:rPr>
        <w:t>N Y CONTROL EN LA LI</w:t>
      </w:r>
      <w:r w:rsidR="005809EA" w:rsidRPr="00720570">
        <w:rPr>
          <w:rFonts w:ascii="Arial" w:hAnsi="Arial" w:cs="Arial"/>
          <w:b/>
          <w:color w:val="auto"/>
        </w:rPr>
        <w:t>BRE COMPETENCIA EN LOS MERCADOS Y EVALUACI</w:t>
      </w:r>
      <w:r w:rsidR="00307C33" w:rsidRPr="00720570">
        <w:rPr>
          <w:rFonts w:ascii="Arial" w:hAnsi="Arial" w:cs="Arial"/>
          <w:b/>
          <w:color w:val="auto"/>
        </w:rPr>
        <w:t>Ó</w:t>
      </w:r>
      <w:r w:rsidR="005809EA" w:rsidRPr="00720570">
        <w:rPr>
          <w:rFonts w:ascii="Arial" w:hAnsi="Arial" w:cs="Arial"/>
          <w:b/>
          <w:color w:val="auto"/>
        </w:rPr>
        <w:t>N Y ACREDITACI</w:t>
      </w:r>
      <w:r w:rsidR="00307C33" w:rsidRPr="00720570">
        <w:rPr>
          <w:rFonts w:ascii="Arial" w:hAnsi="Arial" w:cs="Arial"/>
          <w:b/>
          <w:color w:val="auto"/>
        </w:rPr>
        <w:t>Ó</w:t>
      </w:r>
      <w:r w:rsidR="005809EA" w:rsidRPr="00720570">
        <w:rPr>
          <w:rFonts w:ascii="Arial" w:hAnsi="Arial" w:cs="Arial"/>
          <w:b/>
          <w:color w:val="auto"/>
        </w:rPr>
        <w:t>N DE EDUCACI</w:t>
      </w:r>
      <w:r w:rsidR="00307C33" w:rsidRPr="00720570">
        <w:rPr>
          <w:rFonts w:ascii="Arial" w:hAnsi="Arial" w:cs="Arial"/>
          <w:b/>
          <w:color w:val="auto"/>
        </w:rPr>
        <w:t>Ó</w:t>
      </w:r>
      <w:r w:rsidR="005809EA" w:rsidRPr="00720570">
        <w:rPr>
          <w:rFonts w:ascii="Arial" w:hAnsi="Arial" w:cs="Arial"/>
          <w:b/>
          <w:color w:val="auto"/>
        </w:rPr>
        <w:t xml:space="preserve">N SUPERIOR </w:t>
      </w:r>
      <w:r w:rsidR="00881304" w:rsidRPr="00720570">
        <w:rPr>
          <w:rFonts w:ascii="Arial" w:hAnsi="Arial" w:cs="Arial"/>
          <w:b/>
          <w:color w:val="auto"/>
        </w:rPr>
        <w:t>(</w:t>
      </w:r>
      <w:r w:rsidR="00DB600B" w:rsidRPr="00720570">
        <w:rPr>
          <w:rFonts w:ascii="Arial" w:hAnsi="Arial" w:cs="Arial"/>
          <w:b/>
          <w:color w:val="auto"/>
        </w:rPr>
        <w:t>FUNCIÓN</w:t>
      </w:r>
      <w:r w:rsidR="00881304" w:rsidRPr="00720570">
        <w:rPr>
          <w:rFonts w:ascii="Arial" w:hAnsi="Arial" w:cs="Arial"/>
          <w:b/>
          <w:color w:val="auto"/>
        </w:rPr>
        <w:t>)</w:t>
      </w:r>
    </w:p>
    <w:p w:rsidR="00B86E07" w:rsidRPr="00720570" w:rsidRDefault="00B86E07" w:rsidP="00B676CC">
      <w:pPr>
        <w:spacing w:after="0"/>
        <w:rPr>
          <w:rFonts w:ascii="Arial" w:hAnsi="Arial" w:cs="Arial"/>
          <w:color w:val="auto"/>
        </w:rPr>
      </w:pPr>
    </w:p>
    <w:p w:rsidR="00881304" w:rsidRPr="00720570" w:rsidRDefault="0046661F" w:rsidP="00B676CC">
      <w:pPr>
        <w:spacing w:after="0"/>
        <w:rPr>
          <w:rFonts w:ascii="Arial" w:hAnsi="Arial" w:cs="Arial"/>
          <w:color w:val="auto"/>
        </w:rPr>
      </w:pPr>
      <w:r w:rsidRPr="00720570">
        <w:rPr>
          <w:rFonts w:ascii="Arial" w:hAnsi="Arial" w:cs="Arial"/>
          <w:color w:val="auto"/>
        </w:rPr>
        <w:t xml:space="preserve">6.81 </w:t>
      </w:r>
      <w:r w:rsidR="00B86E07" w:rsidRPr="00720570">
        <w:rPr>
          <w:rFonts w:ascii="Arial" w:hAnsi="Arial" w:cs="Arial"/>
          <w:color w:val="auto"/>
        </w:rPr>
        <w:t>REGULACI</w:t>
      </w:r>
      <w:r w:rsidR="00307C33" w:rsidRPr="00720570">
        <w:rPr>
          <w:rFonts w:ascii="Arial" w:hAnsi="Arial" w:cs="Arial"/>
          <w:color w:val="auto"/>
        </w:rPr>
        <w:t>Ó</w:t>
      </w:r>
      <w:r w:rsidR="00B86E07" w:rsidRPr="00720570">
        <w:rPr>
          <w:rFonts w:ascii="Arial" w:hAnsi="Arial" w:cs="Arial"/>
          <w:color w:val="auto"/>
        </w:rPr>
        <w:t xml:space="preserve">N Y CONTROL EN LA LIBRE COMPETENCIA EN LOS MERCADOS </w:t>
      </w:r>
      <w:r w:rsidR="00881304" w:rsidRPr="00720570">
        <w:rPr>
          <w:rFonts w:ascii="Arial" w:hAnsi="Arial" w:cs="Arial"/>
          <w:color w:val="auto"/>
        </w:rPr>
        <w:t>(</w:t>
      </w:r>
      <w:r w:rsidR="00DB600B" w:rsidRPr="00720570">
        <w:rPr>
          <w:rFonts w:ascii="Arial" w:hAnsi="Arial" w:cs="Arial"/>
          <w:color w:val="auto"/>
        </w:rPr>
        <w:t>SUB-FUNCIÓN</w:t>
      </w:r>
      <w:r w:rsidR="00881304" w:rsidRPr="00720570">
        <w:rPr>
          <w:rFonts w:ascii="Arial" w:hAnsi="Arial" w:cs="Arial"/>
          <w:color w:val="auto"/>
        </w:rPr>
        <w:t>)</w:t>
      </w:r>
    </w:p>
    <w:p w:rsidR="00B249A3" w:rsidRPr="00720570" w:rsidRDefault="00B249A3" w:rsidP="00B676CC">
      <w:pPr>
        <w:spacing w:after="0"/>
        <w:rPr>
          <w:rFonts w:ascii="Arial" w:hAnsi="Arial" w:cs="Arial"/>
          <w:color w:val="auto"/>
        </w:rPr>
      </w:pPr>
    </w:p>
    <w:p w:rsidR="00881304" w:rsidRPr="00720570" w:rsidRDefault="0046661F" w:rsidP="00B676CC">
      <w:pPr>
        <w:spacing w:after="0"/>
        <w:rPr>
          <w:rFonts w:ascii="Arial" w:hAnsi="Arial" w:cs="Arial"/>
          <w:color w:val="auto"/>
        </w:rPr>
      </w:pPr>
      <w:r w:rsidRPr="00720570">
        <w:rPr>
          <w:rFonts w:ascii="Arial" w:hAnsi="Arial" w:cs="Arial"/>
          <w:color w:val="auto"/>
        </w:rPr>
        <w:t xml:space="preserve">6.82 </w:t>
      </w:r>
      <w:r w:rsidR="00881304" w:rsidRPr="00720570">
        <w:rPr>
          <w:rFonts w:ascii="Arial" w:hAnsi="Arial" w:cs="Arial"/>
          <w:color w:val="auto"/>
        </w:rPr>
        <w:t>REGULACI</w:t>
      </w:r>
      <w:r w:rsidR="00307C33" w:rsidRPr="00720570">
        <w:rPr>
          <w:rFonts w:ascii="Arial" w:hAnsi="Arial" w:cs="Arial"/>
          <w:color w:val="auto"/>
        </w:rPr>
        <w:t>Ó</w:t>
      </w:r>
      <w:r w:rsidR="00881304" w:rsidRPr="00720570">
        <w:rPr>
          <w:rFonts w:ascii="Arial" w:hAnsi="Arial" w:cs="Arial"/>
          <w:color w:val="auto"/>
        </w:rPr>
        <w:t>N, CONTROL, EVALUACI</w:t>
      </w:r>
      <w:r w:rsidR="00307C33" w:rsidRPr="00720570">
        <w:rPr>
          <w:rFonts w:ascii="Arial" w:hAnsi="Arial" w:cs="Arial"/>
          <w:color w:val="auto"/>
        </w:rPr>
        <w:t>Ó</w:t>
      </w:r>
      <w:r w:rsidR="005809EA" w:rsidRPr="00720570">
        <w:rPr>
          <w:rFonts w:ascii="Arial" w:hAnsi="Arial" w:cs="Arial"/>
          <w:color w:val="auto"/>
        </w:rPr>
        <w:t>N Y ACREDITACI</w:t>
      </w:r>
      <w:r w:rsidR="00307C33" w:rsidRPr="00720570">
        <w:rPr>
          <w:rFonts w:ascii="Arial" w:hAnsi="Arial" w:cs="Arial"/>
          <w:color w:val="auto"/>
        </w:rPr>
        <w:t>Ó</w:t>
      </w:r>
      <w:r w:rsidR="005809EA" w:rsidRPr="00720570">
        <w:rPr>
          <w:rFonts w:ascii="Arial" w:hAnsi="Arial" w:cs="Arial"/>
          <w:color w:val="auto"/>
        </w:rPr>
        <w:t>N DE EDUCACI</w:t>
      </w:r>
      <w:r w:rsidR="00307C33" w:rsidRPr="00720570">
        <w:rPr>
          <w:rFonts w:ascii="Arial" w:hAnsi="Arial" w:cs="Arial"/>
          <w:color w:val="auto"/>
        </w:rPr>
        <w:t>Ó</w:t>
      </w:r>
      <w:r w:rsidR="005809EA" w:rsidRPr="00720570">
        <w:rPr>
          <w:rFonts w:ascii="Arial" w:hAnsi="Arial" w:cs="Arial"/>
          <w:color w:val="auto"/>
        </w:rPr>
        <w:t xml:space="preserve">N </w:t>
      </w:r>
      <w:r w:rsidR="00881304" w:rsidRPr="00720570">
        <w:rPr>
          <w:rFonts w:ascii="Arial" w:hAnsi="Arial" w:cs="Arial"/>
          <w:color w:val="auto"/>
        </w:rPr>
        <w:t>SUPERIOR (</w:t>
      </w:r>
      <w:r w:rsidR="00DB600B" w:rsidRPr="00720570">
        <w:rPr>
          <w:rFonts w:ascii="Arial" w:hAnsi="Arial" w:cs="Arial"/>
          <w:color w:val="auto"/>
        </w:rPr>
        <w:t>SUB-FUNCIÓN</w:t>
      </w:r>
      <w:r w:rsidR="00881304" w:rsidRPr="00720570">
        <w:rPr>
          <w:rFonts w:ascii="Arial" w:hAnsi="Arial" w:cs="Arial"/>
          <w:color w:val="auto"/>
        </w:rPr>
        <w:t>)</w:t>
      </w:r>
      <w:r w:rsidR="001D596E" w:rsidRPr="00720570">
        <w:rPr>
          <w:rFonts w:ascii="Arial" w:hAnsi="Arial" w:cs="Arial"/>
          <w:color w:val="auto"/>
        </w:rPr>
        <w:t xml:space="preserve"> </w:t>
      </w:r>
    </w:p>
    <w:p w:rsidR="00B249A3" w:rsidRPr="00720570" w:rsidRDefault="00B249A3" w:rsidP="00B676CC">
      <w:pPr>
        <w:spacing w:after="0"/>
        <w:rPr>
          <w:rFonts w:ascii="Arial" w:hAnsi="Arial" w:cs="Arial"/>
          <w:color w:val="auto"/>
        </w:rPr>
      </w:pPr>
    </w:p>
    <w:p w:rsidR="00D56F67" w:rsidRPr="00720570" w:rsidRDefault="0050703A" w:rsidP="00B676CC">
      <w:pPr>
        <w:spacing w:after="0"/>
        <w:rPr>
          <w:rFonts w:ascii="Arial" w:hAnsi="Arial" w:cs="Arial"/>
          <w:b/>
          <w:color w:val="auto"/>
        </w:rPr>
      </w:pPr>
      <w:r w:rsidRPr="00720570">
        <w:rPr>
          <w:rFonts w:ascii="Arial" w:hAnsi="Arial" w:cs="Arial"/>
          <w:b/>
          <w:color w:val="auto"/>
        </w:rPr>
        <w:t>6.90 REGULACI</w:t>
      </w:r>
      <w:r w:rsidR="00307C33" w:rsidRPr="00720570">
        <w:rPr>
          <w:rFonts w:ascii="Arial" w:hAnsi="Arial" w:cs="Arial"/>
          <w:b/>
          <w:color w:val="auto"/>
        </w:rPr>
        <w:t>Ó</w:t>
      </w:r>
      <w:r w:rsidRPr="00720570">
        <w:rPr>
          <w:rFonts w:ascii="Arial" w:hAnsi="Arial" w:cs="Arial"/>
          <w:b/>
          <w:color w:val="auto"/>
        </w:rPr>
        <w:t xml:space="preserve">N DE </w:t>
      </w:r>
      <w:r w:rsidR="005B0966" w:rsidRPr="00720570">
        <w:rPr>
          <w:rFonts w:ascii="Arial" w:hAnsi="Arial" w:cs="Arial"/>
          <w:b/>
          <w:color w:val="auto"/>
        </w:rPr>
        <w:t xml:space="preserve">ACTIVIDADES RADIOLÓGICAS, </w:t>
      </w:r>
      <w:r w:rsidR="005809EA" w:rsidRPr="00720570">
        <w:rPr>
          <w:rFonts w:ascii="Arial" w:hAnsi="Arial" w:cs="Arial"/>
          <w:b/>
          <w:color w:val="auto"/>
        </w:rPr>
        <w:t xml:space="preserve">NUCLEARES </w:t>
      </w:r>
      <w:r w:rsidR="005B0966" w:rsidRPr="00720570">
        <w:rPr>
          <w:rFonts w:ascii="Arial" w:hAnsi="Arial" w:cs="Arial"/>
          <w:b/>
          <w:color w:val="auto"/>
        </w:rPr>
        <w:t>Y</w:t>
      </w:r>
      <w:r w:rsidR="005E0CB8" w:rsidRPr="00720570">
        <w:rPr>
          <w:rFonts w:ascii="Arial" w:hAnsi="Arial" w:cs="Arial"/>
          <w:b/>
          <w:color w:val="auto"/>
        </w:rPr>
        <w:t xml:space="preserve"> </w:t>
      </w:r>
      <w:r w:rsidR="005B0966" w:rsidRPr="00720570">
        <w:rPr>
          <w:rFonts w:ascii="Arial" w:hAnsi="Arial" w:cs="Arial"/>
          <w:b/>
          <w:color w:val="auto"/>
        </w:rPr>
        <w:t xml:space="preserve">ESPACIALES </w:t>
      </w:r>
      <w:r w:rsidR="005A49B7" w:rsidRPr="00720570">
        <w:rPr>
          <w:rFonts w:ascii="Arial" w:hAnsi="Arial" w:cs="Arial"/>
          <w:b/>
          <w:color w:val="auto"/>
        </w:rPr>
        <w:t>(</w:t>
      </w:r>
      <w:r w:rsidR="000A1B58" w:rsidRPr="00720570">
        <w:rPr>
          <w:rFonts w:ascii="Arial" w:hAnsi="Arial" w:cs="Arial"/>
          <w:b/>
          <w:color w:val="auto"/>
        </w:rPr>
        <w:t>FUNCIÓN)</w:t>
      </w:r>
    </w:p>
    <w:p w:rsidR="0046661F" w:rsidRPr="00720570" w:rsidRDefault="0046661F" w:rsidP="0046661F">
      <w:pPr>
        <w:spacing w:after="0"/>
        <w:rPr>
          <w:rFonts w:ascii="Arial" w:hAnsi="Arial" w:cs="Arial"/>
          <w:color w:val="auto"/>
        </w:rPr>
      </w:pPr>
      <w:r w:rsidRPr="00720570">
        <w:rPr>
          <w:rFonts w:ascii="Arial" w:hAnsi="Arial" w:cs="Arial"/>
          <w:color w:val="auto"/>
        </w:rPr>
        <w:t>6</w:t>
      </w:r>
      <w:r w:rsidR="00322482" w:rsidRPr="00720570">
        <w:rPr>
          <w:rFonts w:ascii="Arial" w:hAnsi="Arial" w:cs="Arial"/>
          <w:color w:val="auto"/>
        </w:rPr>
        <w:t>.91 REGULACI</w:t>
      </w:r>
      <w:r w:rsidR="00307C33" w:rsidRPr="00720570">
        <w:rPr>
          <w:rFonts w:ascii="Arial" w:hAnsi="Arial" w:cs="Arial"/>
          <w:color w:val="auto"/>
        </w:rPr>
        <w:t>ÓN DE LA TECNOLOGÍ</w:t>
      </w:r>
      <w:r w:rsidR="00322482" w:rsidRPr="00720570">
        <w:rPr>
          <w:rFonts w:ascii="Arial" w:hAnsi="Arial" w:cs="Arial"/>
          <w:color w:val="auto"/>
        </w:rPr>
        <w:t>A</w:t>
      </w:r>
      <w:r w:rsidRPr="00720570">
        <w:rPr>
          <w:rFonts w:ascii="Arial" w:hAnsi="Arial" w:cs="Arial"/>
          <w:color w:val="auto"/>
        </w:rPr>
        <w:t xml:space="preserve"> NUCLEAR Y DE TODA FUENTE DE RADIACIÓN EN EL PAÍS (SUB-FUNCIÓN)</w:t>
      </w:r>
    </w:p>
    <w:p w:rsidR="0046661F" w:rsidRPr="00720570" w:rsidRDefault="005B0966" w:rsidP="00307C33">
      <w:pPr>
        <w:ind w:firstLine="708"/>
        <w:rPr>
          <w:rFonts w:ascii="Arial" w:hAnsi="Arial" w:cs="Arial"/>
          <w:color w:val="auto"/>
          <w:sz w:val="24"/>
          <w:szCs w:val="24"/>
        </w:rPr>
      </w:pPr>
      <w:r w:rsidRPr="00720570">
        <w:rPr>
          <w:rFonts w:ascii="Arial" w:hAnsi="Arial" w:cs="Arial"/>
          <w:color w:val="auto"/>
        </w:rPr>
        <w:t>6.92 REGULACIÓN DE LA UTILIZACIÓN DEL ESPACIO ULTRATERRESTRE</w:t>
      </w:r>
      <w:r w:rsidRPr="00720570">
        <w:rPr>
          <w:rFonts w:ascii="Arial" w:hAnsi="Arial" w:cs="Arial"/>
          <w:color w:val="auto"/>
          <w:sz w:val="24"/>
          <w:szCs w:val="24"/>
        </w:rPr>
        <w:t xml:space="preserve"> </w:t>
      </w:r>
      <w:r w:rsidRPr="00720570">
        <w:rPr>
          <w:rFonts w:ascii="Arial" w:hAnsi="Arial" w:cs="Arial"/>
          <w:color w:val="auto"/>
        </w:rPr>
        <w:t>(SUB-FUNCIÓN)</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E205EE" w:rsidP="00B676CC">
      <w:pPr>
        <w:pStyle w:val="Ttulo3"/>
        <w:spacing w:after="0" w:line="240" w:lineRule="auto"/>
        <w:rPr>
          <w:rFonts w:ascii="Arial" w:hAnsi="Arial" w:cs="Arial"/>
          <w:b/>
          <w:color w:val="auto"/>
          <w:sz w:val="23"/>
          <w:szCs w:val="23"/>
        </w:rPr>
      </w:pPr>
      <w:bookmarkStart w:id="9" w:name="_Toc491782195"/>
      <w:r w:rsidRPr="00720570">
        <w:rPr>
          <w:rFonts w:ascii="Arial" w:hAnsi="Arial" w:cs="Arial"/>
          <w:b/>
          <w:color w:val="auto"/>
          <w:sz w:val="23"/>
          <w:szCs w:val="23"/>
        </w:rPr>
        <w:t xml:space="preserve">3. </w:t>
      </w:r>
      <w:r w:rsidR="00B40193" w:rsidRPr="00720570">
        <w:rPr>
          <w:rFonts w:ascii="Arial" w:hAnsi="Arial" w:cs="Arial"/>
          <w:b/>
          <w:color w:val="auto"/>
          <w:sz w:val="23"/>
          <w:szCs w:val="23"/>
        </w:rPr>
        <w:t>CLASIFICACI</w:t>
      </w:r>
      <w:r w:rsidR="007B1798" w:rsidRPr="00720570">
        <w:rPr>
          <w:rFonts w:ascii="Arial" w:hAnsi="Arial" w:cs="Arial"/>
          <w:b/>
          <w:color w:val="auto"/>
          <w:sz w:val="23"/>
          <w:szCs w:val="23"/>
        </w:rPr>
        <w:t>Ó</w:t>
      </w:r>
      <w:r w:rsidR="00B40193" w:rsidRPr="00720570">
        <w:rPr>
          <w:rFonts w:ascii="Arial" w:hAnsi="Arial" w:cs="Arial"/>
          <w:b/>
          <w:color w:val="auto"/>
          <w:sz w:val="23"/>
          <w:szCs w:val="23"/>
        </w:rPr>
        <w:t>N PROGRAMÁ</w:t>
      </w:r>
      <w:r w:rsidR="00B86E07" w:rsidRPr="00720570">
        <w:rPr>
          <w:rFonts w:ascii="Arial" w:hAnsi="Arial" w:cs="Arial"/>
          <w:b/>
          <w:color w:val="auto"/>
          <w:sz w:val="23"/>
          <w:szCs w:val="23"/>
        </w:rPr>
        <w:t>TICA</w:t>
      </w:r>
      <w:bookmarkEnd w:id="9"/>
      <w:r w:rsidR="00B86E07" w:rsidRPr="00720570">
        <w:rPr>
          <w:rFonts w:ascii="Arial" w:hAnsi="Arial" w:cs="Arial"/>
          <w:b/>
          <w:color w:val="auto"/>
          <w:sz w:val="23"/>
          <w:szCs w:val="23"/>
        </w:rPr>
        <w:t xml:space="preserve"> </w:t>
      </w:r>
    </w:p>
    <w:p w:rsidR="00722AAA" w:rsidRPr="00720570" w:rsidRDefault="00722AAA" w:rsidP="00B676CC">
      <w:pPr>
        <w:spacing w:after="0"/>
        <w:ind w:firstLine="0"/>
        <w:rPr>
          <w:rFonts w:ascii="Arial" w:hAnsi="Arial" w:cs="Arial"/>
          <w:color w:val="auto"/>
        </w:rPr>
      </w:pPr>
      <w:r w:rsidRPr="00720570">
        <w:rPr>
          <w:rFonts w:ascii="Arial" w:hAnsi="Arial" w:cs="Arial"/>
          <w:color w:val="auto"/>
        </w:rPr>
        <w:t xml:space="preserve"> </w:t>
      </w:r>
    </w:p>
    <w:p w:rsidR="00B86E07" w:rsidRPr="00720570" w:rsidRDefault="00E205EE" w:rsidP="00B676CC">
      <w:pPr>
        <w:spacing w:after="0"/>
        <w:ind w:firstLine="567"/>
        <w:rPr>
          <w:rFonts w:ascii="Arial" w:hAnsi="Arial" w:cs="Arial"/>
          <w:color w:val="auto"/>
        </w:rPr>
      </w:pPr>
      <w:r w:rsidRPr="00720570">
        <w:rPr>
          <w:rFonts w:ascii="Arial" w:hAnsi="Arial" w:cs="Arial"/>
          <w:b/>
          <w:color w:val="auto"/>
        </w:rPr>
        <w:t xml:space="preserve">3.1 </w:t>
      </w:r>
      <w:r w:rsidR="00B86E07" w:rsidRPr="00720570">
        <w:rPr>
          <w:rFonts w:ascii="Arial" w:hAnsi="Arial" w:cs="Arial"/>
          <w:b/>
          <w:color w:val="auto"/>
        </w:rPr>
        <w:t>ASPECTOS CONCEPTUALES</w:t>
      </w:r>
      <w:r w:rsidR="00B86E07" w:rsidRPr="00720570">
        <w:rPr>
          <w:rFonts w:ascii="Arial" w:hAnsi="Arial" w:cs="Arial"/>
          <w:color w:val="auto"/>
        </w:rPr>
        <w:t xml:space="preserve">: </w:t>
      </w:r>
    </w:p>
    <w:p w:rsidR="00E205EE" w:rsidRPr="00720570" w:rsidRDefault="00E205EE" w:rsidP="00E205EE">
      <w:pPr>
        <w:spacing w:after="0"/>
        <w:ind w:firstLine="567"/>
        <w:rPr>
          <w:rFonts w:ascii="Arial" w:hAnsi="Arial" w:cs="Arial"/>
          <w:color w:val="auto"/>
        </w:rPr>
      </w:pPr>
    </w:p>
    <w:p w:rsidR="00B86E07" w:rsidRPr="00720570" w:rsidRDefault="00B86E07" w:rsidP="00E205EE">
      <w:pPr>
        <w:spacing w:after="0"/>
        <w:ind w:firstLine="567"/>
        <w:rPr>
          <w:rFonts w:ascii="Arial" w:hAnsi="Arial" w:cs="Arial"/>
          <w:color w:val="auto"/>
        </w:rPr>
      </w:pPr>
      <w:r w:rsidRPr="00720570">
        <w:rPr>
          <w:rFonts w:ascii="Arial" w:hAnsi="Arial" w:cs="Arial"/>
          <w:b/>
          <w:color w:val="auto"/>
        </w:rPr>
        <w:t xml:space="preserve">OBJETIVOS Y NOCIONES GENERALES </w:t>
      </w:r>
    </w:p>
    <w:p w:rsidR="00B86E07" w:rsidRPr="00720570" w:rsidRDefault="00B86E07" w:rsidP="00B676CC">
      <w:pPr>
        <w:spacing w:after="0"/>
        <w:rPr>
          <w:rFonts w:ascii="Arial" w:hAnsi="Arial" w:cs="Arial"/>
          <w:color w:val="auto"/>
        </w:rPr>
      </w:pPr>
      <w:r w:rsidRPr="00720570">
        <w:rPr>
          <w:rFonts w:ascii="Arial" w:hAnsi="Arial" w:cs="Arial"/>
          <w:color w:val="auto"/>
        </w:rPr>
        <w:lastRenderedPageBreak/>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La clasificación programática permite ordenar y proveer información dentro de la estructura del Presupuesto General de la Nación, de las asignaciones presupuestarias clasificadas por tipos de presupuesto: TIPO 1 Programas de Administración, TIPO 2 Programas de Acción, TIPO 3 Programas de Inversión y TIPO 4 Programas del Servicio de la Deuda Pública. Además, los programas deben contener unidades de medidas físicas y financieras que permitan una posterior evaluación del proceso de la ejecución del Presupuesto General de la Nación.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La clasificación programática es la agrupación sistemática de los programas, subprogramas o proyectos, que permite determinar métodos e informaciones de carácter cualitativo o cuantitativo de las unidades de medidas, de gestión o producción, relacionados con las asignaciones presupuestarias para las funciones operativas, programables en objetivos y metas, proyectos de inversión y del servicio de la deuda pública.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Tiene concurrencia y afinidad con la clasificación institucional, por finalidades y funciones y pueden ser disgregados por los niveles de programas, subprogramas o proyectos, por grupos, subgrupos y Objeto del Gasto, fuentes de financiamientos genéricas o específicas, organismos financiadores, departamentos y sus combinaciones. Según la naturaleza de los programas pueden constituir grandes grupos de gastos corrientes, de capital y de financiamiento.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Cuentan con Unidades Responsables o Unidades de Administración y Finanzas o Subunidades de Administración y Finanzas o Unidades de Ejecución de Proyectos, responsables para la gestión del proceso administrativo, presupuestario y financiero. </w:t>
      </w:r>
    </w:p>
    <w:p w:rsidR="008201A7" w:rsidRPr="00720570" w:rsidRDefault="008201A7" w:rsidP="009B1C41">
      <w:pPr>
        <w:tabs>
          <w:tab w:val="center" w:pos="1680"/>
          <w:tab w:val="center" w:pos="3988"/>
          <w:tab w:val="center" w:pos="5475"/>
          <w:tab w:val="center" w:pos="6626"/>
          <w:tab w:val="center" w:pos="7722"/>
          <w:tab w:val="right" w:pos="10092"/>
        </w:tabs>
        <w:spacing w:after="3" w:line="265" w:lineRule="auto"/>
        <w:rPr>
          <w:rFonts w:ascii="Arial" w:hAnsi="Arial" w:cs="Arial"/>
          <w:color w:val="auto"/>
        </w:rPr>
      </w:pP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rPr>
          <w:rFonts w:ascii="Arial" w:hAnsi="Arial" w:cs="Arial"/>
          <w:color w:val="auto"/>
        </w:rPr>
      </w:pPr>
      <w:r w:rsidRPr="00720570">
        <w:rPr>
          <w:rFonts w:ascii="Arial" w:hAnsi="Arial" w:cs="Arial"/>
          <w:color w:val="auto"/>
        </w:rPr>
        <w:t>Sin diferenciar la tipología presupuestaria aplicada</w:t>
      </w:r>
      <w:r w:rsidR="008201A7" w:rsidRPr="00720570">
        <w:rPr>
          <w:rFonts w:ascii="Arial" w:hAnsi="Arial" w:cs="Arial"/>
          <w:color w:val="auto"/>
        </w:rPr>
        <w:t>,</w:t>
      </w:r>
      <w:r w:rsidRPr="00720570">
        <w:rPr>
          <w:rFonts w:ascii="Arial" w:hAnsi="Arial" w:cs="Arial"/>
          <w:color w:val="auto"/>
        </w:rPr>
        <w:t xml:space="preserve"> la planificación programática deberá guiarse bajo los siguientes conceptos: </w:t>
      </w: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rPr>
          <w:rFonts w:ascii="Arial" w:hAnsi="Arial" w:cs="Arial"/>
          <w:color w:val="auto"/>
        </w:rPr>
      </w:pPr>
      <w:r w:rsidRPr="00720570">
        <w:rPr>
          <w:rFonts w:ascii="Arial" w:hAnsi="Arial" w:cs="Arial"/>
          <w:color w:val="auto"/>
        </w:rPr>
        <w:t xml:space="preserve"> </w:t>
      </w: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ind w:left="709"/>
        <w:rPr>
          <w:rFonts w:ascii="Arial" w:hAnsi="Arial" w:cs="Arial"/>
          <w:color w:val="auto"/>
        </w:rPr>
      </w:pPr>
      <w:r w:rsidRPr="00720570">
        <w:rPr>
          <w:rFonts w:ascii="Arial" w:hAnsi="Arial" w:cs="Arial"/>
          <w:b/>
          <w:bCs/>
          <w:color w:val="auto"/>
        </w:rPr>
        <w:t>Diagnóstico:</w:t>
      </w:r>
      <w:r w:rsidRPr="00720570">
        <w:rPr>
          <w:rFonts w:ascii="Arial" w:hAnsi="Arial" w:cs="Arial"/>
          <w:color w:val="auto"/>
        </w:rPr>
        <w:t xml:space="preserve"> Se refiere a la descripción de la coyuntura o situación en que se encuentra el programa/subprograma y/o proyecto, identificando aspectos de avance o retroceso en cuanto a la prosecución y alcance de los objetivos trazados. </w:t>
      </w: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ind w:left="709"/>
        <w:rPr>
          <w:rFonts w:ascii="Arial" w:hAnsi="Arial" w:cs="Arial"/>
          <w:color w:val="auto"/>
        </w:rPr>
      </w:pPr>
      <w:r w:rsidRPr="00720570">
        <w:rPr>
          <w:rFonts w:ascii="Arial" w:hAnsi="Arial" w:cs="Arial"/>
          <w:b/>
          <w:bCs/>
          <w:color w:val="auto"/>
        </w:rPr>
        <w:t>Objetivo:</w:t>
      </w:r>
      <w:r w:rsidRPr="00720570">
        <w:rPr>
          <w:rFonts w:ascii="Arial" w:hAnsi="Arial" w:cs="Arial"/>
          <w:color w:val="auto"/>
        </w:rPr>
        <w:t xml:space="preserve"> Corresponde a la descripción de cómo el programa contribuye, en el largo plazo, a la solución del problema o satisfacción de una necesidad que se ha diagnosticado y ha dado origen al programa. Es el FIN del programa dentro de un enfoque de marco lógico. </w:t>
      </w: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ind w:left="709"/>
        <w:rPr>
          <w:rFonts w:ascii="Arial" w:hAnsi="Arial" w:cs="Arial"/>
          <w:color w:val="auto"/>
        </w:rPr>
      </w:pPr>
      <w:r w:rsidRPr="00720570">
        <w:rPr>
          <w:rFonts w:ascii="Arial" w:hAnsi="Arial" w:cs="Arial"/>
          <w:b/>
          <w:bCs/>
          <w:color w:val="auto"/>
        </w:rPr>
        <w:t xml:space="preserve">Resultado Esperado: </w:t>
      </w:r>
      <w:r w:rsidRPr="00720570">
        <w:rPr>
          <w:rFonts w:ascii="Arial" w:hAnsi="Arial" w:cs="Arial"/>
          <w:color w:val="auto"/>
        </w:rPr>
        <w:t xml:space="preserve">constituye el efecto que se pretende lograr mediante la producción de bienes o prestación de servicios que la entidad realiza a través de Programas, Subprogramas y/o Proyectos. </w:t>
      </w: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ind w:left="709"/>
        <w:rPr>
          <w:rFonts w:ascii="Arial" w:hAnsi="Arial" w:cs="Arial"/>
          <w:color w:val="auto"/>
        </w:rPr>
      </w:pP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ind w:left="709"/>
        <w:rPr>
          <w:rFonts w:ascii="Arial" w:hAnsi="Arial" w:cs="Arial"/>
          <w:color w:val="auto"/>
        </w:rPr>
      </w:pPr>
      <w:r w:rsidRPr="00720570">
        <w:rPr>
          <w:rFonts w:ascii="Arial" w:hAnsi="Arial" w:cs="Arial"/>
          <w:color w:val="auto"/>
        </w:rPr>
        <w:t xml:space="preserve">Debe contar con tres cuestiones básicas: Población Objetivo, la cuantificación de la situación de mejora a la que se quiere llegar en el Ejercicio Fiscal y el área geográfica en donde afecta.  </w:t>
      </w: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ind w:left="709"/>
        <w:rPr>
          <w:rFonts w:ascii="Arial" w:hAnsi="Arial" w:cs="Arial"/>
          <w:color w:val="auto"/>
        </w:rPr>
      </w:pPr>
      <w:r w:rsidRPr="00720570">
        <w:rPr>
          <w:rFonts w:ascii="Arial" w:hAnsi="Arial" w:cs="Arial"/>
          <w:bCs/>
          <w:color w:val="auto"/>
          <w:u w:val="single"/>
        </w:rPr>
        <w:t>Ejemplos:</w:t>
      </w:r>
      <w:r w:rsidRPr="00720570">
        <w:rPr>
          <w:rFonts w:ascii="Arial" w:hAnsi="Arial" w:cs="Arial"/>
          <w:color w:val="auto"/>
        </w:rPr>
        <w:t xml:space="preserve">  </w:t>
      </w: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ind w:left="709"/>
        <w:rPr>
          <w:rFonts w:ascii="Arial" w:hAnsi="Arial" w:cs="Arial"/>
          <w:color w:val="auto"/>
        </w:rPr>
      </w:pPr>
    </w:p>
    <w:p w:rsidR="009B1C41" w:rsidRPr="00720570" w:rsidRDefault="009B1C41" w:rsidP="009B1C41">
      <w:pPr>
        <w:numPr>
          <w:ilvl w:val="0"/>
          <w:numId w:val="29"/>
        </w:numPr>
        <w:tabs>
          <w:tab w:val="center" w:pos="1680"/>
          <w:tab w:val="center" w:pos="3988"/>
          <w:tab w:val="center" w:pos="5475"/>
          <w:tab w:val="center" w:pos="6626"/>
          <w:tab w:val="center" w:pos="7722"/>
          <w:tab w:val="right" w:pos="10092"/>
        </w:tabs>
        <w:spacing w:after="3" w:line="265" w:lineRule="auto"/>
        <w:rPr>
          <w:rFonts w:ascii="Arial" w:hAnsi="Arial" w:cs="Arial"/>
          <w:color w:val="auto"/>
          <w:lang w:val="es-ES_tradnl"/>
        </w:rPr>
      </w:pPr>
      <w:r w:rsidRPr="00720570">
        <w:rPr>
          <w:rFonts w:ascii="Arial" w:hAnsi="Arial" w:cs="Arial"/>
          <w:color w:val="auto"/>
          <w:lang w:val="es-ES_tradnl"/>
        </w:rPr>
        <w:t xml:space="preserve">Índice de mortalidad infantil reducido en xx% en niños menores de 5 cinco años, en todo el Paraguay. </w:t>
      </w:r>
    </w:p>
    <w:p w:rsidR="009B1C41" w:rsidRPr="00720570" w:rsidRDefault="009B1C41" w:rsidP="009B1C41">
      <w:pPr>
        <w:numPr>
          <w:ilvl w:val="0"/>
          <w:numId w:val="29"/>
        </w:numPr>
        <w:tabs>
          <w:tab w:val="center" w:pos="1680"/>
          <w:tab w:val="center" w:pos="3988"/>
          <w:tab w:val="center" w:pos="5475"/>
          <w:tab w:val="center" w:pos="6626"/>
          <w:tab w:val="center" w:pos="7722"/>
          <w:tab w:val="right" w:pos="10092"/>
        </w:tabs>
        <w:autoSpaceDE w:val="0"/>
        <w:autoSpaceDN w:val="0"/>
        <w:adjustRightInd w:val="0"/>
        <w:spacing w:after="0" w:line="265" w:lineRule="auto"/>
        <w:jc w:val="left"/>
        <w:rPr>
          <w:rFonts w:ascii="Arial" w:hAnsi="Arial" w:cs="Arial"/>
          <w:color w:val="auto"/>
          <w:lang w:val="es-ES_tradnl"/>
        </w:rPr>
      </w:pPr>
      <w:r w:rsidRPr="00720570">
        <w:rPr>
          <w:rFonts w:ascii="Arial" w:hAnsi="Arial" w:cs="Arial"/>
          <w:color w:val="auto"/>
          <w:lang w:val="es-ES_tradnl"/>
        </w:rPr>
        <w:lastRenderedPageBreak/>
        <w:t xml:space="preserve">Condiciones habitacionales mejoradas en xx%, de familias en situación de pobreza extrema, en la Región Oriental. </w:t>
      </w: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rPr>
          <w:rFonts w:ascii="Arial" w:hAnsi="Arial" w:cs="Arial"/>
          <w:color w:val="auto"/>
        </w:rPr>
      </w:pP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rPr>
          <w:rFonts w:ascii="Arial" w:hAnsi="Arial" w:cs="Arial"/>
          <w:color w:val="auto"/>
        </w:rPr>
      </w:pPr>
      <w:r w:rsidRPr="00720570">
        <w:rPr>
          <w:rFonts w:ascii="Arial" w:hAnsi="Arial" w:cs="Arial"/>
          <w:b/>
          <w:color w:val="auto"/>
        </w:rPr>
        <w:t xml:space="preserve">Productos: </w:t>
      </w:r>
      <w:r w:rsidRPr="00720570">
        <w:rPr>
          <w:rFonts w:ascii="Arial" w:hAnsi="Arial" w:cs="Arial"/>
          <w:color w:val="auto"/>
        </w:rPr>
        <w:t>bien o servicio que se entrega a la población beneficiaria con el fin de contribuir al logro de un determinado resultado.</w:t>
      </w:r>
    </w:p>
    <w:p w:rsidR="009B1C41" w:rsidRPr="00720570" w:rsidRDefault="009B1C41" w:rsidP="009B1C41">
      <w:pPr>
        <w:tabs>
          <w:tab w:val="center" w:pos="1680"/>
          <w:tab w:val="center" w:pos="3988"/>
          <w:tab w:val="center" w:pos="5475"/>
          <w:tab w:val="center" w:pos="6626"/>
          <w:tab w:val="center" w:pos="7722"/>
          <w:tab w:val="right" w:pos="10092"/>
        </w:tabs>
        <w:spacing w:after="3" w:line="264" w:lineRule="auto"/>
        <w:ind w:left="454" w:firstLine="0"/>
        <w:rPr>
          <w:rFonts w:ascii="Arial" w:hAnsi="Arial" w:cs="Arial"/>
          <w:color w:val="auto"/>
        </w:rPr>
      </w:pP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rPr>
          <w:rFonts w:ascii="Arial" w:hAnsi="Arial" w:cs="Arial"/>
          <w:b/>
          <w:color w:val="auto"/>
        </w:rPr>
      </w:pPr>
      <w:r w:rsidRPr="00720570">
        <w:rPr>
          <w:rFonts w:ascii="Arial" w:hAnsi="Arial" w:cs="Arial"/>
          <w:b/>
          <w:color w:val="auto"/>
        </w:rPr>
        <w:t xml:space="preserve">Forma de enunciar un producto: </w:t>
      </w: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rPr>
          <w:rFonts w:ascii="Arial" w:hAnsi="Arial" w:cs="Arial"/>
          <w:color w:val="auto"/>
        </w:rPr>
      </w:pPr>
      <w:r w:rsidRPr="00720570">
        <w:rPr>
          <w:rFonts w:ascii="Arial" w:hAnsi="Arial" w:cs="Arial"/>
          <w:color w:val="auto"/>
        </w:rPr>
        <w:t xml:space="preserve">Se enunciaría como un bien y/o servicio realizado, entregado o logrado. </w:t>
      </w: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rPr>
          <w:rFonts w:ascii="Arial" w:hAnsi="Arial" w:cs="Arial"/>
          <w:color w:val="auto"/>
        </w:rPr>
      </w:pPr>
      <w:r w:rsidRPr="00720570">
        <w:rPr>
          <w:rFonts w:ascii="Arial" w:hAnsi="Arial" w:cs="Arial"/>
          <w:color w:val="auto"/>
        </w:rPr>
        <w:t>No debe llevar la conjunción “y” que implique dos bienes y/o servicios en uno.</w:t>
      </w: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rPr>
          <w:rFonts w:ascii="Arial" w:hAnsi="Arial" w:cs="Arial"/>
          <w:color w:val="auto"/>
        </w:rPr>
      </w:pP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rPr>
          <w:rFonts w:ascii="Arial" w:hAnsi="Arial" w:cs="Arial"/>
          <w:color w:val="auto"/>
        </w:rPr>
      </w:pPr>
      <w:r w:rsidRPr="00720570">
        <w:rPr>
          <w:rFonts w:ascii="Arial" w:hAnsi="Arial" w:cs="Arial"/>
          <w:b/>
          <w:bCs/>
          <w:color w:val="auto"/>
        </w:rPr>
        <w:t xml:space="preserve">Metas de Producción: </w:t>
      </w:r>
      <w:r w:rsidRPr="00720570">
        <w:rPr>
          <w:rFonts w:ascii="Arial" w:hAnsi="Arial" w:cs="Arial"/>
          <w:bCs/>
          <w:color w:val="auto"/>
        </w:rPr>
        <w:t>e</w:t>
      </w:r>
      <w:r w:rsidRPr="00720570">
        <w:rPr>
          <w:rFonts w:ascii="Arial" w:hAnsi="Arial" w:cs="Arial"/>
          <w:color w:val="auto"/>
        </w:rPr>
        <w:t xml:space="preserve">s la cuantificación del objetivo que se pretende alcanzar en un tiempo señalado (Ejercicio Fiscal), con los recursos asignados, de tal forma que permita medir la eficacia del cumplimiento de un programa/subprograma y/o proyecto. Establecen lo que se va a lograr, cuándo serán alcanzados los resultados, mas no establece cómo serán logrados. </w:t>
      </w: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rPr>
          <w:rFonts w:ascii="Arial" w:hAnsi="Arial" w:cs="Arial"/>
          <w:color w:val="auto"/>
        </w:rPr>
      </w:pP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rPr>
          <w:rFonts w:ascii="Arial" w:hAnsi="Arial" w:cs="Arial"/>
          <w:color w:val="auto"/>
        </w:rPr>
      </w:pPr>
      <w:r w:rsidRPr="00720570">
        <w:rPr>
          <w:rFonts w:ascii="Arial" w:hAnsi="Arial" w:cs="Arial"/>
          <w:b/>
          <w:bCs/>
          <w:color w:val="auto"/>
        </w:rPr>
        <w:t>Unidad de medida:</w:t>
      </w:r>
      <w:r w:rsidRPr="00720570">
        <w:rPr>
          <w:rFonts w:ascii="Arial" w:hAnsi="Arial" w:cs="Arial"/>
          <w:color w:val="auto"/>
        </w:rPr>
        <w:t xml:space="preserve"> es una expresión estandarizada de la magnitud física del producto, definida y adoptada por la Institución responsable de la provisión del mismo. Ejemplo: metros lineales, kilómetros, fiscalizaciones. </w:t>
      </w: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rPr>
          <w:rFonts w:ascii="Arial" w:hAnsi="Arial" w:cs="Arial"/>
          <w:color w:val="auto"/>
        </w:rPr>
      </w:pPr>
      <w:r w:rsidRPr="00720570">
        <w:rPr>
          <w:rFonts w:ascii="Arial" w:hAnsi="Arial" w:cs="Arial"/>
          <w:color w:val="auto"/>
        </w:rPr>
        <w:t xml:space="preserve">  </w:t>
      </w: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rPr>
          <w:rFonts w:ascii="Arial" w:hAnsi="Arial" w:cs="Arial"/>
          <w:color w:val="auto"/>
          <w:u w:val="single"/>
        </w:rPr>
      </w:pPr>
      <w:r w:rsidRPr="00720570">
        <w:rPr>
          <w:rFonts w:ascii="Arial" w:hAnsi="Arial" w:cs="Arial"/>
          <w:color w:val="auto"/>
          <w:u w:val="single"/>
        </w:rPr>
        <w:t xml:space="preserve">Ejemplos: </w:t>
      </w: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rPr>
          <w:rFonts w:ascii="Arial" w:hAnsi="Arial" w:cs="Arial"/>
          <w:color w:val="auto"/>
        </w:rPr>
      </w:pPr>
      <w:r w:rsidRPr="00720570">
        <w:rPr>
          <w:rFonts w:ascii="Arial" w:hAnsi="Arial" w:cs="Arial"/>
          <w:color w:val="auto"/>
        </w:rPr>
        <w:t>Kit escolares entregados, unidad de medida sería Kit</w:t>
      </w:r>
      <w:r w:rsidR="004D449C" w:rsidRPr="00720570">
        <w:rPr>
          <w:rFonts w:ascii="Arial" w:hAnsi="Arial" w:cs="Arial"/>
          <w:color w:val="auto"/>
        </w:rPr>
        <w:t xml:space="preserve">s, no Alumnos (Beneficiarios). </w:t>
      </w:r>
    </w:p>
    <w:p w:rsidR="009B1C41" w:rsidRPr="00720570" w:rsidRDefault="009B1C41" w:rsidP="009B1C41">
      <w:pPr>
        <w:tabs>
          <w:tab w:val="center" w:pos="1680"/>
          <w:tab w:val="center" w:pos="3988"/>
          <w:tab w:val="center" w:pos="5475"/>
          <w:tab w:val="center" w:pos="6626"/>
          <w:tab w:val="center" w:pos="7722"/>
          <w:tab w:val="right" w:pos="10092"/>
        </w:tabs>
        <w:spacing w:after="3" w:line="265" w:lineRule="auto"/>
        <w:rPr>
          <w:rFonts w:ascii="Arial" w:hAnsi="Arial" w:cs="Arial"/>
          <w:color w:val="auto"/>
        </w:rPr>
      </w:pPr>
      <w:r w:rsidRPr="00720570">
        <w:rPr>
          <w:rFonts w:ascii="Arial" w:hAnsi="Arial" w:cs="Arial"/>
          <w:color w:val="auto"/>
        </w:rPr>
        <w:t>El beneficiario del producto solo en casos excepcionales y justificados se reconoce como unidad de medida.</w:t>
      </w:r>
    </w:p>
    <w:p w:rsidR="009B1C41" w:rsidRPr="00720570" w:rsidRDefault="009B1C41"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u w:val="single"/>
        </w:rPr>
      </w:pPr>
      <w:r w:rsidRPr="00720570">
        <w:rPr>
          <w:rFonts w:ascii="Arial" w:hAnsi="Arial" w:cs="Arial"/>
          <w:color w:val="auto"/>
          <w:u w:val="single"/>
        </w:rPr>
        <w:t>TIPO 1: PRESUPUESTOS DE PROGRAMAS DE ADMINISTRACI</w:t>
      </w:r>
      <w:r w:rsidR="007B1798" w:rsidRPr="00720570">
        <w:rPr>
          <w:rFonts w:ascii="Arial" w:hAnsi="Arial" w:cs="Arial"/>
          <w:color w:val="auto"/>
          <w:u w:val="single"/>
        </w:rPr>
        <w:t>Ó</w:t>
      </w:r>
      <w:r w:rsidRPr="00720570">
        <w:rPr>
          <w:rFonts w:ascii="Arial" w:hAnsi="Arial" w:cs="Arial"/>
          <w:color w:val="auto"/>
          <w:u w:val="single"/>
        </w:rPr>
        <w:t xml:space="preserve">N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Son programas de administración general de dirección, gestión, supervisión, reglamentación y otros de apoyo administrativo u operativo de las entidades conforme a la estructura orgánica institucional, funciones y c</w:t>
      </w:r>
      <w:r w:rsidR="00BF40AE" w:rsidRPr="00720570">
        <w:rPr>
          <w:rFonts w:ascii="Arial" w:hAnsi="Arial" w:cs="Arial"/>
          <w:color w:val="auto"/>
        </w:rPr>
        <w:t xml:space="preserve">ompetencias.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Los recursos presupuestarios son asignados a las dependencias administrativas conforme a los gastos operativos o de funcionamiento. Pueden ser objeto de desagregación por los niveles de programas, grupos, subgrupos y </w:t>
      </w:r>
      <w:r w:rsidR="00A108CA" w:rsidRPr="00720570">
        <w:rPr>
          <w:rFonts w:ascii="Arial" w:hAnsi="Arial" w:cs="Arial"/>
          <w:color w:val="auto"/>
        </w:rPr>
        <w:t>Objetos del Gasto</w:t>
      </w:r>
      <w:r w:rsidRPr="00720570">
        <w:rPr>
          <w:rFonts w:ascii="Arial" w:hAnsi="Arial" w:cs="Arial"/>
          <w:color w:val="auto"/>
        </w:rPr>
        <w:t>, por fuentes de financiamiento, origen de financiamiento u organismo</w:t>
      </w:r>
      <w:r w:rsidRPr="00720570">
        <w:rPr>
          <w:rFonts w:ascii="Arial" w:hAnsi="Arial" w:cs="Arial"/>
          <w:b/>
          <w:bCs/>
          <w:color w:val="auto"/>
        </w:rPr>
        <w:t xml:space="preserve"> </w:t>
      </w:r>
      <w:r w:rsidRPr="00720570">
        <w:rPr>
          <w:rFonts w:ascii="Arial" w:hAnsi="Arial" w:cs="Arial"/>
          <w:color w:val="auto"/>
        </w:rPr>
        <w:t>financiador, áreas geográficas o depa</w:t>
      </w:r>
      <w:r w:rsidR="00BF40AE" w:rsidRPr="00720570">
        <w:rPr>
          <w:rFonts w:ascii="Arial" w:hAnsi="Arial" w:cs="Arial"/>
          <w:color w:val="auto"/>
        </w:rPr>
        <w:t xml:space="preserve">rtamentos y sus combinaciones.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Para el cumplimiento de los objetivos de los programas, se le asignan créditos destinados a gastos de funcionamiento u operativos, adquisición de bienes de capital indispensables, gastos no retornables como las transferencias, aportes a entidades nacionales, sector privado, entidades u organismos del exterior.  </w:t>
      </w:r>
    </w:p>
    <w:p w:rsidR="00B86E07" w:rsidRPr="00720570" w:rsidRDefault="00B86E07" w:rsidP="00B676CC">
      <w:pPr>
        <w:spacing w:after="0"/>
        <w:rPr>
          <w:rFonts w:ascii="Arial" w:hAnsi="Arial" w:cs="Arial"/>
          <w:color w:val="auto"/>
        </w:rPr>
      </w:pPr>
    </w:p>
    <w:p w:rsidR="00B86E07" w:rsidRPr="00720570" w:rsidRDefault="00B86E07" w:rsidP="00B676CC">
      <w:pPr>
        <w:spacing w:after="0"/>
        <w:rPr>
          <w:rFonts w:ascii="Arial" w:hAnsi="Arial" w:cs="Arial"/>
          <w:color w:val="auto"/>
          <w:u w:val="single"/>
        </w:rPr>
      </w:pPr>
      <w:r w:rsidRPr="00720570">
        <w:rPr>
          <w:rFonts w:ascii="Arial" w:hAnsi="Arial" w:cs="Arial"/>
          <w:color w:val="auto"/>
          <w:u w:val="single"/>
        </w:rPr>
        <w:t>TIPO 2: PRESUPUESTOS DE PROGRAMAS DE ACCI</w:t>
      </w:r>
      <w:r w:rsidR="007B1798" w:rsidRPr="00720570">
        <w:rPr>
          <w:rFonts w:ascii="Arial" w:hAnsi="Arial" w:cs="Arial"/>
          <w:color w:val="auto"/>
          <w:u w:val="single"/>
        </w:rPr>
        <w:t>Ó</w:t>
      </w:r>
      <w:r w:rsidRPr="00720570">
        <w:rPr>
          <w:rFonts w:ascii="Arial" w:hAnsi="Arial" w:cs="Arial"/>
          <w:color w:val="auto"/>
          <w:u w:val="single"/>
        </w:rPr>
        <w:t xml:space="preserve">N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Es el conjunto de programas y subprogramas que permiten su programación en términos de objetivos y metas cuantificables sobre la base de sistemas de determinación de unidades de medidas, indicadores de gestión o producción. Los recursos presupuestarios asignados a estos programas según corresponda son destinados a lograr objetivos y metas programadas, la adquisición de bienes de capital necesarios, participación de capital, </w:t>
      </w:r>
      <w:r w:rsidRPr="00720570">
        <w:rPr>
          <w:rFonts w:ascii="Arial" w:hAnsi="Arial" w:cs="Arial"/>
          <w:color w:val="auto"/>
        </w:rPr>
        <w:lastRenderedPageBreak/>
        <w:t>concesiones de préstamos y aportes o transferencias corrientes y de capital de entidades de la Administración Central a las</w:t>
      </w:r>
      <w:r w:rsidR="00BF40AE" w:rsidRPr="00720570">
        <w:rPr>
          <w:rFonts w:ascii="Arial" w:hAnsi="Arial" w:cs="Arial"/>
          <w:color w:val="auto"/>
        </w:rPr>
        <w:t xml:space="preserve"> Descentralizadas o viceversa.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Son desagregados en los niveles de clasificación por programas, subprogramas, grupos, subgrupos y </w:t>
      </w:r>
      <w:r w:rsidR="00A108CA" w:rsidRPr="00720570">
        <w:rPr>
          <w:rFonts w:ascii="Arial" w:hAnsi="Arial" w:cs="Arial"/>
          <w:color w:val="auto"/>
        </w:rPr>
        <w:t>Objetos del Gasto</w:t>
      </w:r>
      <w:r w:rsidRPr="00720570">
        <w:rPr>
          <w:rFonts w:ascii="Arial" w:hAnsi="Arial" w:cs="Arial"/>
          <w:color w:val="auto"/>
        </w:rPr>
        <w:t>, fuentes de financiamiento, origen de financiamiento, u organismo financiador, áreas geográficas o depa</w:t>
      </w:r>
      <w:r w:rsidR="00BF40AE" w:rsidRPr="00720570">
        <w:rPr>
          <w:rFonts w:ascii="Arial" w:hAnsi="Arial" w:cs="Arial"/>
          <w:color w:val="auto"/>
        </w:rPr>
        <w:t xml:space="preserve">rtamentos y sus combinaciones.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Adicionalmente, pueden contener informaciones de acuerdo con los sistemas de unidades de medidas o indicadores de gestión o producción, genéricas o específicas, claramente definidas en los programas sobre la base de las acciones del gobierno y a los objetivos y metas determinados por períodos de tiempo preestablecidos, conforme a los recursos humanos, presupuestarios, financieros o materiales disponibles. </w:t>
      </w:r>
    </w:p>
    <w:p w:rsidR="00747758"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u w:val="single"/>
        </w:rPr>
      </w:pPr>
      <w:r w:rsidRPr="00720570">
        <w:rPr>
          <w:rFonts w:ascii="Arial" w:hAnsi="Arial" w:cs="Arial"/>
          <w:color w:val="auto"/>
          <w:u w:val="single"/>
        </w:rPr>
        <w:t>TIPO 3: PRESUPUESTOS DE PROGRAMAS DE INVERSI</w:t>
      </w:r>
      <w:r w:rsidR="007F035C" w:rsidRPr="00720570">
        <w:rPr>
          <w:rFonts w:ascii="Arial" w:hAnsi="Arial" w:cs="Arial"/>
          <w:color w:val="auto"/>
          <w:u w:val="single"/>
        </w:rPr>
        <w:t>Ó</w:t>
      </w:r>
      <w:r w:rsidRPr="00720570">
        <w:rPr>
          <w:rFonts w:ascii="Arial" w:hAnsi="Arial" w:cs="Arial"/>
          <w:color w:val="auto"/>
          <w:u w:val="single"/>
        </w:rPr>
        <w:t xml:space="preserve">N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Es el conjunto de programas, subprogramas y proyectos específicos que serán ejecutados en un período de tiempo preestablecido, en obras públicas, inversiones financieras y/o proyectos e inversiones de capital que impliquen la formación bruta de capit</w:t>
      </w:r>
      <w:r w:rsidR="00BF40AE" w:rsidRPr="00720570">
        <w:rPr>
          <w:rFonts w:ascii="Arial" w:hAnsi="Arial" w:cs="Arial"/>
          <w:color w:val="auto"/>
        </w:rPr>
        <w:t xml:space="preserve">al fijo del Sector Público. </w:t>
      </w:r>
    </w:p>
    <w:p w:rsidR="00B86E07" w:rsidRPr="00720570" w:rsidRDefault="00B86E07" w:rsidP="00B676CC">
      <w:pPr>
        <w:spacing w:after="0"/>
        <w:rPr>
          <w:rFonts w:ascii="Arial" w:hAnsi="Arial" w:cs="Arial"/>
          <w:color w:val="auto"/>
        </w:rPr>
      </w:pPr>
      <w:r w:rsidRPr="00720570">
        <w:rPr>
          <w:rFonts w:ascii="Arial" w:hAnsi="Arial" w:cs="Arial"/>
          <w:color w:val="auto"/>
        </w:rPr>
        <w:t>Todos los programas que se incluyan como proyectos de inversión, en el presupuesto Tipo 3, deben identificar los proyectos que lo conforman, plazo de ejecución, el monto a invertir, las inversiones proyectadas cada año, cronograma de ejecución, resultados que se esperan alcanzar en el transcurso y al final del ejercicio fiscal, las fuentes de financiamiento, la contrapartida nacional, calendario de desembolsos, detalle de los costos y gastos, indicadores económicos financieros</w:t>
      </w:r>
      <w:r w:rsidRPr="00720570">
        <w:rPr>
          <w:rFonts w:ascii="Arial" w:hAnsi="Arial" w:cs="Arial"/>
          <w:b/>
          <w:bCs/>
          <w:color w:val="auto"/>
        </w:rPr>
        <w:t xml:space="preserve"> </w:t>
      </w:r>
      <w:r w:rsidRPr="00720570">
        <w:rPr>
          <w:rFonts w:ascii="Arial" w:hAnsi="Arial" w:cs="Arial"/>
          <w:color w:val="auto"/>
        </w:rPr>
        <w:t>incluidos los de operaci</w:t>
      </w:r>
      <w:r w:rsidR="00BF40AE" w:rsidRPr="00720570">
        <w:rPr>
          <w:rFonts w:ascii="Arial" w:hAnsi="Arial" w:cs="Arial"/>
          <w:color w:val="auto"/>
        </w:rPr>
        <w:t xml:space="preserve">ón una vez concluida la obra.  </w:t>
      </w:r>
    </w:p>
    <w:p w:rsidR="00B86E07" w:rsidRPr="00720570" w:rsidRDefault="00B86E07" w:rsidP="00B676CC">
      <w:pPr>
        <w:spacing w:after="0"/>
        <w:rPr>
          <w:rFonts w:ascii="Arial" w:hAnsi="Arial" w:cs="Arial"/>
          <w:color w:val="auto"/>
        </w:rPr>
      </w:pPr>
      <w:r w:rsidRPr="00720570">
        <w:rPr>
          <w:rFonts w:ascii="Arial" w:hAnsi="Arial" w:cs="Arial"/>
          <w:color w:val="auto"/>
        </w:rPr>
        <w:t>A cada proyecto se asignan los recursos presupuestarios en forma individual, independiente o con relación al programa a que pertenece. En la estructura del presupuesto son desagregados en programas, subprogramas, proyectos, grupos, subgrupos, Objeto del Gasto, fuente de financiamiento, origen del financiamiento u organismo financiador, áreas geográficas o depar</w:t>
      </w:r>
      <w:r w:rsidR="00BF40AE" w:rsidRPr="00720570">
        <w:rPr>
          <w:rFonts w:ascii="Arial" w:hAnsi="Arial" w:cs="Arial"/>
          <w:color w:val="auto"/>
        </w:rPr>
        <w:t xml:space="preserve">tamentos y sus combinaciones.  </w:t>
      </w:r>
    </w:p>
    <w:p w:rsidR="00B86E07" w:rsidRPr="00720570" w:rsidRDefault="00B86E07" w:rsidP="00B676CC">
      <w:pPr>
        <w:spacing w:after="0"/>
        <w:rPr>
          <w:rFonts w:ascii="Arial" w:hAnsi="Arial" w:cs="Arial"/>
          <w:color w:val="auto"/>
        </w:rPr>
      </w:pPr>
      <w:r w:rsidRPr="00720570">
        <w:rPr>
          <w:rFonts w:ascii="Arial" w:hAnsi="Arial" w:cs="Arial"/>
          <w:color w:val="auto"/>
        </w:rPr>
        <w:t>Los créditos asignados a los Tipos de Presupuesto de Inversión en los programas y proyectos, cuentan para el cumplimiento de sus objetivos con recursos humanos, materiales, insumos y otros gastos de acuerdo con el Clasificador Presupuestario, por Obje</w:t>
      </w:r>
      <w:r w:rsidR="00AC74B8" w:rsidRPr="00720570">
        <w:rPr>
          <w:rFonts w:ascii="Arial" w:hAnsi="Arial" w:cs="Arial"/>
          <w:color w:val="auto"/>
        </w:rPr>
        <w:t>to del Gasto de los Grupos: 100</w:t>
      </w:r>
      <w:r w:rsidRPr="00720570">
        <w:rPr>
          <w:rFonts w:ascii="Arial" w:hAnsi="Arial" w:cs="Arial"/>
          <w:color w:val="auto"/>
        </w:rPr>
        <w:t xml:space="preserve"> </w:t>
      </w:r>
      <w:r w:rsidR="00884BF8" w:rsidRPr="00720570">
        <w:rPr>
          <w:rFonts w:ascii="Arial" w:hAnsi="Arial" w:cs="Arial"/>
          <w:color w:val="auto"/>
        </w:rPr>
        <w:t>«</w:t>
      </w:r>
      <w:r w:rsidRPr="00720570">
        <w:rPr>
          <w:rFonts w:ascii="Arial" w:hAnsi="Arial" w:cs="Arial"/>
          <w:color w:val="auto"/>
        </w:rPr>
        <w:t>Servicios Personales</w:t>
      </w:r>
      <w:r w:rsidR="00884BF8" w:rsidRPr="00720570">
        <w:rPr>
          <w:rFonts w:ascii="Arial" w:hAnsi="Arial" w:cs="Arial"/>
          <w:color w:val="auto"/>
        </w:rPr>
        <w:t>»</w:t>
      </w:r>
      <w:r w:rsidRPr="00720570">
        <w:rPr>
          <w:rFonts w:ascii="Arial" w:hAnsi="Arial" w:cs="Arial"/>
          <w:color w:val="auto"/>
        </w:rPr>
        <w:t xml:space="preserve"> (excluido</w:t>
      </w:r>
      <w:r w:rsidR="00AC74B8" w:rsidRPr="00720570">
        <w:rPr>
          <w:rFonts w:ascii="Arial" w:hAnsi="Arial" w:cs="Arial"/>
          <w:color w:val="auto"/>
        </w:rPr>
        <w:t xml:space="preserve">s los subgrupos 110 y 160), 200 </w:t>
      </w:r>
      <w:r w:rsidR="00884BF8" w:rsidRPr="00720570">
        <w:rPr>
          <w:rFonts w:ascii="Arial" w:hAnsi="Arial" w:cs="Arial"/>
          <w:color w:val="auto"/>
        </w:rPr>
        <w:t>«</w:t>
      </w:r>
      <w:r w:rsidR="00AC74B8" w:rsidRPr="00720570">
        <w:rPr>
          <w:rFonts w:ascii="Arial" w:hAnsi="Arial" w:cs="Arial"/>
          <w:color w:val="auto"/>
        </w:rPr>
        <w:t>Servicios no Personales</w:t>
      </w:r>
      <w:r w:rsidR="00884BF8" w:rsidRPr="00720570">
        <w:rPr>
          <w:rFonts w:ascii="Arial" w:hAnsi="Arial" w:cs="Arial"/>
          <w:color w:val="auto"/>
        </w:rPr>
        <w:t>»</w:t>
      </w:r>
      <w:r w:rsidR="00AC74B8" w:rsidRPr="00720570">
        <w:rPr>
          <w:rFonts w:ascii="Arial" w:hAnsi="Arial" w:cs="Arial"/>
          <w:color w:val="auto"/>
        </w:rPr>
        <w:t xml:space="preserve">, 300 </w:t>
      </w:r>
      <w:r w:rsidR="00884BF8" w:rsidRPr="00720570">
        <w:rPr>
          <w:rFonts w:ascii="Arial" w:hAnsi="Arial" w:cs="Arial"/>
          <w:color w:val="auto"/>
        </w:rPr>
        <w:t>«</w:t>
      </w:r>
      <w:r w:rsidRPr="00720570">
        <w:rPr>
          <w:rFonts w:ascii="Arial" w:hAnsi="Arial" w:cs="Arial"/>
          <w:color w:val="auto"/>
        </w:rPr>
        <w:t>B</w:t>
      </w:r>
      <w:r w:rsidR="00AC74B8" w:rsidRPr="00720570">
        <w:rPr>
          <w:rFonts w:ascii="Arial" w:hAnsi="Arial" w:cs="Arial"/>
          <w:color w:val="auto"/>
        </w:rPr>
        <w:t>ienes de Consumo e Insumos</w:t>
      </w:r>
      <w:r w:rsidR="00884BF8" w:rsidRPr="00720570">
        <w:rPr>
          <w:rFonts w:ascii="Arial" w:hAnsi="Arial" w:cs="Arial"/>
          <w:color w:val="auto"/>
        </w:rPr>
        <w:t>»</w:t>
      </w:r>
      <w:r w:rsidR="00AC74B8" w:rsidRPr="00720570">
        <w:rPr>
          <w:rFonts w:ascii="Arial" w:hAnsi="Arial" w:cs="Arial"/>
          <w:color w:val="auto"/>
        </w:rPr>
        <w:t xml:space="preserve">, 400 </w:t>
      </w:r>
      <w:r w:rsidR="00884BF8" w:rsidRPr="00720570">
        <w:rPr>
          <w:rFonts w:ascii="Arial" w:hAnsi="Arial" w:cs="Arial"/>
          <w:color w:val="auto"/>
        </w:rPr>
        <w:t>«</w:t>
      </w:r>
      <w:r w:rsidR="00AC74B8" w:rsidRPr="00720570">
        <w:rPr>
          <w:rFonts w:ascii="Arial" w:hAnsi="Arial" w:cs="Arial"/>
          <w:color w:val="auto"/>
        </w:rPr>
        <w:t>Bienes de Cambio</w:t>
      </w:r>
      <w:r w:rsidR="00884BF8" w:rsidRPr="00720570">
        <w:rPr>
          <w:rFonts w:ascii="Arial" w:hAnsi="Arial" w:cs="Arial"/>
          <w:color w:val="auto"/>
        </w:rPr>
        <w:t>»</w:t>
      </w:r>
      <w:r w:rsidR="00AC74B8" w:rsidRPr="00720570">
        <w:rPr>
          <w:rFonts w:ascii="Arial" w:hAnsi="Arial" w:cs="Arial"/>
          <w:color w:val="auto"/>
        </w:rPr>
        <w:t>,</w:t>
      </w:r>
      <w:r w:rsidRPr="00720570">
        <w:rPr>
          <w:rFonts w:ascii="Arial" w:hAnsi="Arial" w:cs="Arial"/>
          <w:color w:val="auto"/>
        </w:rPr>
        <w:t xml:space="preserve"> 5</w:t>
      </w:r>
      <w:r w:rsidR="00AC74B8" w:rsidRPr="00720570">
        <w:rPr>
          <w:rFonts w:ascii="Arial" w:hAnsi="Arial" w:cs="Arial"/>
          <w:color w:val="auto"/>
        </w:rPr>
        <w:t xml:space="preserve">00 </w:t>
      </w:r>
      <w:r w:rsidR="00884BF8" w:rsidRPr="00720570">
        <w:rPr>
          <w:rFonts w:ascii="Arial" w:hAnsi="Arial" w:cs="Arial"/>
          <w:color w:val="auto"/>
        </w:rPr>
        <w:t>«</w:t>
      </w:r>
      <w:r w:rsidR="00AC74B8" w:rsidRPr="00720570">
        <w:rPr>
          <w:rFonts w:ascii="Arial" w:hAnsi="Arial" w:cs="Arial"/>
          <w:color w:val="auto"/>
        </w:rPr>
        <w:t>Inversión Física</w:t>
      </w:r>
      <w:r w:rsidR="00884BF8" w:rsidRPr="00720570">
        <w:rPr>
          <w:rFonts w:ascii="Arial" w:hAnsi="Arial" w:cs="Arial"/>
          <w:color w:val="auto"/>
        </w:rPr>
        <w:t>»</w:t>
      </w:r>
      <w:r w:rsidR="00AC74B8" w:rsidRPr="00720570">
        <w:rPr>
          <w:rFonts w:ascii="Arial" w:hAnsi="Arial" w:cs="Arial"/>
          <w:color w:val="auto"/>
        </w:rPr>
        <w:t xml:space="preserve">, 600 </w:t>
      </w:r>
      <w:r w:rsidR="00884BF8" w:rsidRPr="00720570">
        <w:rPr>
          <w:rFonts w:ascii="Arial" w:hAnsi="Arial" w:cs="Arial"/>
          <w:color w:val="auto"/>
        </w:rPr>
        <w:t>«</w:t>
      </w:r>
      <w:r w:rsidR="00AC74B8" w:rsidRPr="00720570">
        <w:rPr>
          <w:rFonts w:ascii="Arial" w:hAnsi="Arial" w:cs="Arial"/>
          <w:color w:val="auto"/>
        </w:rPr>
        <w:t>Inversión Financiera</w:t>
      </w:r>
      <w:r w:rsidR="00884BF8" w:rsidRPr="00720570">
        <w:rPr>
          <w:rFonts w:ascii="Arial" w:hAnsi="Arial" w:cs="Arial"/>
          <w:color w:val="auto"/>
        </w:rPr>
        <w:t>»</w:t>
      </w:r>
      <w:r w:rsidR="00AC74B8" w:rsidRPr="00720570">
        <w:rPr>
          <w:rFonts w:ascii="Arial" w:hAnsi="Arial" w:cs="Arial"/>
          <w:color w:val="auto"/>
        </w:rPr>
        <w:t xml:space="preserve">, 800 </w:t>
      </w:r>
      <w:r w:rsidR="00884BF8" w:rsidRPr="00720570">
        <w:rPr>
          <w:rFonts w:ascii="Arial" w:hAnsi="Arial" w:cs="Arial"/>
          <w:color w:val="auto"/>
        </w:rPr>
        <w:t>«</w:t>
      </w:r>
      <w:r w:rsidR="00AC74B8" w:rsidRPr="00720570">
        <w:rPr>
          <w:rFonts w:ascii="Arial" w:hAnsi="Arial" w:cs="Arial"/>
          <w:color w:val="auto"/>
        </w:rPr>
        <w:t>Transferencias</w:t>
      </w:r>
      <w:r w:rsidR="00884BF8" w:rsidRPr="00720570">
        <w:rPr>
          <w:rFonts w:ascii="Arial" w:hAnsi="Arial" w:cs="Arial"/>
          <w:color w:val="auto"/>
        </w:rPr>
        <w:t>»</w:t>
      </w:r>
      <w:r w:rsidR="00AC74B8" w:rsidRPr="00720570">
        <w:rPr>
          <w:rFonts w:ascii="Arial" w:hAnsi="Arial" w:cs="Arial"/>
          <w:color w:val="auto"/>
        </w:rPr>
        <w:t xml:space="preserve"> y 900 </w:t>
      </w:r>
      <w:r w:rsidR="00884BF8" w:rsidRPr="00720570">
        <w:rPr>
          <w:rFonts w:ascii="Arial" w:hAnsi="Arial" w:cs="Arial"/>
          <w:color w:val="auto"/>
        </w:rPr>
        <w:t>«</w:t>
      </w:r>
      <w:r w:rsidRPr="00720570">
        <w:rPr>
          <w:rFonts w:ascii="Arial" w:hAnsi="Arial" w:cs="Arial"/>
          <w:color w:val="auto"/>
        </w:rPr>
        <w:t>Otros Gastos</w:t>
      </w:r>
      <w:r w:rsidR="00884BF8" w:rsidRPr="00720570">
        <w:rPr>
          <w:rFonts w:ascii="Arial" w:hAnsi="Arial" w:cs="Arial"/>
          <w:color w:val="auto"/>
        </w:rPr>
        <w:t>»</w:t>
      </w:r>
      <w:r w:rsidR="00BF40AE"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La programación presupuestaria de los gastos en los objetos del </w:t>
      </w:r>
      <w:r w:rsidR="00AC74B8" w:rsidRPr="00720570">
        <w:rPr>
          <w:rFonts w:ascii="Arial" w:hAnsi="Arial" w:cs="Arial"/>
          <w:color w:val="auto"/>
        </w:rPr>
        <w:t>G</w:t>
      </w:r>
      <w:r w:rsidRPr="00720570">
        <w:rPr>
          <w:rFonts w:ascii="Arial" w:hAnsi="Arial" w:cs="Arial"/>
          <w:color w:val="auto"/>
        </w:rPr>
        <w:t xml:space="preserve">rupo 100 (excluidos los subgrupos 110 y 160) al 900 de los citados </w:t>
      </w:r>
      <w:r w:rsidR="00AC74B8" w:rsidRPr="00720570">
        <w:rPr>
          <w:rFonts w:ascii="Arial" w:hAnsi="Arial" w:cs="Arial"/>
          <w:color w:val="auto"/>
        </w:rPr>
        <w:t>G</w:t>
      </w:r>
      <w:r w:rsidRPr="00720570">
        <w:rPr>
          <w:rFonts w:ascii="Arial" w:hAnsi="Arial" w:cs="Arial"/>
          <w:color w:val="auto"/>
        </w:rPr>
        <w:t xml:space="preserve">rupos de </w:t>
      </w:r>
      <w:r w:rsidR="00A108CA" w:rsidRPr="00720570">
        <w:rPr>
          <w:rFonts w:ascii="Arial" w:hAnsi="Arial" w:cs="Arial"/>
          <w:color w:val="auto"/>
        </w:rPr>
        <w:t>Objetos del Gasto</w:t>
      </w:r>
      <w:r w:rsidRPr="00720570">
        <w:rPr>
          <w:rFonts w:ascii="Arial" w:hAnsi="Arial" w:cs="Arial"/>
          <w:color w:val="auto"/>
        </w:rPr>
        <w:t xml:space="preserve"> (corrientes, capital y financiamiento), dentro del Tipo 3 </w:t>
      </w:r>
      <w:r w:rsidR="00884BF8" w:rsidRPr="00720570">
        <w:rPr>
          <w:rFonts w:ascii="Arial" w:hAnsi="Arial" w:cs="Arial"/>
          <w:color w:val="auto"/>
        </w:rPr>
        <w:t>«</w:t>
      </w:r>
      <w:r w:rsidRPr="00720570">
        <w:rPr>
          <w:rFonts w:ascii="Arial" w:hAnsi="Arial" w:cs="Arial"/>
          <w:color w:val="auto"/>
        </w:rPr>
        <w:t>Presupuesto de Programas de Inversión</w:t>
      </w:r>
      <w:r w:rsidR="00884BF8" w:rsidRPr="00720570">
        <w:rPr>
          <w:rFonts w:ascii="Arial" w:hAnsi="Arial" w:cs="Arial"/>
          <w:color w:val="auto"/>
        </w:rPr>
        <w:t>»</w:t>
      </w:r>
      <w:r w:rsidRPr="00720570">
        <w:rPr>
          <w:rFonts w:ascii="Arial" w:hAnsi="Arial" w:cs="Arial"/>
          <w:color w:val="auto"/>
        </w:rPr>
        <w:t xml:space="preserve">, constituirá en su totalidad gastos </w:t>
      </w:r>
      <w:r w:rsidR="00BF40AE" w:rsidRPr="00720570">
        <w:rPr>
          <w:rFonts w:ascii="Arial" w:hAnsi="Arial" w:cs="Arial"/>
          <w:color w:val="auto"/>
        </w:rPr>
        <w:t xml:space="preserve">de capital.  </w:t>
      </w:r>
    </w:p>
    <w:p w:rsidR="00B86E07" w:rsidRPr="00720570" w:rsidRDefault="00B86E07" w:rsidP="00B676CC">
      <w:pPr>
        <w:spacing w:after="0"/>
        <w:rPr>
          <w:rFonts w:ascii="Arial" w:hAnsi="Arial" w:cs="Arial"/>
          <w:color w:val="auto"/>
        </w:rPr>
      </w:pPr>
      <w:r w:rsidRPr="00720570">
        <w:rPr>
          <w:rFonts w:ascii="Arial" w:hAnsi="Arial" w:cs="Arial"/>
          <w:color w:val="auto"/>
        </w:rPr>
        <w:t>No se deberá</w:t>
      </w:r>
      <w:r w:rsidR="00AC74B8" w:rsidRPr="00720570">
        <w:rPr>
          <w:rFonts w:ascii="Arial" w:hAnsi="Arial" w:cs="Arial"/>
          <w:color w:val="auto"/>
        </w:rPr>
        <w:t>n programar gastos de personal</w:t>
      </w:r>
      <w:r w:rsidRPr="00720570">
        <w:rPr>
          <w:rFonts w:ascii="Arial" w:hAnsi="Arial" w:cs="Arial"/>
          <w:color w:val="auto"/>
        </w:rPr>
        <w:t xml:space="preserve"> de carácter permanente (subgrupos 110 y 160). </w:t>
      </w:r>
      <w:r w:rsidR="00085D5A" w:rsidRPr="00720570">
        <w:rPr>
          <w:rFonts w:ascii="Arial" w:hAnsi="Arial" w:cs="Arial"/>
          <w:color w:val="auto"/>
        </w:rPr>
        <w:t>Tampoco podrán program</w:t>
      </w:r>
      <w:r w:rsidR="00884BF8" w:rsidRPr="00720570">
        <w:rPr>
          <w:rFonts w:ascii="Arial" w:hAnsi="Arial" w:cs="Arial"/>
          <w:color w:val="auto"/>
        </w:rPr>
        <w:t>arse los Objetos del Gasto 133 «</w:t>
      </w:r>
      <w:r w:rsidR="00085D5A" w:rsidRPr="00720570">
        <w:rPr>
          <w:rFonts w:ascii="Arial" w:hAnsi="Arial" w:cs="Arial"/>
          <w:color w:val="auto"/>
        </w:rPr>
        <w:t>Bonificaciones y</w:t>
      </w:r>
      <w:r w:rsidR="00876085" w:rsidRPr="00720570">
        <w:rPr>
          <w:rFonts w:ascii="Arial" w:hAnsi="Arial" w:cs="Arial"/>
          <w:color w:val="auto"/>
        </w:rPr>
        <w:t xml:space="preserve"> Gratificaciones</w:t>
      </w:r>
      <w:r w:rsidR="00884BF8" w:rsidRPr="00720570">
        <w:rPr>
          <w:rFonts w:ascii="Arial" w:hAnsi="Arial" w:cs="Arial"/>
          <w:color w:val="auto"/>
        </w:rPr>
        <w:t>» y 199 «</w:t>
      </w:r>
      <w:r w:rsidR="00876085" w:rsidRPr="00720570">
        <w:rPr>
          <w:rFonts w:ascii="Arial" w:hAnsi="Arial" w:cs="Arial"/>
          <w:color w:val="auto"/>
        </w:rPr>
        <w:t>Otros G</w:t>
      </w:r>
      <w:r w:rsidR="00085D5A" w:rsidRPr="00720570">
        <w:rPr>
          <w:rFonts w:ascii="Arial" w:hAnsi="Arial" w:cs="Arial"/>
          <w:color w:val="auto"/>
        </w:rPr>
        <w:t>astos del personal</w:t>
      </w:r>
      <w:r w:rsidR="00884BF8" w:rsidRPr="00720570">
        <w:rPr>
          <w:rFonts w:ascii="Arial" w:hAnsi="Arial" w:cs="Arial"/>
          <w:color w:val="auto"/>
        </w:rPr>
        <w:t>»</w:t>
      </w:r>
      <w:r w:rsidR="00085D5A" w:rsidRPr="00720570">
        <w:rPr>
          <w:rFonts w:ascii="Arial" w:hAnsi="Arial" w:cs="Arial"/>
          <w:color w:val="auto"/>
        </w:rPr>
        <w:t xml:space="preserve">. </w:t>
      </w:r>
      <w:r w:rsidRPr="00720570">
        <w:rPr>
          <w:rFonts w:ascii="Arial" w:hAnsi="Arial" w:cs="Arial"/>
          <w:color w:val="auto"/>
        </w:rPr>
        <w:t xml:space="preserve">Asimismo, no deberán incluirse gastos de capital destinados a la realización de actividades funcionales u operativas institucionales, los cuales se clasificarán dentro de los Tipos de Presupuesto </w:t>
      </w:r>
      <w:r w:rsidR="00BF40AE" w:rsidRPr="00720570">
        <w:rPr>
          <w:rFonts w:ascii="Arial" w:hAnsi="Arial" w:cs="Arial"/>
          <w:color w:val="auto"/>
        </w:rPr>
        <w:t xml:space="preserve">de Administración o de Acción. </w:t>
      </w:r>
    </w:p>
    <w:p w:rsidR="00B86E07" w:rsidRPr="00720570" w:rsidRDefault="00B86E07" w:rsidP="00B676CC">
      <w:pPr>
        <w:spacing w:after="0"/>
        <w:rPr>
          <w:rFonts w:ascii="Arial" w:hAnsi="Arial" w:cs="Arial"/>
          <w:b/>
          <w:bCs/>
          <w:color w:val="auto"/>
        </w:rPr>
      </w:pPr>
      <w:r w:rsidRPr="00720570">
        <w:rPr>
          <w:rFonts w:ascii="Arial" w:hAnsi="Arial" w:cs="Arial"/>
          <w:color w:val="auto"/>
        </w:rPr>
        <w:t xml:space="preserve">La categoría programática de este tipo de presupuesto, en programas, subprogramas o proyectos, es el indicador para que los gastos corrientes y de capital se consideren en su unidad como Inversión Real Directa o Gastos de Capital. </w:t>
      </w:r>
      <w:r w:rsidRPr="00720570">
        <w:rPr>
          <w:rFonts w:ascii="Arial" w:hAnsi="Arial" w:cs="Arial"/>
          <w:b/>
          <w:bCs/>
          <w:color w:val="auto"/>
        </w:rPr>
        <w:t xml:space="preserve"> </w:t>
      </w:r>
    </w:p>
    <w:p w:rsidR="00BF40AE" w:rsidRPr="00720570" w:rsidRDefault="00BF40AE"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u w:val="single"/>
        </w:rPr>
      </w:pPr>
      <w:r w:rsidRPr="00720570">
        <w:rPr>
          <w:rFonts w:ascii="Arial" w:hAnsi="Arial" w:cs="Arial"/>
          <w:color w:val="auto"/>
          <w:u w:val="single"/>
        </w:rPr>
        <w:lastRenderedPageBreak/>
        <w:t xml:space="preserve">TIPO 4: PRESUPUESTOS DE PROGRAMAS DEL SERVICIO DE LA DEUDA </w:t>
      </w:r>
      <w:r w:rsidR="00085D5A" w:rsidRPr="00720570">
        <w:rPr>
          <w:rFonts w:ascii="Arial" w:hAnsi="Arial" w:cs="Arial"/>
          <w:color w:val="auto"/>
          <w:u w:val="single"/>
        </w:rPr>
        <w:t>PÚBLICA</w:t>
      </w:r>
      <w:r w:rsidRPr="00720570">
        <w:rPr>
          <w:rFonts w:ascii="Arial" w:hAnsi="Arial" w:cs="Arial"/>
          <w:color w:val="auto"/>
          <w:u w:val="single"/>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Se identifican los programas destinados a atender el servicio de la deuda pública interna y externa provenientes de las operaciones de crédito público, originadas en la emisión y colocación de títulos y bonos nacionales e internacionales, convenios de préstamos con gobiernos, organismos, personas y entidades financieras públicas o privadas del exterior, contratación de préstamos u otro medio de obligaciones con bancos, personas, entidades financieras o no financieras, públicas o privadas, nacionales, y otros actos que originen un vínculo de obligaciones directa o indirecta al Estado por las entidades del sector público, con o sin garantía de la Tesorería General, de corto, mediano o largo plazo. Incluye las obligaciones provenientes de la consolidación, conversión y rene</w:t>
      </w:r>
      <w:r w:rsidR="00BF40AE" w:rsidRPr="00720570">
        <w:rPr>
          <w:rFonts w:ascii="Arial" w:hAnsi="Arial" w:cs="Arial"/>
          <w:color w:val="auto"/>
        </w:rPr>
        <w:t xml:space="preserve">gociación de la deuda pública. </w:t>
      </w:r>
    </w:p>
    <w:p w:rsidR="00B86E07" w:rsidRPr="00720570" w:rsidRDefault="00B86E07" w:rsidP="00B676CC">
      <w:pPr>
        <w:spacing w:after="0"/>
        <w:rPr>
          <w:rFonts w:ascii="Arial" w:hAnsi="Arial" w:cs="Arial"/>
          <w:color w:val="auto"/>
        </w:rPr>
      </w:pPr>
      <w:r w:rsidRPr="00720570">
        <w:rPr>
          <w:rFonts w:ascii="Arial" w:hAnsi="Arial" w:cs="Arial"/>
          <w:color w:val="auto"/>
        </w:rPr>
        <w:t>En la estructura presupuestaria, son desagregados por el nivel de programas, grupo, subgrupo y Objeto del Gasto, fuente de financiamiento, origen de financiamiento u organismo financiador, áreas geográficas o departamentos y sus combinaciones. Cuenta con unidades ejecutoras o responsables para la gestión y ejecución presupu</w:t>
      </w:r>
      <w:r w:rsidR="00BF40AE" w:rsidRPr="00720570">
        <w:rPr>
          <w:rFonts w:ascii="Arial" w:hAnsi="Arial" w:cs="Arial"/>
          <w:color w:val="auto"/>
        </w:rPr>
        <w:t xml:space="preserve">estaria, financiera o técnica.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La programación del Servicio de la Deuda Pública de la Administración Central debe preverse en la Entidad 12-06 Ministerio de Hacienda y en los Organismos y Entidades del Estado. La unidad responsable de su gestión es la Dirección General de Crédito y Deuda Pública, dependiente de la Subsecretaría de Estado de Administración Financiera del Ministerio de Hacienda.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722AAA" w:rsidP="00B676CC">
      <w:pPr>
        <w:spacing w:after="0"/>
        <w:rPr>
          <w:rFonts w:ascii="Arial" w:hAnsi="Arial" w:cs="Arial"/>
          <w:b/>
          <w:color w:val="auto"/>
        </w:rPr>
      </w:pPr>
      <w:r w:rsidRPr="00720570">
        <w:rPr>
          <w:rFonts w:ascii="Arial" w:hAnsi="Arial" w:cs="Arial"/>
          <w:b/>
          <w:color w:val="auto"/>
        </w:rPr>
        <w:t xml:space="preserve">3.2 </w:t>
      </w:r>
      <w:r w:rsidR="00B86E07" w:rsidRPr="00720570">
        <w:rPr>
          <w:rFonts w:ascii="Arial" w:hAnsi="Arial" w:cs="Arial"/>
          <w:b/>
          <w:color w:val="auto"/>
        </w:rPr>
        <w:t xml:space="preserve">COMPONENTES: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La clasificación programática contiene una estructura que está dada por los siguientes componentes: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722AAA" w:rsidP="00B676CC">
      <w:pPr>
        <w:spacing w:after="0"/>
        <w:rPr>
          <w:rFonts w:ascii="Arial" w:hAnsi="Arial" w:cs="Arial"/>
          <w:color w:val="auto"/>
        </w:rPr>
      </w:pPr>
      <w:r w:rsidRPr="00720570">
        <w:rPr>
          <w:rFonts w:ascii="Arial" w:hAnsi="Arial" w:cs="Arial"/>
          <w:color w:val="auto"/>
        </w:rPr>
        <w:t>TIPO 1 -</w:t>
      </w:r>
      <w:r w:rsidR="00B86E07" w:rsidRPr="00720570">
        <w:rPr>
          <w:rFonts w:ascii="Arial" w:hAnsi="Arial" w:cs="Arial"/>
          <w:color w:val="auto"/>
        </w:rPr>
        <w:t xml:space="preserve"> PRESUPUESTOS DE PROGRAMAS DE ADMINISTRACION: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r w:rsidRPr="00720570">
        <w:rPr>
          <w:rFonts w:ascii="Arial" w:hAnsi="Arial" w:cs="Arial"/>
          <w:color w:val="auto"/>
        </w:rPr>
        <w:tab/>
        <w:t xml:space="preserve"> </w:t>
      </w:r>
      <w:r w:rsidRPr="00720570">
        <w:rPr>
          <w:rFonts w:ascii="Arial" w:hAnsi="Arial" w:cs="Arial"/>
          <w:color w:val="auto"/>
        </w:rPr>
        <w:tab/>
        <w:t xml:space="preserve"> </w:t>
      </w:r>
      <w:r w:rsidRPr="00720570">
        <w:rPr>
          <w:rFonts w:ascii="Arial" w:hAnsi="Arial" w:cs="Arial"/>
          <w:color w:val="auto"/>
        </w:rPr>
        <w:tab/>
        <w:t xml:space="preserve"> </w:t>
      </w:r>
      <w:r w:rsidRPr="00720570">
        <w:rPr>
          <w:rFonts w:ascii="Arial" w:hAnsi="Arial" w:cs="Arial"/>
          <w:color w:val="auto"/>
        </w:rPr>
        <w:tab/>
        <w:t xml:space="preserve"> </w:t>
      </w:r>
      <w:r w:rsidRPr="00720570">
        <w:rPr>
          <w:rFonts w:ascii="Arial" w:hAnsi="Arial" w:cs="Arial"/>
          <w:color w:val="auto"/>
        </w:rPr>
        <w:tab/>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PROGRAMAS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UNIDAD RESPONSABLE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PRODUCTO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GRUPO OBJETO DEL GASTO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SUBGRUPO OBJETO DEL GASTO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OBJETO DEL GASTO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FUENTE DE FINANCIAMIENTO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ORIGEN DE FINANCIAMIENTO U ORGANISMO FINANCIADOR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DEPARTAMENTOS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MUNICIPALIDADES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722AAA" w:rsidP="00B676CC">
      <w:pPr>
        <w:spacing w:after="0"/>
        <w:rPr>
          <w:rFonts w:ascii="Arial" w:hAnsi="Arial" w:cs="Arial"/>
          <w:color w:val="auto"/>
        </w:rPr>
      </w:pPr>
      <w:r w:rsidRPr="00720570">
        <w:rPr>
          <w:rFonts w:ascii="Arial" w:hAnsi="Arial" w:cs="Arial"/>
          <w:color w:val="auto"/>
        </w:rPr>
        <w:t>TIPO 2 -</w:t>
      </w:r>
      <w:r w:rsidR="00B86E07" w:rsidRPr="00720570">
        <w:rPr>
          <w:rFonts w:ascii="Arial" w:hAnsi="Arial" w:cs="Arial"/>
          <w:color w:val="auto"/>
        </w:rPr>
        <w:t xml:space="preserve"> PRESUPUESTOS DE PROGRAMAS DE ACCION: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PROGRAMAS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SUBPROGRAMAS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UNIDAD RESPONSABLE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PRODUCTO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GRUPO OBJETO DEL GASTO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SUBGRUPO OBJETO DEL GASTO </w:t>
      </w:r>
    </w:p>
    <w:p w:rsidR="00B86E07" w:rsidRPr="00720570" w:rsidRDefault="00B86E07" w:rsidP="00B676CC">
      <w:pPr>
        <w:spacing w:after="0"/>
        <w:rPr>
          <w:rFonts w:ascii="Arial" w:hAnsi="Arial" w:cs="Arial"/>
          <w:color w:val="auto"/>
        </w:rPr>
      </w:pPr>
      <w:r w:rsidRPr="00720570">
        <w:rPr>
          <w:rFonts w:ascii="Arial" w:hAnsi="Arial" w:cs="Arial"/>
          <w:color w:val="auto"/>
        </w:rPr>
        <w:lastRenderedPageBreak/>
        <w:t xml:space="preserve">OBJETO DEL GASTO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FUENTE DE FINANCIAMIENTO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ORIGEN DE FINANCIAMIENTO U ORGANISMO FINANCIADOR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DEPARTAMENTOS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MUNICIPALIDADES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722AAA" w:rsidP="00B676CC">
      <w:pPr>
        <w:spacing w:after="0"/>
        <w:rPr>
          <w:rFonts w:ascii="Arial" w:hAnsi="Arial" w:cs="Arial"/>
          <w:color w:val="auto"/>
        </w:rPr>
      </w:pPr>
      <w:r w:rsidRPr="00720570">
        <w:rPr>
          <w:rFonts w:ascii="Arial" w:hAnsi="Arial" w:cs="Arial"/>
          <w:color w:val="auto"/>
        </w:rPr>
        <w:t>TIPO 3 -</w:t>
      </w:r>
      <w:r w:rsidR="00B86E07" w:rsidRPr="00720570">
        <w:rPr>
          <w:rFonts w:ascii="Arial" w:hAnsi="Arial" w:cs="Arial"/>
          <w:color w:val="auto"/>
        </w:rPr>
        <w:t xml:space="preserve"> PRESUPUESTOS DE PROGRAMAS DE INVERSION: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PROGRAMAS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SUBPROGRAMAS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PROYECTOS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UNIDAD RESPONSABLE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PRODUCTO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GRUPO OBJETO DEL GASTO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SUBGRUPO OBJETO DEL GASTO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OBJETO DEL GASTO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FUENTE DE FINANCIAMIENTO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ORIGEN DE FINANCIAMIENTO U ORGANISMO FINANCIADOR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DEPARTAMENTOS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MUNICIPALIDADES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722AAA" w:rsidP="00B676CC">
      <w:pPr>
        <w:spacing w:after="0"/>
        <w:rPr>
          <w:rFonts w:ascii="Arial" w:hAnsi="Arial" w:cs="Arial"/>
          <w:color w:val="auto"/>
        </w:rPr>
      </w:pPr>
      <w:r w:rsidRPr="00720570">
        <w:rPr>
          <w:rFonts w:ascii="Arial" w:hAnsi="Arial" w:cs="Arial"/>
          <w:color w:val="auto"/>
        </w:rPr>
        <w:t>TIPO 4 -</w:t>
      </w:r>
      <w:r w:rsidR="00B86E07" w:rsidRPr="00720570">
        <w:rPr>
          <w:rFonts w:ascii="Arial" w:hAnsi="Arial" w:cs="Arial"/>
          <w:color w:val="auto"/>
        </w:rPr>
        <w:t xml:space="preserve"> PRESUPUESTOS DE PROGRAMAS DEL SERVICIO DE LA DEUDA </w:t>
      </w:r>
      <w:r w:rsidR="0067407C" w:rsidRPr="00720570">
        <w:rPr>
          <w:rFonts w:ascii="Arial" w:hAnsi="Arial" w:cs="Arial"/>
          <w:color w:val="auto"/>
        </w:rPr>
        <w:tab/>
      </w:r>
      <w:r w:rsidR="00085D5A" w:rsidRPr="00720570">
        <w:rPr>
          <w:rFonts w:ascii="Arial" w:hAnsi="Arial" w:cs="Arial"/>
          <w:color w:val="auto"/>
        </w:rPr>
        <w:t>PÚBLICA</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PROGRAMAS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UNIDAD RESPONSABLE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PRODUCTO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GRUPO OBJETO DEL GASTO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SUBGRUPO OBJETO DEL GASTO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OBJETO DEL GASTO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FUENTE DE FINANCIAMIENTO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ORIGEN DE FINANCIAMIENTO U ORGANISMO FINANCIADOR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DEPARTAMENTOS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MUNICIPALIDADES </w:t>
      </w:r>
    </w:p>
    <w:p w:rsidR="006705BD" w:rsidRPr="00720570" w:rsidRDefault="006705BD" w:rsidP="00B676CC">
      <w:pPr>
        <w:spacing w:after="0"/>
        <w:rPr>
          <w:rFonts w:ascii="Arial" w:hAnsi="Arial" w:cs="Arial"/>
          <w:color w:val="auto"/>
        </w:rPr>
      </w:pPr>
    </w:p>
    <w:p w:rsidR="00B86E07" w:rsidRPr="00720570" w:rsidRDefault="00DA7B7B" w:rsidP="00B676CC">
      <w:pPr>
        <w:pStyle w:val="Ttulo3"/>
        <w:spacing w:after="0" w:line="240" w:lineRule="auto"/>
        <w:rPr>
          <w:rFonts w:ascii="Arial" w:hAnsi="Arial" w:cs="Arial"/>
          <w:b/>
          <w:color w:val="auto"/>
          <w:sz w:val="23"/>
          <w:szCs w:val="23"/>
        </w:rPr>
      </w:pPr>
      <w:bookmarkStart w:id="10" w:name="_Toc491782196"/>
      <w:r w:rsidRPr="00720570">
        <w:rPr>
          <w:rFonts w:ascii="Arial" w:hAnsi="Arial" w:cs="Arial"/>
          <w:b/>
          <w:color w:val="auto"/>
          <w:sz w:val="23"/>
          <w:szCs w:val="23"/>
        </w:rPr>
        <w:t>4</w:t>
      </w:r>
      <w:r w:rsidR="00F146FD" w:rsidRPr="00720570">
        <w:rPr>
          <w:rFonts w:ascii="Arial" w:hAnsi="Arial" w:cs="Arial"/>
          <w:b/>
          <w:color w:val="auto"/>
          <w:sz w:val="23"/>
          <w:szCs w:val="23"/>
        </w:rPr>
        <w:t xml:space="preserve">. </w:t>
      </w:r>
      <w:r w:rsidR="000B6323" w:rsidRPr="00720570">
        <w:rPr>
          <w:rFonts w:ascii="Arial" w:hAnsi="Arial" w:cs="Arial"/>
          <w:b/>
          <w:color w:val="auto"/>
          <w:sz w:val="23"/>
          <w:szCs w:val="23"/>
        </w:rPr>
        <w:t>CLASIFICACIÓN</w:t>
      </w:r>
      <w:r w:rsidR="00B86E07" w:rsidRPr="00720570">
        <w:rPr>
          <w:rFonts w:ascii="Arial" w:hAnsi="Arial" w:cs="Arial"/>
          <w:b/>
          <w:color w:val="auto"/>
          <w:sz w:val="23"/>
          <w:szCs w:val="23"/>
        </w:rPr>
        <w:t xml:space="preserve"> POR FUENTE DE FINANCIAMIENTO</w:t>
      </w:r>
      <w:bookmarkEnd w:id="10"/>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A7B7B" w:rsidP="00B676CC">
      <w:pPr>
        <w:spacing w:after="0"/>
        <w:rPr>
          <w:rFonts w:ascii="Arial" w:hAnsi="Arial" w:cs="Arial"/>
          <w:b/>
          <w:color w:val="auto"/>
        </w:rPr>
      </w:pPr>
      <w:r w:rsidRPr="00720570">
        <w:rPr>
          <w:rFonts w:ascii="Arial" w:hAnsi="Arial" w:cs="Arial"/>
          <w:b/>
          <w:color w:val="auto"/>
        </w:rPr>
        <w:t>4</w:t>
      </w:r>
      <w:r w:rsidR="00B86E07" w:rsidRPr="00720570">
        <w:rPr>
          <w:rFonts w:ascii="Arial" w:hAnsi="Arial" w:cs="Arial"/>
          <w:b/>
          <w:color w:val="auto"/>
        </w:rPr>
        <w:t xml:space="preserve">.1 ASPECTOS CONCEPTUALES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F30F43" w:rsidRPr="00720570" w:rsidRDefault="00F30F43" w:rsidP="00B676CC">
      <w:pPr>
        <w:spacing w:after="0"/>
        <w:rPr>
          <w:rFonts w:ascii="Arial" w:hAnsi="Arial" w:cs="Arial"/>
          <w:b/>
          <w:bCs/>
          <w:color w:val="auto"/>
        </w:rPr>
      </w:pPr>
      <w:r w:rsidRPr="00720570">
        <w:rPr>
          <w:rFonts w:ascii="Arial" w:hAnsi="Arial" w:cs="Arial"/>
          <w:b/>
          <w:bCs/>
          <w:color w:val="auto"/>
        </w:rPr>
        <w:t>OBJETIVO</w:t>
      </w:r>
    </w:p>
    <w:p w:rsidR="00B86E07" w:rsidRPr="00720570" w:rsidRDefault="00B86E07" w:rsidP="00B676CC">
      <w:pPr>
        <w:spacing w:after="0"/>
        <w:rPr>
          <w:rFonts w:ascii="Arial" w:hAnsi="Arial" w:cs="Arial"/>
          <w:color w:val="auto"/>
        </w:rPr>
      </w:pPr>
      <w:r w:rsidRPr="00720570">
        <w:rPr>
          <w:rFonts w:ascii="Arial" w:hAnsi="Arial" w:cs="Arial"/>
          <w:b/>
          <w:bCs/>
          <w:color w:val="auto"/>
        </w:rPr>
        <w:t xml:space="preserve"> </w:t>
      </w:r>
      <w:r w:rsidRPr="00720570">
        <w:rPr>
          <w:rFonts w:ascii="Arial" w:hAnsi="Arial" w:cs="Arial"/>
          <w:color w:val="auto"/>
        </w:rPr>
        <w:t xml:space="preserve">Facilitar el análisis y distribución de los recursos asignados a los Organismos y Entidades del Estado, mediante la identificación de la fuente de origen de los ingresos. Dotar de informaciones básicas para la estructuración del cuadro institucional de fuente de origen y el uso de los recursos.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F30F43" w:rsidRPr="00720570" w:rsidRDefault="00B86E07" w:rsidP="00B676CC">
      <w:pPr>
        <w:spacing w:after="0"/>
        <w:rPr>
          <w:rFonts w:ascii="Arial" w:hAnsi="Arial" w:cs="Arial"/>
          <w:b/>
          <w:bCs/>
          <w:color w:val="auto"/>
        </w:rPr>
      </w:pPr>
      <w:r w:rsidRPr="00720570">
        <w:rPr>
          <w:rFonts w:ascii="Arial" w:hAnsi="Arial" w:cs="Arial"/>
          <w:b/>
          <w:bCs/>
          <w:color w:val="auto"/>
        </w:rPr>
        <w:t>DEFINICI</w:t>
      </w:r>
      <w:r w:rsidR="00BF40AE" w:rsidRPr="00720570">
        <w:rPr>
          <w:rFonts w:ascii="Arial" w:hAnsi="Arial" w:cs="Arial"/>
          <w:b/>
          <w:bCs/>
          <w:color w:val="auto"/>
        </w:rPr>
        <w:t>Ó</w:t>
      </w:r>
      <w:r w:rsidRPr="00720570">
        <w:rPr>
          <w:rFonts w:ascii="Arial" w:hAnsi="Arial" w:cs="Arial"/>
          <w:b/>
          <w:bCs/>
          <w:color w:val="auto"/>
        </w:rPr>
        <w:t>N</w:t>
      </w:r>
    </w:p>
    <w:p w:rsidR="00F15226" w:rsidRPr="00720570" w:rsidRDefault="00B86E07" w:rsidP="00B676CC">
      <w:pPr>
        <w:spacing w:after="0"/>
        <w:rPr>
          <w:rFonts w:ascii="Arial" w:hAnsi="Arial" w:cs="Arial"/>
          <w:color w:val="auto"/>
        </w:rPr>
      </w:pPr>
      <w:r w:rsidRPr="00720570">
        <w:rPr>
          <w:rFonts w:ascii="Arial" w:hAnsi="Arial" w:cs="Arial"/>
          <w:color w:val="auto"/>
        </w:rPr>
        <w:t xml:space="preserve">Constituye el ordenamiento de los recursos públicos en función de su naturaleza, origen, características genéricas y homogeneidad. Los recursos de los Organismos y </w:t>
      </w:r>
      <w:r w:rsidRPr="00720570">
        <w:rPr>
          <w:rFonts w:ascii="Arial" w:hAnsi="Arial" w:cs="Arial"/>
          <w:color w:val="auto"/>
        </w:rPr>
        <w:lastRenderedPageBreak/>
        <w:t>Entidades del Estado se agrupan en fuentes primarias o genérica</w:t>
      </w:r>
      <w:r w:rsidR="00F15226" w:rsidRPr="00720570">
        <w:rPr>
          <w:rFonts w:ascii="Arial" w:hAnsi="Arial" w:cs="Arial"/>
          <w:color w:val="auto"/>
        </w:rPr>
        <w:t xml:space="preserve">s y secundarias o específicas. </w:t>
      </w:r>
      <w:r w:rsidR="00F15226" w:rsidRPr="00720570">
        <w:rPr>
          <w:rFonts w:ascii="Arial" w:hAnsi="Arial" w:cs="Arial"/>
          <w:color w:val="auto"/>
        </w:rPr>
        <w:tab/>
      </w:r>
      <w:r w:rsidR="00F15226" w:rsidRPr="00720570">
        <w:rPr>
          <w:rFonts w:ascii="Arial" w:hAnsi="Arial" w:cs="Arial"/>
          <w:color w:val="auto"/>
        </w:rPr>
        <w:tab/>
      </w:r>
      <w:r w:rsidR="00F15226" w:rsidRPr="00720570">
        <w:rPr>
          <w:rFonts w:ascii="Arial" w:hAnsi="Arial" w:cs="Arial"/>
          <w:color w:val="auto"/>
        </w:rPr>
        <w:tab/>
      </w:r>
    </w:p>
    <w:p w:rsidR="00F30F43" w:rsidRPr="00720570" w:rsidRDefault="00F30F43" w:rsidP="00B676CC">
      <w:pPr>
        <w:spacing w:after="0"/>
        <w:rPr>
          <w:rFonts w:ascii="Arial" w:hAnsi="Arial" w:cs="Arial"/>
          <w:b/>
          <w:bCs/>
          <w:color w:val="auto"/>
        </w:rPr>
      </w:pPr>
    </w:p>
    <w:p w:rsidR="00F30F43" w:rsidRPr="00720570" w:rsidRDefault="00DA7B7B" w:rsidP="00B676CC">
      <w:pPr>
        <w:spacing w:after="0"/>
        <w:rPr>
          <w:rFonts w:ascii="Arial" w:hAnsi="Arial" w:cs="Arial"/>
          <w:b/>
          <w:bCs/>
          <w:color w:val="auto"/>
        </w:rPr>
      </w:pPr>
      <w:r w:rsidRPr="00720570">
        <w:rPr>
          <w:rFonts w:ascii="Arial" w:hAnsi="Arial" w:cs="Arial"/>
          <w:b/>
          <w:bCs/>
          <w:color w:val="auto"/>
        </w:rPr>
        <w:t>4</w:t>
      </w:r>
      <w:r w:rsidR="00B86E07" w:rsidRPr="00720570">
        <w:rPr>
          <w:rFonts w:ascii="Arial" w:hAnsi="Arial" w:cs="Arial"/>
          <w:b/>
          <w:bCs/>
          <w:color w:val="auto"/>
        </w:rPr>
        <w:t>.2 ESTRUCTURA, CRITERIOS Y CODIFICACION DEL CLASIFICADOR</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Para la identificación de cada una de las fuentes de recursos, en la codificación del Clasificador de Fuentes de Financiamiento, se utilizan dos dígitos: 00. Ambos dígitos identifican la fuente genérica de financiamiento, agrupada en Recursos del Tesoro, Recursos del Crédito Público y Recursos Institucionales. Ejemplo: 30, Fuente genérica: Recursos Institucionales.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F30F43" w:rsidRPr="00720570" w:rsidRDefault="00DA7B7B" w:rsidP="00B676CC">
      <w:pPr>
        <w:spacing w:after="0"/>
        <w:rPr>
          <w:rFonts w:ascii="Arial" w:hAnsi="Arial" w:cs="Arial"/>
          <w:b/>
          <w:bCs/>
          <w:color w:val="auto"/>
        </w:rPr>
      </w:pPr>
      <w:r w:rsidRPr="00720570">
        <w:rPr>
          <w:rFonts w:ascii="Arial" w:hAnsi="Arial" w:cs="Arial"/>
          <w:b/>
          <w:bCs/>
          <w:color w:val="auto"/>
        </w:rPr>
        <w:t>4</w:t>
      </w:r>
      <w:r w:rsidR="00B86E07" w:rsidRPr="00720570">
        <w:rPr>
          <w:rFonts w:ascii="Arial" w:hAnsi="Arial" w:cs="Arial"/>
          <w:b/>
          <w:bCs/>
          <w:color w:val="auto"/>
        </w:rPr>
        <w:t>.3 CORRESPONDENCIA CON EL CLASIFICADOR POR ORIGEN DEL INGRESO</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Cada una de las fuentes genéricas y específicas de financiamiento, necesariamente corresponden a uno o más grupos o conceptos del Clasificador por Origen del Ingreso, de tal modo que las dos clasificaciones se pueden compilar simultáneamente.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A7B7B" w:rsidP="00B676CC">
      <w:pPr>
        <w:spacing w:after="0"/>
        <w:rPr>
          <w:rFonts w:ascii="Arial" w:hAnsi="Arial" w:cs="Arial"/>
          <w:b/>
          <w:color w:val="auto"/>
        </w:rPr>
      </w:pPr>
      <w:r w:rsidRPr="00720570">
        <w:rPr>
          <w:rFonts w:ascii="Arial" w:hAnsi="Arial" w:cs="Arial"/>
          <w:b/>
          <w:color w:val="auto"/>
        </w:rPr>
        <w:t>4</w:t>
      </w:r>
      <w:r w:rsidR="00B86E07" w:rsidRPr="00720570">
        <w:rPr>
          <w:rFonts w:ascii="Arial" w:hAnsi="Arial" w:cs="Arial"/>
          <w:b/>
          <w:color w:val="auto"/>
        </w:rPr>
        <w:t xml:space="preserve">.4 CLASIFICADOR DE FUENTES DE FINANCIAMIENTO: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10 RECURSOS DEL TESORO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20 RECURSOS DEL CREDITO </w:t>
      </w:r>
      <w:r w:rsidR="00F15226" w:rsidRPr="00720570">
        <w:rPr>
          <w:rFonts w:ascii="Arial" w:hAnsi="Arial" w:cs="Arial"/>
          <w:color w:val="auto"/>
        </w:rPr>
        <w:t>PÚBLICO</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30 RECURSOS INSTITUCIONALES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Notas sobre el Clasificador por Fuentes de Financiamiento: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F15226" w:rsidP="00B676CC">
      <w:pPr>
        <w:spacing w:after="0"/>
        <w:rPr>
          <w:rFonts w:ascii="Arial" w:hAnsi="Arial" w:cs="Arial"/>
          <w:color w:val="auto"/>
        </w:rPr>
      </w:pPr>
      <w:r w:rsidRPr="00720570">
        <w:rPr>
          <w:rFonts w:ascii="Arial" w:hAnsi="Arial" w:cs="Arial"/>
          <w:b/>
          <w:bCs/>
          <w:color w:val="auto"/>
        </w:rPr>
        <w:t xml:space="preserve"> </w:t>
      </w:r>
      <w:r w:rsidR="00B86E07" w:rsidRPr="00720570">
        <w:rPr>
          <w:rFonts w:ascii="Arial" w:hAnsi="Arial" w:cs="Arial"/>
          <w:b/>
          <w:bCs/>
          <w:color w:val="auto"/>
        </w:rPr>
        <w:t>1)</w:t>
      </w:r>
      <w:r w:rsidR="00B86E07" w:rsidRPr="00720570">
        <w:rPr>
          <w:rFonts w:ascii="Arial" w:hAnsi="Arial" w:cs="Arial"/>
          <w:color w:val="auto"/>
        </w:rPr>
        <w:t xml:space="preserve"> Los ingresos recaudados según las cuentas detalladas del Clasificador por Origen del Ingreso, siempre corresponden a una determinada fuente de financiamiento.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r w:rsidRPr="00720570">
        <w:rPr>
          <w:rFonts w:ascii="Arial" w:hAnsi="Arial" w:cs="Arial"/>
          <w:b/>
          <w:bCs/>
          <w:color w:val="auto"/>
        </w:rPr>
        <w:t>2)</w:t>
      </w:r>
      <w:r w:rsidRPr="00720570">
        <w:rPr>
          <w:rFonts w:ascii="Arial" w:hAnsi="Arial" w:cs="Arial"/>
          <w:color w:val="auto"/>
        </w:rPr>
        <w:t xml:space="preserve"> Los planes financieros y el cuadro institucional de Fuentes y Usos de Fondos se formulan con la siguiente información agregada:  </w:t>
      </w:r>
    </w:p>
    <w:p w:rsidR="00B86E07" w:rsidRPr="00720570" w:rsidRDefault="00B86E07" w:rsidP="00B676CC">
      <w:pPr>
        <w:pStyle w:val="Prrafodelista"/>
        <w:numPr>
          <w:ilvl w:val="0"/>
          <w:numId w:val="8"/>
        </w:numPr>
        <w:spacing w:after="0"/>
        <w:rPr>
          <w:rFonts w:ascii="Arial" w:hAnsi="Arial" w:cs="Arial"/>
          <w:color w:val="auto"/>
        </w:rPr>
      </w:pPr>
      <w:r w:rsidRPr="00720570">
        <w:rPr>
          <w:rFonts w:ascii="Arial" w:hAnsi="Arial" w:cs="Arial"/>
          <w:color w:val="auto"/>
        </w:rPr>
        <w:t>Fuentes: con los datos proporcionados por el Clasificado</w:t>
      </w:r>
      <w:r w:rsidR="00F15226" w:rsidRPr="00720570">
        <w:rPr>
          <w:rFonts w:ascii="Arial" w:hAnsi="Arial" w:cs="Arial"/>
          <w:color w:val="auto"/>
        </w:rPr>
        <w:t>r por Fuentes de Financiamiento</w:t>
      </w:r>
      <w:r w:rsidRPr="00720570">
        <w:rPr>
          <w:rFonts w:ascii="Arial" w:hAnsi="Arial" w:cs="Arial"/>
          <w:color w:val="auto"/>
        </w:rPr>
        <w:t xml:space="preserve">  </w:t>
      </w:r>
    </w:p>
    <w:p w:rsidR="00B86E07" w:rsidRPr="00720570" w:rsidRDefault="00B86E07" w:rsidP="00B676CC">
      <w:pPr>
        <w:pStyle w:val="Prrafodelista"/>
        <w:numPr>
          <w:ilvl w:val="0"/>
          <w:numId w:val="8"/>
        </w:numPr>
        <w:spacing w:after="0"/>
        <w:rPr>
          <w:rFonts w:ascii="Arial" w:hAnsi="Arial" w:cs="Arial"/>
          <w:color w:val="auto"/>
        </w:rPr>
      </w:pPr>
      <w:r w:rsidRPr="00720570">
        <w:rPr>
          <w:rFonts w:ascii="Arial" w:hAnsi="Arial" w:cs="Arial"/>
          <w:color w:val="auto"/>
        </w:rPr>
        <w:t>Usos: con los datos proporcionados por el Clasificador por Objeto del Gasto a nivel de grupo de gasto o, alternativamente, con los datos agregados de los gastos a nivel de programa</w:t>
      </w:r>
      <w:r w:rsidR="00F15226" w:rsidRPr="00720570">
        <w:rPr>
          <w:rFonts w:ascii="Arial" w:hAnsi="Arial" w:cs="Arial"/>
          <w:color w:val="auto"/>
        </w:rPr>
        <w:t xml:space="preserve">s, subprogramas y/o proyectos. </w:t>
      </w:r>
    </w:p>
    <w:p w:rsidR="00B86E07" w:rsidRPr="00720570" w:rsidRDefault="00B86E07" w:rsidP="00B676CC">
      <w:pPr>
        <w:spacing w:after="0"/>
        <w:rPr>
          <w:rFonts w:ascii="Arial" w:hAnsi="Arial" w:cs="Arial"/>
          <w:color w:val="auto"/>
        </w:rPr>
      </w:pPr>
      <w:r w:rsidRPr="00720570">
        <w:rPr>
          <w:rFonts w:ascii="Arial" w:hAnsi="Arial" w:cs="Arial"/>
          <w:b/>
          <w:bCs/>
          <w:color w:val="auto"/>
        </w:rPr>
        <w:t>3)</w:t>
      </w:r>
      <w:r w:rsidRPr="00720570">
        <w:rPr>
          <w:rFonts w:ascii="Arial" w:hAnsi="Arial" w:cs="Arial"/>
          <w:color w:val="auto"/>
        </w:rPr>
        <w:t xml:space="preserve"> Los recursos provenientes del crédito público y las transferencias y donaciones de capital, se deben utilizar para financiar gastos de capital. Incluye el conjunto de </w:t>
      </w:r>
      <w:r w:rsidR="00A108CA" w:rsidRPr="00720570">
        <w:rPr>
          <w:rFonts w:ascii="Arial" w:hAnsi="Arial" w:cs="Arial"/>
          <w:color w:val="auto"/>
        </w:rPr>
        <w:t>Objetos del Gasto</w:t>
      </w:r>
      <w:r w:rsidR="00884BF8" w:rsidRPr="00720570">
        <w:rPr>
          <w:rFonts w:ascii="Arial" w:hAnsi="Arial" w:cs="Arial"/>
          <w:color w:val="auto"/>
        </w:rPr>
        <w:t xml:space="preserve"> del 100 al 999 para el Tipo 3</w:t>
      </w:r>
      <w:r w:rsidRPr="00720570">
        <w:rPr>
          <w:rFonts w:ascii="Arial" w:hAnsi="Arial" w:cs="Arial"/>
          <w:color w:val="auto"/>
        </w:rPr>
        <w:t xml:space="preserve"> </w:t>
      </w:r>
      <w:r w:rsidR="00884BF8" w:rsidRPr="00720570">
        <w:rPr>
          <w:rFonts w:ascii="Arial" w:hAnsi="Arial" w:cs="Arial"/>
          <w:color w:val="auto"/>
        </w:rPr>
        <w:t>«</w:t>
      </w:r>
      <w:r w:rsidRPr="00720570">
        <w:rPr>
          <w:rFonts w:ascii="Arial" w:hAnsi="Arial" w:cs="Arial"/>
          <w:color w:val="auto"/>
        </w:rPr>
        <w:t>Presupuesto de Programas de Inversión</w:t>
      </w:r>
      <w:r w:rsidR="00884BF8"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A7B7B" w:rsidP="00B676CC">
      <w:pPr>
        <w:spacing w:after="0"/>
        <w:rPr>
          <w:rFonts w:ascii="Arial" w:hAnsi="Arial" w:cs="Arial"/>
          <w:b/>
          <w:color w:val="auto"/>
        </w:rPr>
      </w:pPr>
      <w:r w:rsidRPr="00720570">
        <w:rPr>
          <w:rFonts w:ascii="Arial" w:hAnsi="Arial" w:cs="Arial"/>
          <w:b/>
          <w:color w:val="auto"/>
        </w:rPr>
        <w:t>4</w:t>
      </w:r>
      <w:r w:rsidR="00F30F43" w:rsidRPr="00720570">
        <w:rPr>
          <w:rFonts w:ascii="Arial" w:hAnsi="Arial" w:cs="Arial"/>
          <w:b/>
          <w:color w:val="auto"/>
        </w:rPr>
        <w:t xml:space="preserve">.5 </w:t>
      </w:r>
      <w:r w:rsidR="00B86E07" w:rsidRPr="00720570">
        <w:rPr>
          <w:rFonts w:ascii="Arial" w:hAnsi="Arial" w:cs="Arial"/>
          <w:b/>
          <w:color w:val="auto"/>
        </w:rPr>
        <w:t xml:space="preserve">DESCRIPCION DE LA </w:t>
      </w:r>
      <w:r w:rsidR="000B6323" w:rsidRPr="00720570">
        <w:rPr>
          <w:rFonts w:ascii="Arial" w:hAnsi="Arial" w:cs="Arial"/>
          <w:b/>
          <w:color w:val="auto"/>
        </w:rPr>
        <w:t>CLASIFICACIÓN</w:t>
      </w:r>
      <w:r w:rsidR="00B86E07" w:rsidRPr="00720570">
        <w:rPr>
          <w:rFonts w:ascii="Arial" w:hAnsi="Arial" w:cs="Arial"/>
          <w:b/>
          <w:color w:val="auto"/>
        </w:rPr>
        <w:t xml:space="preserve"> POR FUENTES DE FINANCIAMIENTO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F30F43" w:rsidP="00B676CC">
      <w:pPr>
        <w:spacing w:after="0"/>
        <w:rPr>
          <w:rFonts w:ascii="Arial" w:hAnsi="Arial" w:cs="Arial"/>
          <w:color w:val="auto"/>
          <w:u w:val="single"/>
        </w:rPr>
      </w:pPr>
      <w:r w:rsidRPr="00720570">
        <w:rPr>
          <w:rFonts w:ascii="Arial" w:hAnsi="Arial" w:cs="Arial"/>
          <w:color w:val="auto"/>
        </w:rPr>
        <w:t xml:space="preserve"> </w:t>
      </w:r>
      <w:r w:rsidR="00B86E07" w:rsidRPr="00720570">
        <w:rPr>
          <w:rFonts w:ascii="Arial" w:hAnsi="Arial" w:cs="Arial"/>
          <w:color w:val="auto"/>
          <w:u w:val="single"/>
        </w:rPr>
        <w:t xml:space="preserve">10 RECURSOS DEL TESORO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Corresponde a los recursos ordinarios de la Tesorería General administrada por la Dirección General del Tesoro Público del Ministerio de Hacienda,</w:t>
      </w:r>
      <w:r w:rsidRPr="00720570">
        <w:rPr>
          <w:rFonts w:ascii="Arial" w:hAnsi="Arial" w:cs="Arial"/>
          <w:b/>
          <w:bCs/>
          <w:color w:val="auto"/>
        </w:rPr>
        <w:t xml:space="preserve"> </w:t>
      </w:r>
      <w:r w:rsidRPr="00720570">
        <w:rPr>
          <w:rFonts w:ascii="Arial" w:hAnsi="Arial" w:cs="Arial"/>
          <w:color w:val="auto"/>
        </w:rPr>
        <w:t xml:space="preserve">recaudados y obtenidos durante el ejercicio fiscal, destinados para el financiamiento de los gastos e inversiones de los Organismos y Entidades del Estado.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Comprende los ingresos provenientes de la recaudación de los ingresos tributarios y no tributarios, venta de bienes, transferencias corrientes y de capital y rentas de la propiedad, además de los ingresos de capital de carácter general y todos aquellos que no tienen destinación específica preestablecida.  </w:t>
      </w:r>
    </w:p>
    <w:p w:rsidR="00B86E07" w:rsidRPr="00720570" w:rsidRDefault="00B86E07" w:rsidP="00B676CC">
      <w:pPr>
        <w:spacing w:after="0"/>
        <w:rPr>
          <w:rFonts w:ascii="Arial" w:hAnsi="Arial" w:cs="Arial"/>
          <w:color w:val="auto"/>
        </w:rPr>
      </w:pPr>
      <w:r w:rsidRPr="00720570">
        <w:rPr>
          <w:rFonts w:ascii="Arial" w:hAnsi="Arial" w:cs="Arial"/>
          <w:color w:val="auto"/>
        </w:rPr>
        <w:lastRenderedPageBreak/>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Incluye los ingresos en concepto de regalías y compensaciones, que constituyen recursos recibidos por los derechos que otorga el Estado para la explotación de los recursos naturales, tales como los ingresos que provienen de los Entes Binacionales Itaipú y Yacyretá, asimismo incluye recursos del financiamiento como recuperación de préstamos.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u w:val="single"/>
        </w:rPr>
      </w:pPr>
      <w:r w:rsidRPr="00720570">
        <w:rPr>
          <w:rFonts w:ascii="Arial" w:hAnsi="Arial" w:cs="Arial"/>
          <w:color w:val="auto"/>
          <w:u w:val="single"/>
        </w:rPr>
        <w:t xml:space="preserve">20 RECURSOS DEL CREDITO </w:t>
      </w:r>
      <w:r w:rsidR="00F15226" w:rsidRPr="00720570">
        <w:rPr>
          <w:rFonts w:ascii="Arial" w:hAnsi="Arial" w:cs="Arial"/>
          <w:color w:val="auto"/>
          <w:u w:val="single"/>
        </w:rPr>
        <w:t>PÚBLICO</w:t>
      </w:r>
      <w:r w:rsidRPr="00720570">
        <w:rPr>
          <w:rFonts w:ascii="Arial" w:hAnsi="Arial" w:cs="Arial"/>
          <w:color w:val="auto"/>
          <w:u w:val="single"/>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Corresponde a los recursos provenientes del endeudamiento público interno y externo, por la colocación de títulos y valores o por el desembolso de préstamos. Comprende el crédito público interno y el crédito público externo, celebrados dentro del marco legal y reglamentario de los Artículos 40, 41 y reglamentaciones de la Ley N° 1535</w:t>
      </w:r>
      <w:r w:rsidR="00D32CE0" w:rsidRPr="00720570">
        <w:rPr>
          <w:rFonts w:ascii="Arial" w:hAnsi="Arial" w:cs="Arial"/>
          <w:color w:val="auto"/>
        </w:rPr>
        <w:t>/1999</w:t>
      </w:r>
      <w:r w:rsidRPr="00720570">
        <w:rPr>
          <w:rFonts w:ascii="Arial" w:hAnsi="Arial" w:cs="Arial"/>
          <w:color w:val="auto"/>
        </w:rPr>
        <w:t xml:space="preserve"> </w:t>
      </w:r>
      <w:r w:rsidR="00884BF8" w:rsidRPr="00720570">
        <w:rPr>
          <w:rFonts w:ascii="Arial" w:hAnsi="Arial" w:cs="Arial"/>
          <w:color w:val="auto"/>
        </w:rPr>
        <w:t>«</w:t>
      </w:r>
      <w:r w:rsidR="00D32CE0" w:rsidRPr="00720570">
        <w:rPr>
          <w:rFonts w:ascii="Arial" w:hAnsi="Arial" w:cs="Arial"/>
          <w:color w:val="auto"/>
        </w:rPr>
        <w:t>DE ADMINISTRACIÓN FINANCIERA DEL ESTADO»</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Crédito público interno:</w:t>
      </w:r>
      <w:r w:rsidRPr="00720570">
        <w:rPr>
          <w:rFonts w:ascii="Arial" w:hAnsi="Arial" w:cs="Arial"/>
          <w:color w:val="auto"/>
        </w:rPr>
        <w:t xml:space="preserve"> Financiamiento originado en el crédito interno (con plazo más de un año y garantía del Estado), contraído con personas físicas o jurídicas residentes o domiciliadas en la República del Paraguay, mediante la colocación de bonos, letras de tesorería, o el desembolso de préstamos contratados directamente por el Estado y que la Tesorería General transfiere a los Organismos y Entidades del Estado. No constituirá crédito público interno, los préstamos a corto plazo para cubrir déficit de caja celebrado dentro del ejercicio fiscal, de conformidad con lo dispuesto por el Artículo 38 de la Ley N° 1535</w:t>
      </w:r>
      <w:r w:rsidR="00D32CE0" w:rsidRPr="00720570">
        <w:rPr>
          <w:rFonts w:ascii="Arial" w:hAnsi="Arial" w:cs="Arial"/>
          <w:color w:val="auto"/>
        </w:rPr>
        <w:t>/1999</w:t>
      </w:r>
      <w:r w:rsidR="00884BF8" w:rsidRPr="00720570">
        <w:rPr>
          <w:rFonts w:ascii="Arial" w:hAnsi="Arial" w:cs="Arial"/>
          <w:color w:val="auto"/>
        </w:rPr>
        <w:t xml:space="preserve"> «D</w:t>
      </w:r>
      <w:r w:rsidR="00D32CE0" w:rsidRPr="00720570">
        <w:rPr>
          <w:rFonts w:ascii="Arial" w:hAnsi="Arial" w:cs="Arial"/>
          <w:color w:val="auto"/>
        </w:rPr>
        <w:t>E ADMINISTRACIÓN FINANCIERA DEL ESTADO»</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Crédito público externo:</w:t>
      </w:r>
      <w:r w:rsidRPr="00720570">
        <w:rPr>
          <w:rFonts w:ascii="Arial" w:hAnsi="Arial" w:cs="Arial"/>
          <w:color w:val="auto"/>
        </w:rPr>
        <w:t xml:space="preserve"> Financiamiento originado en el crédito público externo, colocación de bonos u obtención de préstamos contratados directamente por el Estado con organismos multilaterales de crédito, con gobiernos extranjeros, personas, entidades o instituciones financieras privadas del exterior, con aprobación legislativa.  </w:t>
      </w:r>
    </w:p>
    <w:p w:rsidR="00B86E07" w:rsidRPr="00720570" w:rsidRDefault="00B86E07" w:rsidP="00B676CC">
      <w:pPr>
        <w:spacing w:after="0"/>
        <w:rPr>
          <w:rFonts w:ascii="Arial" w:hAnsi="Arial" w:cs="Arial"/>
          <w:color w:val="auto"/>
          <w:u w:val="single"/>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u w:val="single"/>
        </w:rPr>
      </w:pPr>
      <w:r w:rsidRPr="00720570">
        <w:rPr>
          <w:rFonts w:ascii="Arial" w:hAnsi="Arial" w:cs="Arial"/>
          <w:color w:val="auto"/>
          <w:u w:val="single"/>
        </w:rPr>
        <w:t>30 RECURSOS INSTITUCIONALES</w:t>
      </w:r>
    </w:p>
    <w:p w:rsidR="00B86E07" w:rsidRPr="00720570" w:rsidRDefault="00B86E07"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r w:rsidRPr="00720570">
        <w:rPr>
          <w:rFonts w:ascii="Arial" w:hAnsi="Arial" w:cs="Arial"/>
          <w:color w:val="auto"/>
        </w:rPr>
        <w:t xml:space="preserve">Corresponde a los recursos pertenecientes a los organismos de la Administración Central y Entidades Descentralizadas, originados por disposición legal, coparticipación tributaria y no tributaria, transferencias, donaciones u otros conceptos. Incluye los ingresos generados por la producción de bienes o la prestación de servicios de determinados Organismos y Entidades del Estado.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Los recursos institucionales correspondientes a la Tesorería General son los ingresos administrados por la Dirección General del Tesoro Público del Ministerio de Hacienda y las Tesorerías Institucionales administradas por cada uno de los demás Organismos y Entidades del Estado. En consecuencia, los recursos institucionales tienen </w:t>
      </w:r>
      <w:r w:rsidR="00CF3BA0" w:rsidRPr="00720570">
        <w:rPr>
          <w:rFonts w:ascii="Arial" w:hAnsi="Arial" w:cs="Arial"/>
          <w:color w:val="auto"/>
        </w:rPr>
        <w:t>diversos</w:t>
      </w:r>
      <w:r w:rsidR="00DA7B7B" w:rsidRPr="00720570">
        <w:rPr>
          <w:rFonts w:ascii="Arial" w:hAnsi="Arial" w:cs="Arial"/>
          <w:color w:val="auto"/>
        </w:rPr>
        <w:t xml:space="preserve"> </w:t>
      </w:r>
      <w:r w:rsidRPr="00720570">
        <w:rPr>
          <w:rFonts w:ascii="Arial" w:hAnsi="Arial" w:cs="Arial"/>
          <w:color w:val="auto"/>
        </w:rPr>
        <w:t xml:space="preserve">orígenes: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 xml:space="preserve">a) Recursos propios: </w:t>
      </w:r>
      <w:r w:rsidRPr="00720570">
        <w:rPr>
          <w:rFonts w:ascii="Arial" w:hAnsi="Arial" w:cs="Arial"/>
          <w:color w:val="auto"/>
        </w:rPr>
        <w:t xml:space="preserve">Financiamiento proveniente de las operaciones y actividades propias de los Organismos y Entidades del Estado, tales como la venta de bienes y servicios, tasas, aranceles, cánones y similares, recaudados en las Tesorerías Institucionales administradas por cada uno de los Organismos y Entidades del Estado.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 xml:space="preserve">b) Recursos con afectación específica (cuentas especiales): </w:t>
      </w:r>
      <w:r w:rsidRPr="00720570">
        <w:rPr>
          <w:rFonts w:ascii="Arial" w:hAnsi="Arial" w:cs="Arial"/>
          <w:color w:val="auto"/>
        </w:rPr>
        <w:t xml:space="preserve">Financiamiento con recursos originados en leyes especiales, que tienen destino específico. Se incluyen los recursos generados como recursos del tesoro en su origen, y que en la aplicación adquieren </w:t>
      </w:r>
      <w:r w:rsidRPr="00720570">
        <w:rPr>
          <w:rFonts w:ascii="Arial" w:hAnsi="Arial" w:cs="Arial"/>
          <w:color w:val="auto"/>
        </w:rPr>
        <w:lastRenderedPageBreak/>
        <w:t>carácter de especial o con afectación específica, de conformidad con las disposiciones legales pertinentes, aprobados por Ley, por ejemplo tasas judiciales, arancel consular, la coparticipación por IVA, regalías, juegos de azar y similares recaudados en las respectivas cuentas del  Banco Central del Paraguay (BCP), administrada por la Dirección General del Tesoro Público del Ministerio de Hacienda y/o Tesorerías Institucionales.</w:t>
      </w:r>
      <w:r w:rsidRPr="00720570">
        <w:rPr>
          <w:rFonts w:ascii="Arial" w:hAnsi="Arial" w:cs="Arial"/>
          <w:b/>
          <w:bCs/>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 xml:space="preserve">c) Transferencias y donaciones corrientes: </w:t>
      </w:r>
      <w:r w:rsidRPr="00720570">
        <w:rPr>
          <w:rFonts w:ascii="Arial" w:hAnsi="Arial" w:cs="Arial"/>
          <w:color w:val="auto"/>
        </w:rPr>
        <w:t xml:space="preserve">Financiamiento proveniente de aportes recibidos por los Organismos y Entidades del Estado, sin contraprestación y que se destinan a cubrir gastos corrientes de programas o proyectos específicos. Incluye las donaciones internas o externas.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 xml:space="preserve">d) Transferencias y donaciones de capital: </w:t>
      </w:r>
      <w:r w:rsidRPr="00720570">
        <w:rPr>
          <w:rFonts w:ascii="Arial" w:hAnsi="Arial" w:cs="Arial"/>
          <w:color w:val="auto"/>
        </w:rPr>
        <w:t>Financiamiento proveniente de aportes recibidos por los Organismos y Entidades del Estado, sin contraprestación y que se deben destinar solamente a gastos de capital, requeridos para la ejecución de programas, proyectos y/o inversiones</w:t>
      </w:r>
      <w:r w:rsidRPr="00720570">
        <w:rPr>
          <w:rFonts w:ascii="Arial" w:hAnsi="Arial" w:cs="Arial"/>
          <w:b/>
          <w:bCs/>
          <w:color w:val="auto"/>
        </w:rPr>
        <w:t xml:space="preserve"> </w:t>
      </w:r>
      <w:r w:rsidRPr="00720570">
        <w:rPr>
          <w:rFonts w:ascii="Arial" w:hAnsi="Arial" w:cs="Arial"/>
          <w:color w:val="auto"/>
        </w:rPr>
        <w:t>específicas. Incluye las donaciones</w:t>
      </w:r>
      <w:r w:rsidRPr="00720570">
        <w:rPr>
          <w:rFonts w:ascii="Arial" w:hAnsi="Arial" w:cs="Arial"/>
          <w:b/>
          <w:bCs/>
          <w:color w:val="auto"/>
        </w:rPr>
        <w:t xml:space="preserve"> </w:t>
      </w:r>
      <w:r w:rsidRPr="00720570">
        <w:rPr>
          <w:rFonts w:ascii="Arial" w:hAnsi="Arial" w:cs="Arial"/>
          <w:color w:val="auto"/>
        </w:rPr>
        <w:t xml:space="preserve">internas y externas que reciben determinados Organismos y Entidades del Estado.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 xml:space="preserve">e) Otros Ingresos: </w:t>
      </w:r>
      <w:r w:rsidRPr="00720570">
        <w:rPr>
          <w:rFonts w:ascii="Arial" w:hAnsi="Arial" w:cs="Arial"/>
          <w:color w:val="auto"/>
        </w:rPr>
        <w:t>Cualquier otro recurso institucional no especificado con anterioridad.</w:t>
      </w:r>
      <w:r w:rsidRPr="00720570">
        <w:rPr>
          <w:rFonts w:ascii="Arial" w:hAnsi="Arial" w:cs="Arial"/>
          <w:b/>
          <w:bCs/>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pStyle w:val="Ttulo3"/>
        <w:spacing w:after="0" w:line="240" w:lineRule="auto"/>
        <w:rPr>
          <w:rFonts w:ascii="Arial" w:hAnsi="Arial" w:cs="Arial"/>
          <w:b/>
          <w:color w:val="auto"/>
          <w:sz w:val="23"/>
          <w:szCs w:val="23"/>
        </w:rPr>
      </w:pPr>
      <w:r w:rsidRPr="00720570">
        <w:rPr>
          <w:rFonts w:ascii="Arial" w:hAnsi="Arial" w:cs="Arial"/>
          <w:b/>
          <w:color w:val="auto"/>
          <w:sz w:val="23"/>
          <w:szCs w:val="23"/>
        </w:rPr>
        <w:tab/>
      </w:r>
      <w:bookmarkStart w:id="11" w:name="_Toc491782197"/>
      <w:r w:rsidR="00DA7B7B" w:rsidRPr="00720570">
        <w:rPr>
          <w:rFonts w:ascii="Arial" w:hAnsi="Arial" w:cs="Arial"/>
          <w:b/>
          <w:color w:val="auto"/>
          <w:sz w:val="23"/>
          <w:szCs w:val="23"/>
        </w:rPr>
        <w:t>5</w:t>
      </w:r>
      <w:r w:rsidR="00E205EE" w:rsidRPr="00720570">
        <w:rPr>
          <w:rFonts w:ascii="Arial" w:hAnsi="Arial" w:cs="Arial"/>
          <w:b/>
          <w:color w:val="auto"/>
          <w:sz w:val="23"/>
          <w:szCs w:val="23"/>
        </w:rPr>
        <w:t xml:space="preserve">. </w:t>
      </w:r>
      <w:r w:rsidR="000B6323" w:rsidRPr="00720570">
        <w:rPr>
          <w:rFonts w:ascii="Arial" w:hAnsi="Arial" w:cs="Arial"/>
          <w:b/>
          <w:color w:val="auto"/>
          <w:sz w:val="23"/>
          <w:szCs w:val="23"/>
        </w:rPr>
        <w:t>CLASIFICACIÓN</w:t>
      </w:r>
      <w:r w:rsidRPr="00720570">
        <w:rPr>
          <w:rFonts w:ascii="Arial" w:hAnsi="Arial" w:cs="Arial"/>
          <w:b/>
          <w:color w:val="auto"/>
          <w:sz w:val="23"/>
          <w:szCs w:val="23"/>
        </w:rPr>
        <w:t xml:space="preserve"> DE LOS INGRESOS DEL TESORO </w:t>
      </w:r>
      <w:r w:rsidR="00F15226" w:rsidRPr="00720570">
        <w:rPr>
          <w:rFonts w:ascii="Arial" w:hAnsi="Arial" w:cs="Arial"/>
          <w:b/>
          <w:color w:val="auto"/>
          <w:sz w:val="23"/>
          <w:szCs w:val="23"/>
        </w:rPr>
        <w:t>PÚBLICO</w:t>
      </w:r>
      <w:bookmarkEnd w:id="11"/>
      <w:r w:rsidRPr="00720570">
        <w:rPr>
          <w:rFonts w:ascii="Arial" w:hAnsi="Arial" w:cs="Arial"/>
          <w:b/>
          <w:color w:val="auto"/>
          <w:sz w:val="23"/>
          <w:szCs w:val="23"/>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F30F43" w:rsidRPr="00720570" w:rsidRDefault="00DA7B7B" w:rsidP="00B676CC">
      <w:pPr>
        <w:spacing w:after="0"/>
        <w:rPr>
          <w:rFonts w:ascii="Arial" w:hAnsi="Arial" w:cs="Arial"/>
          <w:b/>
          <w:bCs/>
          <w:color w:val="auto"/>
        </w:rPr>
      </w:pPr>
      <w:r w:rsidRPr="00720570">
        <w:rPr>
          <w:rFonts w:ascii="Arial" w:hAnsi="Arial" w:cs="Arial"/>
          <w:b/>
          <w:bCs/>
          <w:color w:val="auto"/>
        </w:rPr>
        <w:t>5</w:t>
      </w:r>
      <w:r w:rsidR="00B86E07" w:rsidRPr="00720570">
        <w:rPr>
          <w:rFonts w:ascii="Arial" w:hAnsi="Arial" w:cs="Arial"/>
          <w:b/>
          <w:bCs/>
          <w:color w:val="auto"/>
        </w:rPr>
        <w:t>.1 CONCEPTOS</w:t>
      </w:r>
    </w:p>
    <w:p w:rsidR="00B86E07" w:rsidRPr="00720570" w:rsidRDefault="00B86E07" w:rsidP="00B676CC">
      <w:pPr>
        <w:spacing w:after="0"/>
        <w:rPr>
          <w:rFonts w:ascii="Arial" w:hAnsi="Arial" w:cs="Arial"/>
          <w:color w:val="auto"/>
        </w:rPr>
      </w:pPr>
      <w:r w:rsidRPr="00720570">
        <w:rPr>
          <w:rFonts w:ascii="Arial" w:hAnsi="Arial" w:cs="Arial"/>
          <w:b/>
          <w:bCs/>
          <w:color w:val="auto"/>
        </w:rPr>
        <w:t xml:space="preserve"> </w:t>
      </w:r>
      <w:r w:rsidRPr="00720570">
        <w:rPr>
          <w:rFonts w:ascii="Arial" w:hAnsi="Arial" w:cs="Arial"/>
          <w:color w:val="auto"/>
        </w:rPr>
        <w:t>La clasificación de los Ingresos del Tesoro Público, son los niveles máximos de la agrupación de los recursos financieros o ingresos que forman parte del Tesoro Público, constituidos por la Tesorería General administrada por la Dirección General del Tesoro Público del Ministerio de Hacienda y de las Tesorerías Institucionales administrada</w:t>
      </w:r>
      <w:r w:rsidR="00F30F43" w:rsidRPr="00720570">
        <w:rPr>
          <w:rFonts w:ascii="Arial" w:hAnsi="Arial" w:cs="Arial"/>
          <w:color w:val="auto"/>
        </w:rPr>
        <w:t>s</w:t>
      </w:r>
      <w:r w:rsidRPr="00720570">
        <w:rPr>
          <w:rFonts w:ascii="Arial" w:hAnsi="Arial" w:cs="Arial"/>
          <w:color w:val="auto"/>
        </w:rPr>
        <w:t xml:space="preserve"> por las Entidades</w:t>
      </w:r>
      <w:r w:rsidR="00F30F43" w:rsidRPr="00720570">
        <w:rPr>
          <w:rFonts w:ascii="Arial" w:hAnsi="Arial" w:cs="Arial"/>
          <w:color w:val="auto"/>
        </w:rPr>
        <w:t>,</w:t>
      </w:r>
      <w:r w:rsidRPr="00720570">
        <w:rPr>
          <w:rFonts w:ascii="Arial" w:hAnsi="Arial" w:cs="Arial"/>
          <w:color w:val="auto"/>
        </w:rPr>
        <w:t xml:space="preserve"> según la naturaleza o el origen del recurso.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F30F43" w:rsidRPr="00720570" w:rsidRDefault="00B86E07" w:rsidP="00B676CC">
      <w:pPr>
        <w:spacing w:after="0"/>
        <w:rPr>
          <w:rFonts w:ascii="Arial" w:hAnsi="Arial" w:cs="Arial"/>
          <w:b/>
          <w:bCs/>
          <w:color w:val="auto"/>
        </w:rPr>
      </w:pPr>
      <w:r w:rsidRPr="00720570">
        <w:rPr>
          <w:rFonts w:ascii="Arial" w:hAnsi="Arial" w:cs="Arial"/>
          <w:b/>
          <w:bCs/>
          <w:color w:val="auto"/>
        </w:rPr>
        <w:t>OBJETIVOS</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Consolidación y registro en grandes partidas de los ingresos del Tesoro Público en el Presupuesto General de la Nación y, proporcionar información relevante para el análisis, evaluación, cálculo y proyección de los ingresos públicos.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TESORO PUBLICO</w:t>
      </w:r>
      <w:r w:rsidRPr="00720570">
        <w:rPr>
          <w:rFonts w:ascii="Arial" w:hAnsi="Arial" w:cs="Arial"/>
          <w:color w:val="auto"/>
        </w:rPr>
        <w:t xml:space="preserve">: </w:t>
      </w:r>
      <w:r w:rsidRPr="00720570">
        <w:rPr>
          <w:rFonts w:ascii="Arial" w:hAnsi="Arial" w:cs="Arial"/>
          <w:b/>
          <w:bCs/>
          <w:color w:val="auto"/>
        </w:rPr>
        <w:t>Base Legal:</w:t>
      </w:r>
      <w:r w:rsidRPr="00720570">
        <w:rPr>
          <w:rFonts w:ascii="Arial" w:hAnsi="Arial" w:cs="Arial"/>
          <w:color w:val="auto"/>
        </w:rPr>
        <w:t xml:space="preserve"> Ley N° 1535</w:t>
      </w:r>
      <w:r w:rsidR="00D32CE0" w:rsidRPr="00720570">
        <w:rPr>
          <w:rFonts w:ascii="Arial" w:hAnsi="Arial" w:cs="Arial"/>
          <w:color w:val="auto"/>
        </w:rPr>
        <w:t>/1999</w:t>
      </w:r>
      <w:r w:rsidRPr="00720570">
        <w:rPr>
          <w:rFonts w:ascii="Arial" w:hAnsi="Arial" w:cs="Arial"/>
          <w:color w:val="auto"/>
        </w:rPr>
        <w:t xml:space="preserve"> </w:t>
      </w:r>
      <w:r w:rsidR="00884BF8" w:rsidRPr="00720570">
        <w:rPr>
          <w:rFonts w:ascii="Arial" w:hAnsi="Arial" w:cs="Arial"/>
          <w:color w:val="auto"/>
        </w:rPr>
        <w:t>«</w:t>
      </w:r>
      <w:r w:rsidR="00D32CE0" w:rsidRPr="00720570">
        <w:rPr>
          <w:rFonts w:ascii="Arial" w:hAnsi="Arial" w:cs="Arial"/>
          <w:color w:val="auto"/>
        </w:rPr>
        <w:t>DE ADMINISTRACIÓN FINANCIERA DEL ESTADO»</w:t>
      </w:r>
      <w:r w:rsidRPr="00720570">
        <w:rPr>
          <w:rFonts w:ascii="Arial" w:hAnsi="Arial" w:cs="Arial"/>
          <w:color w:val="auto"/>
        </w:rPr>
        <w:t>, establece: Artículo 31,</w:t>
      </w:r>
      <w:r w:rsidRPr="00720570">
        <w:rPr>
          <w:rFonts w:ascii="Arial" w:hAnsi="Arial" w:cs="Arial"/>
          <w:b/>
          <w:bCs/>
          <w:color w:val="auto"/>
        </w:rPr>
        <w:t xml:space="preserve"> </w:t>
      </w:r>
      <w:r w:rsidR="00884BF8" w:rsidRPr="00720570">
        <w:rPr>
          <w:rFonts w:ascii="Arial" w:hAnsi="Arial" w:cs="Arial"/>
          <w:color w:val="auto"/>
        </w:rPr>
        <w:t>«</w:t>
      </w:r>
      <w:r w:rsidRPr="00720570">
        <w:rPr>
          <w:rFonts w:ascii="Arial" w:hAnsi="Arial" w:cs="Arial"/>
          <w:color w:val="auto"/>
        </w:rPr>
        <w:t>El Tesoro Público está constituido por todas las disponibilidades y activos financieros, sean dinero, créditos y otros títulos-valores de los organismos y entidades del Estado. El Tesoro Público incluye a la Tesorería General, administrada por el Ministerio de Hacienda, y a las Tesorerías Institucionales administradas por cada uno de los demás organismos y entidades del Estado</w:t>
      </w:r>
      <w:r w:rsidR="00884BF8" w:rsidRPr="00720570">
        <w:rPr>
          <w:rFonts w:ascii="Arial" w:hAnsi="Arial" w:cs="Arial"/>
          <w:color w:val="auto"/>
        </w:rPr>
        <w:t>». Artículo 32, «</w:t>
      </w:r>
      <w:r w:rsidRPr="00720570">
        <w:rPr>
          <w:rFonts w:ascii="Arial" w:hAnsi="Arial" w:cs="Arial"/>
          <w:color w:val="auto"/>
        </w:rPr>
        <w:t>La administración de los recursos del Tesoro Público se basará en un sistema de cuentas o fondos unificados que operan descentralizadamente, de conformidad con las disposiciones legales pertinentes y en concordancia con lo establecido en el Artículo 35 de la presente Ley</w:t>
      </w:r>
      <w:r w:rsidR="00884BF8"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DE LAS CUENTAS DEL TESORO PUBLICO:</w:t>
      </w:r>
      <w:r w:rsidRPr="00720570">
        <w:rPr>
          <w:rFonts w:ascii="Arial" w:hAnsi="Arial" w:cs="Arial"/>
          <w:color w:val="auto"/>
        </w:rPr>
        <w:t xml:space="preserve"> Artículo 63 Decreto N° 8127/</w:t>
      </w:r>
      <w:r w:rsidR="00884BF8" w:rsidRPr="00720570">
        <w:rPr>
          <w:rFonts w:ascii="Arial" w:hAnsi="Arial" w:cs="Arial"/>
          <w:color w:val="auto"/>
        </w:rPr>
        <w:t>20</w:t>
      </w:r>
      <w:r w:rsidRPr="00720570">
        <w:rPr>
          <w:rFonts w:ascii="Arial" w:hAnsi="Arial" w:cs="Arial"/>
          <w:color w:val="auto"/>
        </w:rPr>
        <w:t>00 (</w:t>
      </w:r>
      <w:r w:rsidRPr="00720570">
        <w:rPr>
          <w:rFonts w:ascii="Arial" w:hAnsi="Arial" w:cs="Arial"/>
          <w:caps/>
          <w:color w:val="auto"/>
        </w:rPr>
        <w:t>que reglamenta la Ley</w:t>
      </w:r>
      <w:r w:rsidRPr="00720570">
        <w:rPr>
          <w:rFonts w:ascii="Arial" w:hAnsi="Arial" w:cs="Arial"/>
          <w:color w:val="auto"/>
        </w:rPr>
        <w:t xml:space="preserve"> N° 1535</w:t>
      </w:r>
      <w:r w:rsidR="00D32CE0" w:rsidRPr="00720570">
        <w:rPr>
          <w:rFonts w:ascii="Arial" w:hAnsi="Arial" w:cs="Arial"/>
          <w:color w:val="auto"/>
        </w:rPr>
        <w:t>/1999</w:t>
      </w:r>
      <w:r w:rsidRPr="00720570">
        <w:rPr>
          <w:rFonts w:ascii="Arial" w:hAnsi="Arial" w:cs="Arial"/>
          <w:color w:val="auto"/>
        </w:rPr>
        <w:t xml:space="preserve"> </w:t>
      </w:r>
      <w:r w:rsidR="00884BF8" w:rsidRPr="00720570">
        <w:rPr>
          <w:rFonts w:ascii="Arial" w:hAnsi="Arial" w:cs="Arial"/>
          <w:color w:val="auto"/>
        </w:rPr>
        <w:t>«</w:t>
      </w:r>
      <w:r w:rsidR="00D32CE0" w:rsidRPr="00720570">
        <w:rPr>
          <w:rFonts w:ascii="Arial" w:hAnsi="Arial" w:cs="Arial"/>
          <w:color w:val="auto"/>
        </w:rPr>
        <w:t>DE ADMINISTRACIÓN FINANCIERA DEL ESTADO»</w:t>
      </w:r>
      <w:r w:rsidRPr="00720570">
        <w:rPr>
          <w:rFonts w:ascii="Arial" w:hAnsi="Arial" w:cs="Arial"/>
          <w:color w:val="auto"/>
        </w:rPr>
        <w:t xml:space="preserve">), que dispone: </w:t>
      </w:r>
      <w:r w:rsidR="00163104" w:rsidRPr="00720570">
        <w:rPr>
          <w:rFonts w:ascii="Arial" w:hAnsi="Arial" w:cs="Arial"/>
          <w:b/>
          <w:bCs/>
          <w:color w:val="auto"/>
        </w:rPr>
        <w:t>“</w:t>
      </w:r>
      <w:r w:rsidRPr="00720570">
        <w:rPr>
          <w:rFonts w:ascii="Arial" w:hAnsi="Arial" w:cs="Arial"/>
          <w:b/>
          <w:bCs/>
          <w:color w:val="auto"/>
        </w:rPr>
        <w:t>Cuentas de la Tesorería General.</w:t>
      </w:r>
      <w:r w:rsidRPr="00720570">
        <w:rPr>
          <w:rFonts w:ascii="Arial" w:hAnsi="Arial" w:cs="Arial"/>
          <w:color w:val="auto"/>
        </w:rPr>
        <w:t xml:space="preserve">- Los fondos de la Tesorería General se depositarán en las siguientes cuentas bancarias: </w:t>
      </w:r>
      <w:r w:rsidRPr="00720570">
        <w:rPr>
          <w:rFonts w:ascii="Arial" w:hAnsi="Arial" w:cs="Arial"/>
          <w:b/>
          <w:bCs/>
          <w:color w:val="auto"/>
        </w:rPr>
        <w:t>a)</w:t>
      </w:r>
      <w:r w:rsidRPr="00720570">
        <w:rPr>
          <w:rFonts w:ascii="Arial" w:hAnsi="Arial" w:cs="Arial"/>
          <w:color w:val="auto"/>
        </w:rPr>
        <w:t xml:space="preserve"> </w:t>
      </w:r>
      <w:r w:rsidRPr="00720570">
        <w:rPr>
          <w:rFonts w:ascii="Arial" w:hAnsi="Arial" w:cs="Arial"/>
          <w:b/>
          <w:bCs/>
          <w:color w:val="auto"/>
        </w:rPr>
        <w:t>Cuentas de Recaudación:</w:t>
      </w:r>
      <w:r w:rsidRPr="00720570">
        <w:rPr>
          <w:rFonts w:ascii="Arial" w:hAnsi="Arial" w:cs="Arial"/>
          <w:color w:val="auto"/>
        </w:rPr>
        <w:t xml:space="preserve"> </w:t>
      </w:r>
      <w:r w:rsidRPr="00720570">
        <w:rPr>
          <w:rFonts w:ascii="Arial" w:hAnsi="Arial" w:cs="Arial"/>
          <w:color w:val="auto"/>
        </w:rPr>
        <w:lastRenderedPageBreak/>
        <w:t xml:space="preserve">constituidas por las cuentas de ingresos y las cuentas perceptoras. En las cuentas de ingresos en el Banco Central del Paraguay se depositarán las recaudaciones de fondos públicos, de conformidad a lo establecido en los incisos a) y e) del Artículo 35 de la Ley. </w:t>
      </w:r>
      <w:r w:rsidRPr="00720570">
        <w:rPr>
          <w:rFonts w:ascii="Arial" w:hAnsi="Arial" w:cs="Arial"/>
          <w:b/>
          <w:bCs/>
          <w:color w:val="auto"/>
        </w:rPr>
        <w:t>b)</w:t>
      </w:r>
      <w:r w:rsidRPr="00720570">
        <w:rPr>
          <w:rFonts w:ascii="Arial" w:hAnsi="Arial" w:cs="Arial"/>
          <w:color w:val="auto"/>
        </w:rPr>
        <w:t xml:space="preserve"> </w:t>
      </w:r>
      <w:r w:rsidRPr="00720570">
        <w:rPr>
          <w:rFonts w:ascii="Arial" w:hAnsi="Arial" w:cs="Arial"/>
          <w:b/>
          <w:bCs/>
          <w:color w:val="auto"/>
        </w:rPr>
        <w:t>Cuentas de Operación</w:t>
      </w:r>
      <w:r w:rsidRPr="00720570">
        <w:rPr>
          <w:rFonts w:ascii="Arial" w:hAnsi="Arial" w:cs="Arial"/>
          <w:color w:val="auto"/>
        </w:rPr>
        <w:t>: Los fondos de la Tesorería General deberán ser depositados y mantenidos en moneda nacional o divisas, en el Banco Central del Paraguay, sobre los que se librarán las Ordenes de Transferencia de Recursos a favor de las cuentas administrativas de las Tesorerías Institucionales. La Tesorería General podrá habilitar cuentas de operación en otros bancos de plaza o del exterior, conforme a cláusulas contractuales de convenios aprobados por Ley o por razones operativas debidamente justificadas o, en su caso, a través del agente financiero del Gobierno. Artículo 64.</w:t>
      </w:r>
      <w:r w:rsidRPr="00720570">
        <w:rPr>
          <w:rFonts w:ascii="Arial" w:hAnsi="Arial" w:cs="Arial"/>
          <w:b/>
          <w:bCs/>
          <w:color w:val="auto"/>
        </w:rPr>
        <w:t xml:space="preserve"> </w:t>
      </w:r>
      <w:r w:rsidR="00884BF8" w:rsidRPr="00720570">
        <w:rPr>
          <w:rFonts w:ascii="Arial" w:hAnsi="Arial" w:cs="Arial"/>
          <w:b/>
          <w:bCs/>
          <w:color w:val="auto"/>
        </w:rPr>
        <w:t>«</w:t>
      </w:r>
      <w:r w:rsidRPr="00720570">
        <w:rPr>
          <w:rFonts w:ascii="Arial" w:hAnsi="Arial" w:cs="Arial"/>
          <w:b/>
          <w:bCs/>
          <w:color w:val="auto"/>
        </w:rPr>
        <w:t>Cuentas de las Tesorerías Institucionales</w:t>
      </w:r>
      <w:r w:rsidRPr="00720570">
        <w:rPr>
          <w:rFonts w:ascii="Arial" w:hAnsi="Arial" w:cs="Arial"/>
          <w:color w:val="auto"/>
        </w:rPr>
        <w:t>. Los fondos de las Tesorerías Institucionales de Organismos y Entidades de la Administración Central, deberán ser depositados y mantenidos en moneda nacional en cuentas administrativas en un Banco Oficial que no sea el Banco Central del Paraguay</w:t>
      </w:r>
      <w:r w:rsidR="00884BF8" w:rsidRPr="00720570">
        <w:rPr>
          <w:rFonts w:ascii="Arial" w:hAnsi="Arial" w:cs="Arial"/>
          <w:color w:val="auto"/>
        </w:rPr>
        <w:t>».</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 xml:space="preserve">AFINIDAD Y UTILIDAD: </w:t>
      </w:r>
      <w:r w:rsidRPr="00720570">
        <w:rPr>
          <w:rFonts w:ascii="Arial" w:hAnsi="Arial" w:cs="Arial"/>
          <w:color w:val="auto"/>
        </w:rPr>
        <w:t xml:space="preserve">Los Ingresos del Presupuesto General de la Nación (Tesoro Público), constituidos por los Ingresos de la Administración Central (Tesorería General) y los Ingresos de las Entidades Descentralizadas (Tesorerías Institucionales), están vinculados con la clasificación por el </w:t>
      </w:r>
      <w:r w:rsidR="00884BF8" w:rsidRPr="00720570">
        <w:rPr>
          <w:rFonts w:ascii="Arial" w:hAnsi="Arial" w:cs="Arial"/>
          <w:color w:val="auto"/>
        </w:rPr>
        <w:t>«</w:t>
      </w:r>
      <w:r w:rsidRPr="00720570">
        <w:rPr>
          <w:rFonts w:ascii="Arial" w:hAnsi="Arial" w:cs="Arial"/>
          <w:color w:val="auto"/>
        </w:rPr>
        <w:t>Origen del Ingreso</w:t>
      </w:r>
      <w:r w:rsidR="00884BF8" w:rsidRPr="00720570">
        <w:rPr>
          <w:rFonts w:ascii="Arial" w:hAnsi="Arial" w:cs="Arial"/>
          <w:color w:val="auto"/>
        </w:rPr>
        <w:t>»</w:t>
      </w:r>
      <w:r w:rsidRPr="00720570">
        <w:rPr>
          <w:rFonts w:ascii="Arial" w:hAnsi="Arial" w:cs="Arial"/>
          <w:color w:val="auto"/>
        </w:rPr>
        <w:t xml:space="preserve"> y </w:t>
      </w:r>
      <w:r w:rsidR="00884BF8" w:rsidRPr="00720570">
        <w:rPr>
          <w:rFonts w:ascii="Arial" w:hAnsi="Arial" w:cs="Arial"/>
          <w:color w:val="auto"/>
        </w:rPr>
        <w:t>«E</w:t>
      </w:r>
      <w:r w:rsidRPr="00720570">
        <w:rPr>
          <w:rFonts w:ascii="Arial" w:hAnsi="Arial" w:cs="Arial"/>
          <w:color w:val="auto"/>
        </w:rPr>
        <w:t>conómica del Ingreso</w:t>
      </w:r>
      <w:r w:rsidR="00884BF8" w:rsidRPr="00720570">
        <w:rPr>
          <w:rFonts w:ascii="Arial" w:hAnsi="Arial" w:cs="Arial"/>
          <w:color w:val="auto"/>
        </w:rPr>
        <w:t>»</w:t>
      </w:r>
      <w:r w:rsidRPr="00720570">
        <w:rPr>
          <w:rFonts w:ascii="Arial" w:hAnsi="Arial" w:cs="Arial"/>
          <w:color w:val="auto"/>
        </w:rPr>
        <w:t xml:space="preserve">. Es útil como medio de informaciones consolidadas del Presupuesto General de la Nación en los reportes de los sistemas informáticos y presentación de la Ley Anual de Presupuesto. </w:t>
      </w:r>
    </w:p>
    <w:p w:rsidR="00B86E07" w:rsidRPr="00720570" w:rsidRDefault="00B86E07" w:rsidP="00B676CC">
      <w:pPr>
        <w:spacing w:after="0"/>
        <w:rPr>
          <w:rFonts w:ascii="Arial" w:hAnsi="Arial" w:cs="Arial"/>
          <w:color w:val="auto"/>
        </w:rPr>
      </w:pPr>
    </w:p>
    <w:p w:rsidR="00B86E07" w:rsidRPr="00720570" w:rsidRDefault="00DA7B7B" w:rsidP="00B676CC">
      <w:pPr>
        <w:spacing w:after="0"/>
        <w:rPr>
          <w:rFonts w:ascii="Arial" w:hAnsi="Arial" w:cs="Arial"/>
          <w:b/>
          <w:color w:val="auto"/>
        </w:rPr>
      </w:pPr>
      <w:r w:rsidRPr="00720570">
        <w:rPr>
          <w:rFonts w:ascii="Arial" w:hAnsi="Arial" w:cs="Arial"/>
          <w:b/>
          <w:color w:val="auto"/>
        </w:rPr>
        <w:t>5</w:t>
      </w:r>
      <w:r w:rsidR="00DA3037" w:rsidRPr="00720570">
        <w:rPr>
          <w:rFonts w:ascii="Arial" w:hAnsi="Arial" w:cs="Arial"/>
          <w:b/>
          <w:color w:val="auto"/>
        </w:rPr>
        <w:t xml:space="preserve">.1 </w:t>
      </w:r>
      <w:r w:rsidR="000B6323" w:rsidRPr="00720570">
        <w:rPr>
          <w:rFonts w:ascii="Arial" w:hAnsi="Arial" w:cs="Arial"/>
          <w:b/>
          <w:color w:val="auto"/>
        </w:rPr>
        <w:t>CLASIFICACIÓN</w:t>
      </w:r>
      <w:r w:rsidR="00B86E07" w:rsidRPr="00720570">
        <w:rPr>
          <w:rFonts w:ascii="Arial" w:hAnsi="Arial" w:cs="Arial"/>
          <w:b/>
          <w:color w:val="auto"/>
        </w:rPr>
        <w:t xml:space="preserve"> DE LOS INGRESOS DEL TESORO </w:t>
      </w:r>
      <w:r w:rsidR="009C373F" w:rsidRPr="00720570">
        <w:rPr>
          <w:rFonts w:ascii="Arial" w:hAnsi="Arial" w:cs="Arial"/>
          <w:b/>
          <w:color w:val="auto"/>
        </w:rPr>
        <w:t>PÚBLICO</w:t>
      </w:r>
      <w:r w:rsidR="00B86E07" w:rsidRPr="00720570">
        <w:rPr>
          <w:rFonts w:ascii="Arial" w:hAnsi="Arial" w:cs="Arial"/>
          <w:b/>
          <w:color w:val="auto"/>
        </w:rPr>
        <w:t xml:space="preserve"> (CONCEPTOS)</w:t>
      </w:r>
    </w:p>
    <w:p w:rsidR="00B86E07" w:rsidRPr="00720570" w:rsidRDefault="009C373F" w:rsidP="00B676CC">
      <w:pPr>
        <w:spacing w:after="0"/>
        <w:rPr>
          <w:rFonts w:ascii="Arial" w:hAnsi="Arial" w:cs="Arial"/>
          <w:color w:val="auto"/>
        </w:rPr>
      </w:pPr>
      <w:r w:rsidRPr="00720570">
        <w:rPr>
          <w:rFonts w:ascii="Arial" w:hAnsi="Arial" w:cs="Arial"/>
          <w:b/>
          <w:color w:val="auto"/>
        </w:rPr>
        <w:t xml:space="preserve">01. </w:t>
      </w:r>
      <w:r w:rsidR="00B337DE" w:rsidRPr="00720570">
        <w:rPr>
          <w:rFonts w:ascii="Arial" w:hAnsi="Arial" w:cs="Arial"/>
          <w:b/>
          <w:bCs/>
          <w:color w:val="auto"/>
        </w:rPr>
        <w:t>TESORO PÚ</w:t>
      </w:r>
      <w:r w:rsidR="00B86E07" w:rsidRPr="00720570">
        <w:rPr>
          <w:rFonts w:ascii="Arial" w:hAnsi="Arial" w:cs="Arial"/>
          <w:b/>
          <w:bCs/>
          <w:color w:val="auto"/>
        </w:rPr>
        <w:t>BLICO (INGRESOS DEL P</w:t>
      </w:r>
      <w:r w:rsidR="00B337DE" w:rsidRPr="00720570">
        <w:rPr>
          <w:rFonts w:ascii="Arial" w:hAnsi="Arial" w:cs="Arial"/>
          <w:b/>
          <w:bCs/>
          <w:color w:val="auto"/>
        </w:rPr>
        <w:t>RESUPUESTO GENERAL DE LA NACIÓ</w:t>
      </w:r>
      <w:r w:rsidR="00B86E07" w:rsidRPr="00720570">
        <w:rPr>
          <w:rFonts w:ascii="Arial" w:hAnsi="Arial" w:cs="Arial"/>
          <w:b/>
          <w:bCs/>
          <w:color w:val="auto"/>
        </w:rPr>
        <w:t xml:space="preserve">N): </w:t>
      </w:r>
      <w:r w:rsidR="00B86E07" w:rsidRPr="00720570">
        <w:rPr>
          <w:rFonts w:ascii="Arial" w:hAnsi="Arial" w:cs="Arial"/>
          <w:color w:val="auto"/>
        </w:rPr>
        <w:t xml:space="preserve">Corresponde a estimaciones de los ingresos del Presupuesto General de la Nación, constituido por todas las disponibilidades y activos financieros, sean dinero, créditos y otros títulos-valores de los Organismos y Entidades del Estado. El Tesoro Público incluye a la Tesorería General, administrada por el Ministerio de Hacienda, y a las Tesorerías Institucionales administradas por cada uno de los demás Organismos y Entidades del Estado.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337DE" w:rsidP="00B676CC">
      <w:pPr>
        <w:pStyle w:val="Prrafodelista"/>
        <w:numPr>
          <w:ilvl w:val="1"/>
          <w:numId w:val="4"/>
        </w:numPr>
        <w:spacing w:before="240" w:after="0"/>
        <w:ind w:left="0"/>
        <w:rPr>
          <w:rFonts w:ascii="Arial" w:hAnsi="Arial" w:cs="Arial"/>
          <w:color w:val="auto"/>
        </w:rPr>
      </w:pPr>
      <w:r w:rsidRPr="00720570">
        <w:rPr>
          <w:rFonts w:ascii="Arial" w:hAnsi="Arial" w:cs="Arial"/>
          <w:b/>
          <w:bCs/>
          <w:color w:val="auto"/>
        </w:rPr>
        <w:t>TESORERÍA GENERAL (ADMINISTRACIÓ</w:t>
      </w:r>
      <w:r w:rsidR="00B86E07" w:rsidRPr="00720570">
        <w:rPr>
          <w:rFonts w:ascii="Arial" w:hAnsi="Arial" w:cs="Arial"/>
          <w:b/>
          <w:bCs/>
          <w:color w:val="auto"/>
        </w:rPr>
        <w:t xml:space="preserve">N CENTRAL): </w:t>
      </w:r>
      <w:r w:rsidR="00B86E07" w:rsidRPr="00720570">
        <w:rPr>
          <w:rFonts w:ascii="Arial" w:hAnsi="Arial" w:cs="Arial"/>
          <w:color w:val="auto"/>
        </w:rPr>
        <w:t xml:space="preserve">En la misma se programa en carácter general, todos los Ingresos de la Administración Central, con deducción de las transferencias consolidables de la Administración Central a las Entidades Descentralizadas con recursos Ordinario del Tesoro u otros recursos canalizados por Tesorería General administrada por la Dirección General del Tesoro Público. Es utilizada en el SIAF exclusivamente para la registración contable de las partidas de los ingresos de la Administración Central del Presupuesto General de la Nación. No incluye los recursos propios y las transferencias de las Entidades Descentralizadas. </w:t>
      </w:r>
    </w:p>
    <w:p w:rsidR="00B86E07" w:rsidRPr="00720570" w:rsidRDefault="00B86E07" w:rsidP="00B676CC">
      <w:pPr>
        <w:spacing w:before="240" w:after="0"/>
        <w:rPr>
          <w:rFonts w:ascii="Arial" w:hAnsi="Arial" w:cs="Arial"/>
          <w:color w:val="auto"/>
        </w:rPr>
      </w:pPr>
      <w:r w:rsidRPr="00720570">
        <w:rPr>
          <w:rFonts w:ascii="Arial" w:hAnsi="Arial" w:cs="Arial"/>
          <w:color w:val="auto"/>
        </w:rPr>
        <w:t xml:space="preserve"> Los Gastos Operativos o de funcionamiento de la Tesorería General deberán estar incluidos en la Entidad 12 06 Ministerio de Hacienda.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Están constituidos por los grupos grandes Ingresos Corrientes percibidos en la Administración Central (Dirección General del Tesoro Público), tales como los </w:t>
      </w:r>
      <w:r w:rsidRPr="00720570">
        <w:rPr>
          <w:rFonts w:ascii="Arial" w:hAnsi="Arial" w:cs="Arial"/>
          <w:b/>
          <w:bCs/>
          <w:color w:val="auto"/>
        </w:rPr>
        <w:t>Ingresos Tributarios</w:t>
      </w:r>
      <w:r w:rsidRPr="00720570">
        <w:rPr>
          <w:rFonts w:ascii="Arial" w:hAnsi="Arial" w:cs="Arial"/>
          <w:color w:val="auto"/>
        </w:rPr>
        <w:t>,</w:t>
      </w:r>
      <w:r w:rsidRPr="00720570">
        <w:rPr>
          <w:rFonts w:ascii="Arial" w:hAnsi="Arial" w:cs="Arial"/>
          <w:b/>
          <w:bCs/>
          <w:color w:val="auto"/>
        </w:rPr>
        <w:t xml:space="preserve"> </w:t>
      </w:r>
      <w:r w:rsidRPr="00720570">
        <w:rPr>
          <w:rFonts w:ascii="Arial" w:hAnsi="Arial" w:cs="Arial"/>
          <w:color w:val="auto"/>
        </w:rPr>
        <w:t xml:space="preserve">generados por la potestad que tiene el Estado de establecer gravámenes de carácter obligatorio con fines públicos y que no tienen contraprestación de servicios; las </w:t>
      </w:r>
      <w:r w:rsidRPr="00720570">
        <w:rPr>
          <w:rFonts w:ascii="Arial" w:hAnsi="Arial" w:cs="Arial"/>
          <w:b/>
          <w:bCs/>
          <w:color w:val="auto"/>
        </w:rPr>
        <w:t>Contribuciones a la Seguridad Social</w:t>
      </w:r>
      <w:r w:rsidRPr="00720570">
        <w:rPr>
          <w:rFonts w:ascii="Arial" w:hAnsi="Arial" w:cs="Arial"/>
          <w:color w:val="auto"/>
        </w:rPr>
        <w:t xml:space="preserve">, provenientes de las contribuciones obligatorias de los empleadores y empleados, para el financiamiento de los planes, prestaciones y servicios de seguridad social; los </w:t>
      </w:r>
      <w:r w:rsidRPr="00720570">
        <w:rPr>
          <w:rFonts w:ascii="Arial" w:hAnsi="Arial" w:cs="Arial"/>
          <w:b/>
          <w:bCs/>
          <w:color w:val="auto"/>
        </w:rPr>
        <w:t>Ingresos no Tributarios</w:t>
      </w:r>
      <w:r w:rsidRPr="00720570">
        <w:rPr>
          <w:rFonts w:ascii="Arial" w:hAnsi="Arial" w:cs="Arial"/>
          <w:color w:val="auto"/>
        </w:rPr>
        <w:t xml:space="preserve">, originados en los pagos efectuados por los </w:t>
      </w:r>
      <w:r w:rsidRPr="00720570">
        <w:rPr>
          <w:rFonts w:ascii="Arial" w:hAnsi="Arial" w:cs="Arial"/>
          <w:color w:val="auto"/>
        </w:rPr>
        <w:lastRenderedPageBreak/>
        <w:t xml:space="preserve">usuarios de los servicios públicos, en contrapartida a las prestaciones o ventajas que obtienen del Estado, o por otros conceptos diferentes de los impuestos, tales como: regalías, ingresos empresariales y rentas de la propiedad, tasas y derechos, multas y remates; </w:t>
      </w:r>
      <w:r w:rsidRPr="00720570">
        <w:rPr>
          <w:rFonts w:ascii="Arial" w:hAnsi="Arial" w:cs="Arial"/>
          <w:b/>
          <w:bCs/>
          <w:color w:val="auto"/>
        </w:rPr>
        <w:t>Venta de Bienes y Servicios</w:t>
      </w:r>
      <w:r w:rsidRPr="00720570">
        <w:rPr>
          <w:rFonts w:ascii="Arial" w:hAnsi="Arial" w:cs="Arial"/>
          <w:color w:val="auto"/>
        </w:rPr>
        <w:t>,</w:t>
      </w:r>
      <w:r w:rsidRPr="00720570">
        <w:rPr>
          <w:rFonts w:ascii="Arial" w:hAnsi="Arial" w:cs="Arial"/>
          <w:b/>
          <w:bCs/>
          <w:color w:val="auto"/>
        </w:rPr>
        <w:t xml:space="preserve"> </w:t>
      </w:r>
      <w:r w:rsidRPr="00720570">
        <w:rPr>
          <w:rFonts w:ascii="Arial" w:hAnsi="Arial" w:cs="Arial"/>
          <w:color w:val="auto"/>
        </w:rPr>
        <w:t xml:space="preserve">producida por la venta de bienes realizada por las Entidades y Organismos del Estado, tales como: libros, documentos, pliego de bases y condiciones, formularios, estampillas postales y filatélicas y otros bienes de origen agrícola, pecuario y forestal. Asimismo, se incluyen los ingresos en concepto de aranceles, por prestación de servicios; educativos (matrícula, exámenes, expedición de certificaciones, resoluciones, consulares, postales, médicos y hospitalarios, de gestión de documentos de identidad). </w:t>
      </w:r>
      <w:r w:rsidRPr="00720570">
        <w:rPr>
          <w:rFonts w:ascii="Arial" w:hAnsi="Arial" w:cs="Arial"/>
          <w:b/>
          <w:bCs/>
          <w:color w:val="auto"/>
        </w:rPr>
        <w:t>Rentas de la Propiedad</w:t>
      </w:r>
      <w:r w:rsidRPr="00720570">
        <w:rPr>
          <w:rFonts w:ascii="Arial" w:hAnsi="Arial" w:cs="Arial"/>
          <w:color w:val="auto"/>
        </w:rPr>
        <w:t>,</w:t>
      </w:r>
      <w:r w:rsidRPr="00720570">
        <w:rPr>
          <w:rFonts w:ascii="Arial" w:hAnsi="Arial" w:cs="Arial"/>
          <w:b/>
          <w:bCs/>
          <w:color w:val="auto"/>
        </w:rPr>
        <w:t xml:space="preserve"> </w:t>
      </w:r>
      <w:r w:rsidRPr="00720570">
        <w:rPr>
          <w:rFonts w:ascii="Arial" w:hAnsi="Arial" w:cs="Arial"/>
          <w:color w:val="auto"/>
        </w:rPr>
        <w:t xml:space="preserve">provenientes del cobro de alquileres por el uso de bienes del Estado, como el alquiler de edificios, maquinarias, equipos, casillas postales, y de rentas derivadas de la propiedad de activos fijos de las entidades públicas, tales como los arrendamientos de tierras y terrenos. </w:t>
      </w:r>
      <w:r w:rsidRPr="00720570">
        <w:rPr>
          <w:rFonts w:ascii="Arial" w:hAnsi="Arial" w:cs="Arial"/>
          <w:b/>
          <w:bCs/>
          <w:color w:val="auto"/>
        </w:rPr>
        <w:t>Donaciones Corrientes</w:t>
      </w:r>
      <w:r w:rsidRPr="00720570">
        <w:rPr>
          <w:rFonts w:ascii="Arial" w:hAnsi="Arial" w:cs="Arial"/>
          <w:color w:val="auto"/>
        </w:rPr>
        <w:t>,</w:t>
      </w:r>
      <w:r w:rsidRPr="00720570">
        <w:rPr>
          <w:rFonts w:ascii="Arial" w:hAnsi="Arial" w:cs="Arial"/>
          <w:b/>
          <w:bCs/>
          <w:color w:val="auto"/>
        </w:rPr>
        <w:t xml:space="preserve"> </w:t>
      </w:r>
      <w:r w:rsidRPr="00720570">
        <w:rPr>
          <w:rFonts w:ascii="Arial" w:hAnsi="Arial" w:cs="Arial"/>
          <w:color w:val="auto"/>
        </w:rPr>
        <w:t xml:space="preserve">sean nacionales o del exterior no reembolsables destinados para la atención de gastos corrientes. Además, incluyen los Ingresos de Capital en concepto de </w:t>
      </w:r>
      <w:r w:rsidRPr="00720570">
        <w:rPr>
          <w:rFonts w:ascii="Arial" w:hAnsi="Arial" w:cs="Arial"/>
          <w:b/>
          <w:bCs/>
          <w:color w:val="auto"/>
        </w:rPr>
        <w:t>Venta de Activos</w:t>
      </w:r>
      <w:r w:rsidRPr="00720570">
        <w:rPr>
          <w:rFonts w:ascii="Arial" w:hAnsi="Arial" w:cs="Arial"/>
          <w:color w:val="auto"/>
        </w:rPr>
        <w:t>,</w:t>
      </w:r>
      <w:r w:rsidRPr="00720570">
        <w:rPr>
          <w:rFonts w:ascii="Arial" w:hAnsi="Arial" w:cs="Arial"/>
          <w:b/>
          <w:bCs/>
          <w:color w:val="auto"/>
        </w:rPr>
        <w:t xml:space="preserve"> </w:t>
      </w:r>
      <w:r w:rsidRPr="00720570">
        <w:rPr>
          <w:rFonts w:ascii="Arial" w:hAnsi="Arial" w:cs="Arial"/>
          <w:color w:val="auto"/>
        </w:rPr>
        <w:t>por la</w:t>
      </w:r>
      <w:r w:rsidRPr="00720570">
        <w:rPr>
          <w:rFonts w:ascii="Arial" w:hAnsi="Arial" w:cs="Arial"/>
          <w:b/>
          <w:bCs/>
          <w:color w:val="auto"/>
        </w:rPr>
        <w:t xml:space="preserve"> </w:t>
      </w:r>
      <w:r w:rsidRPr="00720570">
        <w:rPr>
          <w:rFonts w:ascii="Arial" w:hAnsi="Arial" w:cs="Arial"/>
          <w:color w:val="auto"/>
        </w:rPr>
        <w:t xml:space="preserve">venta de activos de capital, cuya percepción implica una modificación al patrimonio del Estado; las </w:t>
      </w:r>
      <w:r w:rsidRPr="00720570">
        <w:rPr>
          <w:rFonts w:ascii="Arial" w:hAnsi="Arial" w:cs="Arial"/>
          <w:b/>
          <w:bCs/>
          <w:color w:val="auto"/>
        </w:rPr>
        <w:t>Donaciones de Capital</w:t>
      </w:r>
      <w:r w:rsidRPr="00720570">
        <w:rPr>
          <w:rFonts w:ascii="Arial" w:hAnsi="Arial" w:cs="Arial"/>
          <w:color w:val="auto"/>
        </w:rPr>
        <w:t xml:space="preserve">, nacionales o del exterior no reembolsable y que se destinan a gastos de capital y otros recursos de capital. Y los </w:t>
      </w:r>
      <w:r w:rsidRPr="00720570">
        <w:rPr>
          <w:rFonts w:ascii="Arial" w:hAnsi="Arial" w:cs="Arial"/>
          <w:b/>
          <w:bCs/>
          <w:color w:val="auto"/>
        </w:rPr>
        <w:t>Recursos de Financiamiento</w:t>
      </w:r>
      <w:r w:rsidRPr="00720570">
        <w:rPr>
          <w:rFonts w:ascii="Arial" w:hAnsi="Arial" w:cs="Arial"/>
          <w:color w:val="auto"/>
        </w:rPr>
        <w:t>,</w:t>
      </w:r>
      <w:r w:rsidRPr="00720570">
        <w:rPr>
          <w:rFonts w:ascii="Arial" w:hAnsi="Arial" w:cs="Arial"/>
          <w:b/>
          <w:bCs/>
          <w:color w:val="auto"/>
        </w:rPr>
        <w:t xml:space="preserve"> </w:t>
      </w:r>
      <w:r w:rsidRPr="00720570">
        <w:rPr>
          <w:rFonts w:ascii="Arial" w:hAnsi="Arial" w:cs="Arial"/>
          <w:color w:val="auto"/>
        </w:rPr>
        <w:t xml:space="preserve">originados del endeudamiento público (crédito interno y créditos externos) a través de la colocación de bonos, el desembolso de préstamos y crédito de proveedores. Incluye además la recuperación de préstamos y el saldo inicial de caja de las entidades públicas. La </w:t>
      </w:r>
      <w:r w:rsidRPr="00720570">
        <w:rPr>
          <w:rFonts w:ascii="Arial" w:hAnsi="Arial" w:cs="Arial"/>
          <w:b/>
          <w:bCs/>
          <w:color w:val="auto"/>
        </w:rPr>
        <w:t>Recuperación de Préstamos</w:t>
      </w:r>
      <w:r w:rsidRPr="00720570">
        <w:rPr>
          <w:rFonts w:ascii="Arial" w:hAnsi="Arial" w:cs="Arial"/>
          <w:color w:val="auto"/>
        </w:rPr>
        <w:t>,</w:t>
      </w:r>
      <w:r w:rsidRPr="00720570">
        <w:rPr>
          <w:rFonts w:ascii="Arial" w:hAnsi="Arial" w:cs="Arial"/>
          <w:b/>
          <w:bCs/>
          <w:color w:val="auto"/>
        </w:rPr>
        <w:t xml:space="preserve"> </w:t>
      </w:r>
      <w:r w:rsidRPr="00720570">
        <w:rPr>
          <w:rFonts w:ascii="Arial" w:hAnsi="Arial" w:cs="Arial"/>
          <w:color w:val="auto"/>
        </w:rPr>
        <w:t xml:space="preserve">generados por el reembolso o amortización de préstamos otorgados al sector público o privado. Y el </w:t>
      </w:r>
      <w:r w:rsidRPr="00720570">
        <w:rPr>
          <w:rFonts w:ascii="Arial" w:hAnsi="Arial" w:cs="Arial"/>
          <w:b/>
          <w:bCs/>
          <w:color w:val="auto"/>
        </w:rPr>
        <w:t>Saldo Inicial de Caja</w:t>
      </w:r>
      <w:r w:rsidRPr="00720570">
        <w:rPr>
          <w:rFonts w:ascii="Arial" w:hAnsi="Arial" w:cs="Arial"/>
          <w:color w:val="auto"/>
        </w:rPr>
        <w:t>,</w:t>
      </w:r>
      <w:r w:rsidRPr="00720570">
        <w:rPr>
          <w:rFonts w:ascii="Arial" w:hAnsi="Arial" w:cs="Arial"/>
          <w:b/>
          <w:bCs/>
          <w:color w:val="auto"/>
        </w:rPr>
        <w:t xml:space="preserve"> </w:t>
      </w:r>
      <w:r w:rsidRPr="00720570">
        <w:rPr>
          <w:rFonts w:ascii="Arial" w:hAnsi="Arial" w:cs="Arial"/>
          <w:color w:val="auto"/>
        </w:rPr>
        <w:t>constituido por</w:t>
      </w:r>
      <w:r w:rsidRPr="00720570">
        <w:rPr>
          <w:rFonts w:ascii="Arial" w:hAnsi="Arial" w:cs="Arial"/>
          <w:b/>
          <w:bCs/>
          <w:color w:val="auto"/>
        </w:rPr>
        <w:t xml:space="preserve"> </w:t>
      </w:r>
      <w:r w:rsidRPr="00720570">
        <w:rPr>
          <w:rFonts w:ascii="Arial" w:hAnsi="Arial" w:cs="Arial"/>
          <w:color w:val="auto"/>
        </w:rPr>
        <w:t xml:space="preserve">disponibilidades financieras, una vez cancelada la deuda flotante del ejercicio fiscal anterior al inicio del ejercicio presupuestario estará destinado a solventar gastos del ejercicio presupuestario vigente de los Organismos y Entidades de la Administración Central.  </w:t>
      </w:r>
    </w:p>
    <w:p w:rsidR="00B86E07" w:rsidRPr="00720570" w:rsidRDefault="00B86E07" w:rsidP="00B676CC">
      <w:pPr>
        <w:spacing w:after="0"/>
        <w:rPr>
          <w:rFonts w:ascii="Arial" w:hAnsi="Arial" w:cs="Arial"/>
          <w:color w:val="auto"/>
        </w:rPr>
      </w:pPr>
    </w:p>
    <w:p w:rsidR="00B86E07" w:rsidRPr="00720570" w:rsidRDefault="00B86E07" w:rsidP="00B676CC">
      <w:pPr>
        <w:pStyle w:val="Prrafodelista"/>
        <w:numPr>
          <w:ilvl w:val="1"/>
          <w:numId w:val="4"/>
        </w:numPr>
        <w:spacing w:after="0"/>
        <w:ind w:left="0"/>
        <w:rPr>
          <w:rFonts w:ascii="Arial" w:hAnsi="Arial" w:cs="Arial"/>
          <w:color w:val="auto"/>
        </w:rPr>
      </w:pPr>
      <w:r w:rsidRPr="00720570">
        <w:rPr>
          <w:rFonts w:ascii="Arial" w:hAnsi="Arial" w:cs="Arial"/>
          <w:b/>
          <w:bCs/>
          <w:color w:val="auto"/>
        </w:rPr>
        <w:t>TESORERI</w:t>
      </w:r>
      <w:r w:rsidR="00B337DE" w:rsidRPr="00720570">
        <w:rPr>
          <w:rFonts w:ascii="Arial" w:hAnsi="Arial" w:cs="Arial"/>
          <w:b/>
          <w:bCs/>
          <w:color w:val="auto"/>
        </w:rPr>
        <w:t>Í</w:t>
      </w:r>
      <w:r w:rsidRPr="00720570">
        <w:rPr>
          <w:rFonts w:ascii="Arial" w:hAnsi="Arial" w:cs="Arial"/>
          <w:b/>
          <w:bCs/>
          <w:color w:val="auto"/>
        </w:rPr>
        <w:t xml:space="preserve">S INSTITUCIONALES (ENTIDADES DESCENTRALIZADAS): </w:t>
      </w:r>
      <w:r w:rsidRPr="00720570">
        <w:rPr>
          <w:rFonts w:ascii="Arial" w:hAnsi="Arial" w:cs="Arial"/>
          <w:color w:val="auto"/>
        </w:rPr>
        <w:t xml:space="preserve">Están constituidas por los grupos grandes, Ingresos Corrientes percibidos por las Entidades Descentralizadas (Tesorerías Institucionales), tales como los </w:t>
      </w:r>
      <w:r w:rsidRPr="00720570">
        <w:rPr>
          <w:rFonts w:ascii="Arial" w:hAnsi="Arial" w:cs="Arial"/>
          <w:b/>
          <w:bCs/>
          <w:color w:val="auto"/>
        </w:rPr>
        <w:t>Ingresos Tributarios</w:t>
      </w:r>
      <w:r w:rsidRPr="00720570">
        <w:rPr>
          <w:rFonts w:ascii="Arial" w:hAnsi="Arial" w:cs="Arial"/>
          <w:color w:val="auto"/>
        </w:rPr>
        <w:t xml:space="preserve"> por impuestos</w:t>
      </w:r>
      <w:r w:rsidRPr="00720570">
        <w:rPr>
          <w:rFonts w:ascii="Arial" w:hAnsi="Arial" w:cs="Arial"/>
          <w:b/>
          <w:bCs/>
          <w:color w:val="auto"/>
        </w:rPr>
        <w:t xml:space="preserve"> </w:t>
      </w:r>
      <w:r w:rsidRPr="00720570">
        <w:rPr>
          <w:rFonts w:ascii="Arial" w:hAnsi="Arial" w:cs="Arial"/>
          <w:color w:val="auto"/>
        </w:rPr>
        <w:t xml:space="preserve">establecidos por leyes; </w:t>
      </w:r>
      <w:r w:rsidRPr="00720570">
        <w:rPr>
          <w:rFonts w:ascii="Arial" w:hAnsi="Arial" w:cs="Arial"/>
          <w:b/>
          <w:bCs/>
          <w:color w:val="auto"/>
        </w:rPr>
        <w:t>las Contribuciones a la Seguridad Social</w:t>
      </w:r>
      <w:r w:rsidRPr="00720570">
        <w:rPr>
          <w:rFonts w:ascii="Arial" w:hAnsi="Arial" w:cs="Arial"/>
          <w:color w:val="auto"/>
        </w:rPr>
        <w:t xml:space="preserve">, provenientes de las contribuciones obligatorias de los empleadores y empleados, para el financiamiento de los planes, prestaciones y servicios de seguridad social; los </w:t>
      </w:r>
      <w:r w:rsidRPr="00720570">
        <w:rPr>
          <w:rFonts w:ascii="Arial" w:hAnsi="Arial" w:cs="Arial"/>
          <w:b/>
          <w:bCs/>
          <w:color w:val="auto"/>
        </w:rPr>
        <w:t>Ingresos no Tributarios</w:t>
      </w:r>
      <w:r w:rsidRPr="00720570">
        <w:rPr>
          <w:rFonts w:ascii="Arial" w:hAnsi="Arial" w:cs="Arial"/>
          <w:color w:val="auto"/>
        </w:rPr>
        <w:t xml:space="preserve">, originados en los pagos efectuados por los usuarios de los servicios públicos, en contrapartida a las prestaciones o ventajas que obtienen del Estado, o por otros conceptos diferentes de los impuestos, tales como regalías, ingresos empresariales y rentas de la propiedad, tasas y derechos, multas y remates; </w:t>
      </w:r>
      <w:r w:rsidRPr="00720570">
        <w:rPr>
          <w:rFonts w:ascii="Arial" w:hAnsi="Arial" w:cs="Arial"/>
          <w:b/>
          <w:bCs/>
          <w:color w:val="auto"/>
        </w:rPr>
        <w:t>Venta de Bienes y Servicios</w:t>
      </w:r>
      <w:r w:rsidRPr="00720570">
        <w:rPr>
          <w:rFonts w:ascii="Arial" w:hAnsi="Arial" w:cs="Arial"/>
          <w:color w:val="auto"/>
        </w:rPr>
        <w:t>,</w:t>
      </w:r>
      <w:r w:rsidRPr="00720570">
        <w:rPr>
          <w:rFonts w:ascii="Arial" w:hAnsi="Arial" w:cs="Arial"/>
          <w:b/>
          <w:bCs/>
          <w:color w:val="auto"/>
        </w:rPr>
        <w:t xml:space="preserve"> </w:t>
      </w:r>
      <w:r w:rsidRPr="00720570">
        <w:rPr>
          <w:rFonts w:ascii="Arial" w:hAnsi="Arial" w:cs="Arial"/>
          <w:color w:val="auto"/>
        </w:rPr>
        <w:t xml:space="preserve">producida por la venta de bienes realizadas por las Entidades y Organismos del Estado, tales como: libros, documentos, pliego de bases y condiciones, formularios, estampillas postales y filatélicas y otros bienes de origen agrícola, pecuario y forestal, los ingresos en concepto de aranceles, por prestación de servicios; educativos (matrícula, exámenes, expedición de certificaciones, resoluciones, consulares, postales, médicos y hospitalarios, de gestión de documentos de identidad). Incluye las </w:t>
      </w:r>
      <w:r w:rsidRPr="00720570">
        <w:rPr>
          <w:rFonts w:ascii="Arial" w:hAnsi="Arial" w:cs="Arial"/>
          <w:b/>
          <w:bCs/>
          <w:color w:val="auto"/>
        </w:rPr>
        <w:t xml:space="preserve">Transferencias Corrientes Consolidables: </w:t>
      </w:r>
      <w:r w:rsidRPr="00720570">
        <w:rPr>
          <w:rFonts w:ascii="Arial" w:hAnsi="Arial" w:cs="Arial"/>
          <w:color w:val="auto"/>
        </w:rPr>
        <w:t xml:space="preserve">provenientes de entidades públicas, sin contraprestación de bienes o servicios, para cubrir gastos corrientes. Estos aportes deberán ser consolidados, vale decir, compensados con el Objeto del Gasto correspondiente del subgrupo 810 transferencias consolidables corrientes al sector público, de la institución cedente, por coparticipación, sin contraprestación de bienes o servicios, para cubrir gastos corrientes. Estos aportes deberán ser consolidados, vale decir, compensados con los </w:t>
      </w:r>
      <w:r w:rsidR="00A108CA" w:rsidRPr="00720570">
        <w:rPr>
          <w:rFonts w:ascii="Arial" w:hAnsi="Arial" w:cs="Arial"/>
          <w:color w:val="auto"/>
        </w:rPr>
        <w:t>Objetos del Gasto</w:t>
      </w:r>
      <w:r w:rsidRPr="00720570">
        <w:rPr>
          <w:rFonts w:ascii="Arial" w:hAnsi="Arial" w:cs="Arial"/>
          <w:color w:val="auto"/>
        </w:rPr>
        <w:t xml:space="preserve"> 813, 814 y 815 Transferencias consolidables por coparticipación, IVA, Juegos de azar y </w:t>
      </w:r>
      <w:r w:rsidR="006C4A85" w:rsidRPr="00720570">
        <w:rPr>
          <w:rFonts w:ascii="Arial" w:hAnsi="Arial" w:cs="Arial"/>
          <w:color w:val="auto"/>
        </w:rPr>
        <w:t>Royalties</w:t>
      </w:r>
      <w:r w:rsidRPr="00720570">
        <w:rPr>
          <w:rFonts w:ascii="Arial" w:hAnsi="Arial" w:cs="Arial"/>
          <w:color w:val="auto"/>
        </w:rPr>
        <w:t xml:space="preserve"> respectivamente, del organismo cedente. </w:t>
      </w:r>
      <w:r w:rsidRPr="00720570">
        <w:rPr>
          <w:rFonts w:ascii="Arial" w:hAnsi="Arial" w:cs="Arial"/>
          <w:b/>
          <w:bCs/>
          <w:color w:val="auto"/>
        </w:rPr>
        <w:t xml:space="preserve">Rentas de la </w:t>
      </w:r>
      <w:r w:rsidRPr="00720570">
        <w:rPr>
          <w:rFonts w:ascii="Arial" w:hAnsi="Arial" w:cs="Arial"/>
          <w:b/>
          <w:bCs/>
          <w:color w:val="auto"/>
        </w:rPr>
        <w:lastRenderedPageBreak/>
        <w:t>Propiedad</w:t>
      </w:r>
      <w:r w:rsidRPr="00720570">
        <w:rPr>
          <w:rFonts w:ascii="Arial" w:hAnsi="Arial" w:cs="Arial"/>
          <w:color w:val="auto"/>
        </w:rPr>
        <w:t>,</w:t>
      </w:r>
      <w:r w:rsidRPr="00720570">
        <w:rPr>
          <w:rFonts w:ascii="Arial" w:hAnsi="Arial" w:cs="Arial"/>
          <w:b/>
          <w:bCs/>
          <w:color w:val="auto"/>
        </w:rPr>
        <w:t xml:space="preserve"> </w:t>
      </w:r>
      <w:r w:rsidRPr="00720570">
        <w:rPr>
          <w:rFonts w:ascii="Arial" w:hAnsi="Arial" w:cs="Arial"/>
          <w:color w:val="auto"/>
        </w:rPr>
        <w:t xml:space="preserve">provenientes del cobro de alquileres por el uso de bienes del Estado, como el alquiler de edificios, maquinarias, equipos, casillas postales, y de rentas derivadas de la propiedad de activos fijos de las entidades públicas, tales como los arrendamientos de tierras y terrenos. </w:t>
      </w:r>
      <w:r w:rsidRPr="00720570">
        <w:rPr>
          <w:rFonts w:ascii="Arial" w:hAnsi="Arial" w:cs="Arial"/>
          <w:b/>
          <w:bCs/>
          <w:color w:val="auto"/>
        </w:rPr>
        <w:t xml:space="preserve">Ingresos de Operación </w:t>
      </w:r>
      <w:r w:rsidRPr="00720570">
        <w:rPr>
          <w:rFonts w:ascii="Arial" w:hAnsi="Arial" w:cs="Arial"/>
          <w:color w:val="auto"/>
        </w:rPr>
        <w:t>(Sector empresarial y financiero), generados por las actividades de producción o prestación de servicios de los Organismos y Entidades del Estado, principalmente las entidades de carácter empresarial y financiero, cuya gestión se enmarca en prácticas industriales y/o comerciales, tales como la venta de bienes, prestación de servicios y los ingresos de operaciones financieras. No se debe deducir los descuentos y bonificaciones inherentes a políticas de comercialización y/o disposiciones contractuales, los cuales se consideran como gastos de comercialización. Estos recursos corresponden exclusivamente a las empresas públicas y entidades financieras, incluyendo los ingresos provenientes del subsidio por ventas de servicios resultante de la diferencia de la tarifa social con relación a la tarifa residencial establecido por Ley N° 2501/</w:t>
      </w:r>
      <w:r w:rsidR="00884BF8" w:rsidRPr="00720570">
        <w:rPr>
          <w:rFonts w:ascii="Arial" w:hAnsi="Arial" w:cs="Arial"/>
          <w:color w:val="auto"/>
        </w:rPr>
        <w:t>20</w:t>
      </w:r>
      <w:r w:rsidRPr="00720570">
        <w:rPr>
          <w:rFonts w:ascii="Arial" w:hAnsi="Arial" w:cs="Arial"/>
          <w:color w:val="auto"/>
        </w:rPr>
        <w:t xml:space="preserve">04 </w:t>
      </w:r>
      <w:r w:rsidR="00884BF8" w:rsidRPr="00720570">
        <w:rPr>
          <w:rFonts w:ascii="Arial" w:hAnsi="Arial" w:cs="Arial"/>
          <w:color w:val="auto"/>
        </w:rPr>
        <w:t>«</w:t>
      </w:r>
      <w:r w:rsidRPr="00720570">
        <w:rPr>
          <w:rFonts w:ascii="Arial" w:hAnsi="Arial" w:cs="Arial"/>
          <w:color w:val="auto"/>
        </w:rPr>
        <w:t>QUE AMPLIA LA TARIFA SOCIAL DE ENERGIA ELECTRICA</w:t>
      </w:r>
      <w:r w:rsidR="00884BF8" w:rsidRPr="00720570">
        <w:rPr>
          <w:rFonts w:ascii="Arial" w:hAnsi="Arial" w:cs="Arial"/>
          <w:color w:val="auto"/>
        </w:rPr>
        <w:t>»</w:t>
      </w:r>
      <w:r w:rsidRPr="00720570">
        <w:rPr>
          <w:rFonts w:ascii="Arial" w:hAnsi="Arial" w:cs="Arial"/>
          <w:color w:val="auto"/>
        </w:rPr>
        <w:t xml:space="preserve">; </w:t>
      </w:r>
      <w:r w:rsidRPr="00720570">
        <w:rPr>
          <w:rFonts w:ascii="Arial" w:hAnsi="Arial" w:cs="Arial"/>
          <w:b/>
          <w:bCs/>
          <w:color w:val="auto"/>
        </w:rPr>
        <w:t>Donaciones Corrientes</w:t>
      </w:r>
      <w:r w:rsidRPr="00720570">
        <w:rPr>
          <w:rFonts w:ascii="Arial" w:hAnsi="Arial" w:cs="Arial"/>
          <w:color w:val="auto"/>
        </w:rPr>
        <w:t>,</w:t>
      </w:r>
      <w:r w:rsidRPr="00720570">
        <w:rPr>
          <w:rFonts w:ascii="Arial" w:hAnsi="Arial" w:cs="Arial"/>
          <w:b/>
          <w:bCs/>
          <w:color w:val="auto"/>
        </w:rPr>
        <w:t xml:space="preserve"> </w:t>
      </w:r>
      <w:r w:rsidRPr="00720570">
        <w:rPr>
          <w:rFonts w:ascii="Arial" w:hAnsi="Arial" w:cs="Arial"/>
          <w:color w:val="auto"/>
        </w:rPr>
        <w:t xml:space="preserve">sean nacionales o del exterior no reembolsables destinados para la atención de gastos corrientes. Además incluye los Ingresos de Capital en concepto de </w:t>
      </w:r>
      <w:r w:rsidRPr="00720570">
        <w:rPr>
          <w:rFonts w:ascii="Arial" w:hAnsi="Arial" w:cs="Arial"/>
          <w:b/>
          <w:bCs/>
          <w:color w:val="auto"/>
        </w:rPr>
        <w:t>Venta de Activos</w:t>
      </w:r>
      <w:r w:rsidRPr="00720570">
        <w:rPr>
          <w:rFonts w:ascii="Arial" w:hAnsi="Arial" w:cs="Arial"/>
          <w:color w:val="auto"/>
        </w:rPr>
        <w:t>,</w:t>
      </w:r>
      <w:r w:rsidRPr="00720570">
        <w:rPr>
          <w:rFonts w:ascii="Arial" w:hAnsi="Arial" w:cs="Arial"/>
          <w:b/>
          <w:bCs/>
          <w:color w:val="auto"/>
        </w:rPr>
        <w:t xml:space="preserve"> </w:t>
      </w:r>
      <w:r w:rsidRPr="00720570">
        <w:rPr>
          <w:rFonts w:ascii="Arial" w:hAnsi="Arial" w:cs="Arial"/>
          <w:color w:val="auto"/>
        </w:rPr>
        <w:t>por la</w:t>
      </w:r>
      <w:r w:rsidRPr="00720570">
        <w:rPr>
          <w:rFonts w:ascii="Arial" w:hAnsi="Arial" w:cs="Arial"/>
          <w:b/>
          <w:bCs/>
          <w:color w:val="auto"/>
        </w:rPr>
        <w:t xml:space="preserve"> </w:t>
      </w:r>
      <w:r w:rsidRPr="00720570">
        <w:rPr>
          <w:rFonts w:ascii="Arial" w:hAnsi="Arial" w:cs="Arial"/>
          <w:color w:val="auto"/>
        </w:rPr>
        <w:t xml:space="preserve">venta de activos de capital, cuya percepción implica una modificación al patrimonio del Estado; las </w:t>
      </w:r>
      <w:r w:rsidRPr="00720570">
        <w:rPr>
          <w:rFonts w:ascii="Arial" w:hAnsi="Arial" w:cs="Arial"/>
          <w:b/>
          <w:bCs/>
          <w:color w:val="auto"/>
        </w:rPr>
        <w:t>Donaciones de Capital</w:t>
      </w:r>
      <w:r w:rsidRPr="00720570">
        <w:rPr>
          <w:rFonts w:ascii="Arial" w:hAnsi="Arial" w:cs="Arial"/>
          <w:color w:val="auto"/>
        </w:rPr>
        <w:t xml:space="preserve">, nacionales o del exterior no reembolsable y que se destinan a gastos de capital y otros recursos de capital. Y los </w:t>
      </w:r>
      <w:r w:rsidRPr="00720570">
        <w:rPr>
          <w:rFonts w:ascii="Arial" w:hAnsi="Arial" w:cs="Arial"/>
          <w:b/>
          <w:bCs/>
          <w:color w:val="auto"/>
        </w:rPr>
        <w:t>Recursos de Financiamiento</w:t>
      </w:r>
      <w:r w:rsidRPr="00720570">
        <w:rPr>
          <w:rFonts w:ascii="Arial" w:hAnsi="Arial" w:cs="Arial"/>
          <w:color w:val="auto"/>
        </w:rPr>
        <w:t>,</w:t>
      </w:r>
      <w:r w:rsidRPr="00720570">
        <w:rPr>
          <w:rFonts w:ascii="Arial" w:hAnsi="Arial" w:cs="Arial"/>
          <w:b/>
          <w:bCs/>
          <w:color w:val="auto"/>
        </w:rPr>
        <w:t xml:space="preserve"> </w:t>
      </w:r>
      <w:r w:rsidRPr="00720570">
        <w:rPr>
          <w:rFonts w:ascii="Arial" w:hAnsi="Arial" w:cs="Arial"/>
          <w:color w:val="auto"/>
        </w:rPr>
        <w:t xml:space="preserve">originados del endeudamiento público (crédito interno y créditos externos) a través de la colocación de bonos, el desembolso de préstamos y crédito de proveedores. Incluye además, la recuperación de préstamos y el saldo inicial de caja de las entidades públicas. La </w:t>
      </w:r>
      <w:r w:rsidRPr="00720570">
        <w:rPr>
          <w:rFonts w:ascii="Arial" w:hAnsi="Arial" w:cs="Arial"/>
          <w:b/>
          <w:bCs/>
          <w:color w:val="auto"/>
        </w:rPr>
        <w:t xml:space="preserve">Recuperación de Préstamos, </w:t>
      </w:r>
      <w:r w:rsidRPr="00720570">
        <w:rPr>
          <w:rFonts w:ascii="Arial" w:hAnsi="Arial" w:cs="Arial"/>
          <w:color w:val="auto"/>
        </w:rPr>
        <w:t xml:space="preserve">generados por el reembolso o amortización de préstamos otorgados al sector público o privado. Y </w:t>
      </w:r>
      <w:r w:rsidRPr="00720570">
        <w:rPr>
          <w:rFonts w:ascii="Arial" w:hAnsi="Arial" w:cs="Arial"/>
          <w:b/>
          <w:bCs/>
          <w:color w:val="auto"/>
        </w:rPr>
        <w:t>Saldo Inicial de Caja</w:t>
      </w:r>
      <w:r w:rsidRPr="00720570">
        <w:rPr>
          <w:rFonts w:ascii="Arial" w:hAnsi="Arial" w:cs="Arial"/>
          <w:color w:val="auto"/>
        </w:rPr>
        <w:t>,</w:t>
      </w:r>
      <w:r w:rsidRPr="00720570">
        <w:rPr>
          <w:rFonts w:ascii="Arial" w:hAnsi="Arial" w:cs="Arial"/>
          <w:b/>
          <w:bCs/>
          <w:color w:val="auto"/>
        </w:rPr>
        <w:t xml:space="preserve"> </w:t>
      </w:r>
      <w:r w:rsidRPr="00720570">
        <w:rPr>
          <w:rFonts w:ascii="Arial" w:hAnsi="Arial" w:cs="Arial"/>
          <w:color w:val="auto"/>
        </w:rPr>
        <w:t>constituido por</w:t>
      </w:r>
      <w:r w:rsidRPr="00720570">
        <w:rPr>
          <w:rFonts w:ascii="Arial" w:hAnsi="Arial" w:cs="Arial"/>
          <w:b/>
          <w:bCs/>
          <w:color w:val="auto"/>
        </w:rPr>
        <w:t xml:space="preserve"> </w:t>
      </w:r>
      <w:r w:rsidRPr="00720570">
        <w:rPr>
          <w:rFonts w:ascii="Arial" w:hAnsi="Arial" w:cs="Arial"/>
          <w:color w:val="auto"/>
        </w:rPr>
        <w:t xml:space="preserve">disponibilidades financieras, una vez cancelada la deuda flotante del ejercicio fiscal anterior al inicio del ejercicio presupuestario estará destinado a solventar gastos del ejercicio presupuestario vigente de los Organismos y Entidades de la Administración Central.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A7B7B" w:rsidP="00B676CC">
      <w:pPr>
        <w:spacing w:after="0"/>
        <w:rPr>
          <w:rFonts w:ascii="Arial" w:hAnsi="Arial" w:cs="Arial"/>
          <w:b/>
          <w:color w:val="auto"/>
        </w:rPr>
      </w:pPr>
      <w:r w:rsidRPr="00720570">
        <w:rPr>
          <w:rFonts w:ascii="Arial" w:hAnsi="Arial" w:cs="Arial"/>
          <w:b/>
          <w:color w:val="auto"/>
        </w:rPr>
        <w:t>5</w:t>
      </w:r>
      <w:r w:rsidR="00F30F43" w:rsidRPr="00720570">
        <w:rPr>
          <w:rFonts w:ascii="Arial" w:hAnsi="Arial" w:cs="Arial"/>
          <w:b/>
          <w:color w:val="auto"/>
        </w:rPr>
        <w:t xml:space="preserve">.2 </w:t>
      </w:r>
      <w:r w:rsidR="00F30F43" w:rsidRPr="00720570">
        <w:rPr>
          <w:rFonts w:ascii="Arial" w:hAnsi="Arial" w:cs="Arial"/>
          <w:b/>
          <w:color w:val="auto"/>
        </w:rPr>
        <w:tab/>
      </w:r>
      <w:r w:rsidR="000B6323" w:rsidRPr="00720570">
        <w:rPr>
          <w:rFonts w:ascii="Arial" w:hAnsi="Arial" w:cs="Arial"/>
          <w:b/>
          <w:color w:val="auto"/>
        </w:rPr>
        <w:t>CLASIFICACIÓN</w:t>
      </w:r>
      <w:r w:rsidR="00B86E07" w:rsidRPr="00720570">
        <w:rPr>
          <w:rFonts w:ascii="Arial" w:hAnsi="Arial" w:cs="Arial"/>
          <w:b/>
          <w:color w:val="auto"/>
        </w:rPr>
        <w:t xml:space="preserve"> DE LOS INGRESOS DEL TESORO </w:t>
      </w:r>
      <w:r w:rsidR="009C373F" w:rsidRPr="00720570">
        <w:rPr>
          <w:rFonts w:ascii="Arial" w:hAnsi="Arial" w:cs="Arial"/>
          <w:b/>
          <w:color w:val="auto"/>
        </w:rPr>
        <w:t>PÚBLICO</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C373F" w:rsidP="00B676CC">
      <w:pPr>
        <w:spacing w:after="0"/>
        <w:rPr>
          <w:rFonts w:ascii="Arial" w:hAnsi="Arial" w:cs="Arial"/>
          <w:color w:val="auto"/>
          <w:u w:val="single"/>
        </w:rPr>
      </w:pPr>
      <w:r w:rsidRPr="00720570">
        <w:rPr>
          <w:rFonts w:ascii="Arial" w:hAnsi="Arial" w:cs="Arial"/>
          <w:color w:val="auto"/>
          <w:u w:val="single"/>
        </w:rPr>
        <w:t xml:space="preserve">1. </w:t>
      </w:r>
      <w:r w:rsidR="00B86E07" w:rsidRPr="00720570">
        <w:rPr>
          <w:rFonts w:ascii="Arial" w:hAnsi="Arial" w:cs="Arial"/>
          <w:color w:val="auto"/>
          <w:u w:val="single"/>
        </w:rPr>
        <w:t xml:space="preserve">TESORO </w:t>
      </w:r>
      <w:r w:rsidRPr="00720570">
        <w:rPr>
          <w:rFonts w:ascii="Arial" w:hAnsi="Arial" w:cs="Arial"/>
          <w:color w:val="auto"/>
          <w:u w:val="single"/>
        </w:rPr>
        <w:t>PÚBLICO</w:t>
      </w:r>
      <w:r w:rsidR="00B86E07" w:rsidRPr="00720570">
        <w:rPr>
          <w:rFonts w:ascii="Arial" w:hAnsi="Arial" w:cs="Arial"/>
          <w:color w:val="auto"/>
          <w:u w:val="single"/>
        </w:rPr>
        <w:t xml:space="preserve"> (INGRESOS DEL PRESUPUESTO GENERAL DE LA NACION)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C373F" w:rsidP="00B676CC">
      <w:pPr>
        <w:spacing w:after="0"/>
        <w:rPr>
          <w:rFonts w:ascii="Arial" w:hAnsi="Arial" w:cs="Arial"/>
          <w:color w:val="auto"/>
        </w:rPr>
      </w:pPr>
      <w:r w:rsidRPr="00720570">
        <w:rPr>
          <w:rFonts w:ascii="Arial" w:hAnsi="Arial" w:cs="Arial"/>
          <w:color w:val="auto"/>
        </w:rPr>
        <w:t>100</w:t>
      </w:r>
      <w:r w:rsidRPr="00720570">
        <w:rPr>
          <w:rFonts w:ascii="Arial" w:hAnsi="Arial" w:cs="Arial"/>
          <w:color w:val="auto"/>
        </w:rPr>
        <w:tab/>
      </w:r>
      <w:r w:rsidR="00B86E07" w:rsidRPr="00720570">
        <w:rPr>
          <w:rFonts w:ascii="Arial" w:hAnsi="Arial" w:cs="Arial"/>
          <w:color w:val="auto"/>
        </w:rPr>
        <w:t xml:space="preserve">INGRESOS CORRIENTES </w:t>
      </w:r>
    </w:p>
    <w:p w:rsidR="00B86E07" w:rsidRPr="00720570" w:rsidRDefault="00B86E07" w:rsidP="00B676CC">
      <w:pPr>
        <w:spacing w:after="0"/>
        <w:rPr>
          <w:rFonts w:ascii="Arial" w:hAnsi="Arial" w:cs="Arial"/>
          <w:color w:val="auto"/>
        </w:rPr>
      </w:pPr>
      <w:r w:rsidRPr="00720570">
        <w:rPr>
          <w:rFonts w:ascii="Arial" w:hAnsi="Arial" w:cs="Arial"/>
          <w:color w:val="auto"/>
        </w:rPr>
        <w:t>200</w:t>
      </w:r>
      <w:r w:rsidR="009C373F" w:rsidRPr="00720570">
        <w:rPr>
          <w:rFonts w:ascii="Arial" w:hAnsi="Arial" w:cs="Arial"/>
          <w:color w:val="auto"/>
        </w:rPr>
        <w:tab/>
      </w:r>
      <w:r w:rsidRPr="00720570">
        <w:rPr>
          <w:rFonts w:ascii="Arial" w:hAnsi="Arial" w:cs="Arial"/>
          <w:color w:val="auto"/>
        </w:rPr>
        <w:t xml:space="preserve">INGRESOS DE CAPITAL </w:t>
      </w:r>
    </w:p>
    <w:p w:rsidR="00B86E07" w:rsidRPr="00720570" w:rsidRDefault="009C373F" w:rsidP="00B676CC">
      <w:pPr>
        <w:spacing w:after="0"/>
        <w:rPr>
          <w:rFonts w:ascii="Arial" w:hAnsi="Arial" w:cs="Arial"/>
          <w:color w:val="auto"/>
        </w:rPr>
      </w:pPr>
      <w:r w:rsidRPr="00720570">
        <w:rPr>
          <w:rFonts w:ascii="Arial" w:hAnsi="Arial" w:cs="Arial"/>
          <w:color w:val="auto"/>
        </w:rPr>
        <w:t>300</w:t>
      </w:r>
      <w:r w:rsidRPr="00720570">
        <w:rPr>
          <w:rFonts w:ascii="Arial" w:hAnsi="Arial" w:cs="Arial"/>
          <w:color w:val="auto"/>
        </w:rPr>
        <w:tab/>
      </w:r>
      <w:r w:rsidR="00B86E07" w:rsidRPr="00720570">
        <w:rPr>
          <w:rFonts w:ascii="Arial" w:hAnsi="Arial" w:cs="Arial"/>
          <w:color w:val="auto"/>
        </w:rPr>
        <w:t xml:space="preserve">RECURSOS DE FINANCIAMIENTO </w:t>
      </w:r>
    </w:p>
    <w:p w:rsidR="00B86E07" w:rsidRPr="00720570" w:rsidRDefault="00B86E07" w:rsidP="00B676CC">
      <w:pPr>
        <w:spacing w:after="0"/>
        <w:rPr>
          <w:rFonts w:ascii="Arial" w:hAnsi="Arial" w:cs="Arial"/>
          <w:color w:val="auto"/>
        </w:rPr>
      </w:pPr>
    </w:p>
    <w:p w:rsidR="00B86E07" w:rsidRPr="00720570" w:rsidRDefault="009C373F" w:rsidP="00B676CC">
      <w:pPr>
        <w:spacing w:after="0"/>
        <w:rPr>
          <w:rFonts w:ascii="Arial" w:hAnsi="Arial" w:cs="Arial"/>
          <w:color w:val="auto"/>
        </w:rPr>
      </w:pPr>
      <w:r w:rsidRPr="00720570">
        <w:rPr>
          <w:rFonts w:ascii="Arial" w:hAnsi="Arial" w:cs="Arial"/>
          <w:color w:val="auto"/>
        </w:rPr>
        <w:t>1.01</w:t>
      </w:r>
      <w:r w:rsidR="00F30F43" w:rsidRPr="00720570">
        <w:rPr>
          <w:rFonts w:ascii="Arial" w:hAnsi="Arial" w:cs="Arial"/>
          <w:color w:val="auto"/>
        </w:rPr>
        <w:tab/>
      </w:r>
      <w:r w:rsidR="00B86E07" w:rsidRPr="00720570">
        <w:rPr>
          <w:rFonts w:ascii="Arial" w:hAnsi="Arial" w:cs="Arial"/>
          <w:color w:val="auto"/>
        </w:rPr>
        <w:t xml:space="preserve">TESORERIA GENERAL (ADMINISTRACION CENTRAL):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C373F" w:rsidP="00B676CC">
      <w:pPr>
        <w:spacing w:after="0"/>
        <w:rPr>
          <w:rFonts w:ascii="Arial" w:hAnsi="Arial" w:cs="Arial"/>
          <w:color w:val="auto"/>
        </w:rPr>
      </w:pPr>
      <w:r w:rsidRPr="00720570">
        <w:rPr>
          <w:rFonts w:ascii="Arial" w:hAnsi="Arial" w:cs="Arial"/>
          <w:color w:val="auto"/>
        </w:rPr>
        <w:t>100</w:t>
      </w:r>
      <w:r w:rsidRPr="00720570">
        <w:rPr>
          <w:rFonts w:ascii="Arial" w:hAnsi="Arial" w:cs="Arial"/>
          <w:color w:val="auto"/>
        </w:rPr>
        <w:tab/>
      </w:r>
      <w:r w:rsidR="00B86E07" w:rsidRPr="00720570">
        <w:rPr>
          <w:rFonts w:ascii="Arial" w:hAnsi="Arial" w:cs="Arial"/>
          <w:color w:val="auto"/>
        </w:rPr>
        <w:t xml:space="preserve">INGRESOS CORRIENTES </w:t>
      </w:r>
    </w:p>
    <w:p w:rsidR="00B86E07" w:rsidRPr="00720570" w:rsidRDefault="009C373F" w:rsidP="00F30F43">
      <w:pPr>
        <w:spacing w:after="0"/>
        <w:rPr>
          <w:rFonts w:ascii="Arial" w:hAnsi="Arial" w:cs="Arial"/>
          <w:color w:val="auto"/>
        </w:rPr>
      </w:pPr>
      <w:r w:rsidRPr="00720570">
        <w:rPr>
          <w:rFonts w:ascii="Arial" w:hAnsi="Arial" w:cs="Arial"/>
          <w:color w:val="auto"/>
        </w:rPr>
        <w:t>200</w:t>
      </w:r>
      <w:r w:rsidR="00F30F43" w:rsidRPr="00720570">
        <w:rPr>
          <w:rFonts w:ascii="Arial" w:hAnsi="Arial" w:cs="Arial"/>
          <w:color w:val="auto"/>
        </w:rPr>
        <w:tab/>
      </w:r>
      <w:r w:rsidR="00B86E07" w:rsidRPr="00720570">
        <w:rPr>
          <w:rFonts w:ascii="Arial" w:hAnsi="Arial" w:cs="Arial"/>
          <w:color w:val="auto"/>
        </w:rPr>
        <w:t xml:space="preserve">INGRESOS DE CAPITAL </w:t>
      </w:r>
    </w:p>
    <w:p w:rsidR="00B86E07" w:rsidRPr="00720570" w:rsidRDefault="009C373F" w:rsidP="00F30F43">
      <w:pPr>
        <w:spacing w:after="0"/>
        <w:rPr>
          <w:rFonts w:ascii="Arial" w:hAnsi="Arial" w:cs="Arial"/>
          <w:color w:val="auto"/>
        </w:rPr>
      </w:pPr>
      <w:r w:rsidRPr="00720570">
        <w:rPr>
          <w:rFonts w:ascii="Arial" w:hAnsi="Arial" w:cs="Arial"/>
          <w:color w:val="auto"/>
        </w:rPr>
        <w:t>300</w:t>
      </w:r>
      <w:r w:rsidR="00F30F43" w:rsidRPr="00720570">
        <w:rPr>
          <w:rFonts w:ascii="Arial" w:hAnsi="Arial" w:cs="Arial"/>
          <w:color w:val="auto"/>
        </w:rPr>
        <w:tab/>
      </w:r>
      <w:r w:rsidR="00B86E07" w:rsidRPr="00720570">
        <w:rPr>
          <w:rFonts w:ascii="Arial" w:hAnsi="Arial" w:cs="Arial"/>
          <w:color w:val="auto"/>
        </w:rPr>
        <w:t xml:space="preserve">RECURSOS DE FINANCIAMIENTO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9C373F" w:rsidP="00B676CC">
      <w:pPr>
        <w:spacing w:after="0"/>
        <w:rPr>
          <w:rFonts w:ascii="Arial" w:hAnsi="Arial" w:cs="Arial"/>
          <w:color w:val="auto"/>
        </w:rPr>
      </w:pPr>
      <w:r w:rsidRPr="00720570">
        <w:rPr>
          <w:rFonts w:ascii="Arial" w:hAnsi="Arial" w:cs="Arial"/>
          <w:color w:val="auto"/>
        </w:rPr>
        <w:t>1.02</w:t>
      </w:r>
      <w:r w:rsidR="00F30F43" w:rsidRPr="00720570">
        <w:rPr>
          <w:rFonts w:ascii="Arial" w:hAnsi="Arial" w:cs="Arial"/>
          <w:color w:val="auto"/>
        </w:rPr>
        <w:tab/>
      </w:r>
      <w:r w:rsidR="00B86E07" w:rsidRPr="00720570">
        <w:rPr>
          <w:rFonts w:ascii="Arial" w:hAnsi="Arial" w:cs="Arial"/>
          <w:color w:val="auto"/>
        </w:rPr>
        <w:t xml:space="preserve">TESORERIAS INSTITUCIONALES (ENTIDADES DESCENTRALIZADAS): </w:t>
      </w:r>
    </w:p>
    <w:p w:rsidR="009C373F" w:rsidRPr="00720570" w:rsidRDefault="009C373F"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r w:rsidRPr="00720570">
        <w:rPr>
          <w:rFonts w:ascii="Arial" w:hAnsi="Arial" w:cs="Arial"/>
          <w:color w:val="auto"/>
        </w:rPr>
        <w:t>100</w:t>
      </w:r>
      <w:r w:rsidR="00F30F43" w:rsidRPr="00720570">
        <w:rPr>
          <w:rFonts w:ascii="Arial" w:hAnsi="Arial" w:cs="Arial"/>
          <w:color w:val="auto"/>
        </w:rPr>
        <w:tab/>
      </w:r>
      <w:r w:rsidRPr="00720570">
        <w:rPr>
          <w:rFonts w:ascii="Arial" w:hAnsi="Arial" w:cs="Arial"/>
          <w:color w:val="auto"/>
        </w:rPr>
        <w:t xml:space="preserve">INGRESOS CORRIENTES </w:t>
      </w:r>
    </w:p>
    <w:p w:rsidR="00B86E07" w:rsidRPr="00720570" w:rsidRDefault="00B86E07" w:rsidP="00B676CC">
      <w:pPr>
        <w:spacing w:after="0"/>
        <w:rPr>
          <w:rFonts w:ascii="Arial" w:hAnsi="Arial" w:cs="Arial"/>
          <w:color w:val="auto"/>
        </w:rPr>
      </w:pPr>
      <w:r w:rsidRPr="00720570">
        <w:rPr>
          <w:rFonts w:ascii="Arial" w:hAnsi="Arial" w:cs="Arial"/>
          <w:color w:val="auto"/>
        </w:rPr>
        <w:t>200</w:t>
      </w:r>
      <w:r w:rsidR="00F30F43" w:rsidRPr="00720570">
        <w:rPr>
          <w:rFonts w:ascii="Arial" w:hAnsi="Arial" w:cs="Arial"/>
          <w:color w:val="auto"/>
        </w:rPr>
        <w:tab/>
      </w:r>
      <w:r w:rsidRPr="00720570">
        <w:rPr>
          <w:rFonts w:ascii="Arial" w:hAnsi="Arial" w:cs="Arial"/>
          <w:color w:val="auto"/>
        </w:rPr>
        <w:t xml:space="preserve">INGRESOS DE CAPITAL </w:t>
      </w:r>
    </w:p>
    <w:p w:rsidR="00B86E07" w:rsidRPr="00720570" w:rsidRDefault="00B86E07" w:rsidP="00B676CC">
      <w:pPr>
        <w:spacing w:after="0"/>
        <w:rPr>
          <w:rFonts w:ascii="Arial" w:hAnsi="Arial" w:cs="Arial"/>
          <w:color w:val="auto"/>
        </w:rPr>
      </w:pPr>
      <w:r w:rsidRPr="00720570">
        <w:rPr>
          <w:rFonts w:ascii="Arial" w:hAnsi="Arial" w:cs="Arial"/>
          <w:color w:val="auto"/>
        </w:rPr>
        <w:t>300</w:t>
      </w:r>
      <w:r w:rsidR="00F30F43" w:rsidRPr="00720570">
        <w:rPr>
          <w:rFonts w:ascii="Arial" w:hAnsi="Arial" w:cs="Arial"/>
          <w:color w:val="auto"/>
        </w:rPr>
        <w:tab/>
      </w:r>
      <w:r w:rsidRPr="00720570">
        <w:rPr>
          <w:rFonts w:ascii="Arial" w:hAnsi="Arial" w:cs="Arial"/>
          <w:color w:val="auto"/>
        </w:rPr>
        <w:t xml:space="preserve">RECURSOS DE FINANCIAMIENTO </w:t>
      </w:r>
    </w:p>
    <w:p w:rsidR="00B86E07" w:rsidRPr="00720570" w:rsidRDefault="00B86E07"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p>
    <w:p w:rsidR="00B86E07" w:rsidRPr="00720570" w:rsidRDefault="00B86E07" w:rsidP="00B676CC">
      <w:pPr>
        <w:pStyle w:val="Ttulo3"/>
        <w:spacing w:after="0" w:line="240" w:lineRule="auto"/>
        <w:rPr>
          <w:rFonts w:ascii="Arial" w:hAnsi="Arial" w:cs="Arial"/>
          <w:b/>
          <w:color w:val="auto"/>
          <w:sz w:val="23"/>
          <w:szCs w:val="23"/>
        </w:rPr>
      </w:pPr>
      <w:r w:rsidRPr="00720570">
        <w:rPr>
          <w:rFonts w:ascii="Arial" w:hAnsi="Arial" w:cs="Arial"/>
          <w:b/>
          <w:color w:val="auto"/>
          <w:sz w:val="23"/>
          <w:szCs w:val="23"/>
        </w:rPr>
        <w:tab/>
      </w:r>
      <w:bookmarkStart w:id="12" w:name="_Toc491782198"/>
      <w:r w:rsidR="00DA7B7B" w:rsidRPr="00720570">
        <w:rPr>
          <w:rFonts w:ascii="Arial" w:hAnsi="Arial" w:cs="Arial"/>
          <w:b/>
          <w:color w:val="auto"/>
          <w:sz w:val="23"/>
          <w:szCs w:val="23"/>
        </w:rPr>
        <w:t>6</w:t>
      </w:r>
      <w:r w:rsidR="00E205EE" w:rsidRPr="00720570">
        <w:rPr>
          <w:rFonts w:ascii="Arial" w:hAnsi="Arial" w:cs="Arial"/>
          <w:b/>
          <w:color w:val="auto"/>
          <w:sz w:val="23"/>
          <w:szCs w:val="23"/>
        </w:rPr>
        <w:t xml:space="preserve">. </w:t>
      </w:r>
      <w:r w:rsidR="000B6323" w:rsidRPr="00720570">
        <w:rPr>
          <w:rFonts w:ascii="Arial" w:hAnsi="Arial" w:cs="Arial"/>
          <w:b/>
          <w:color w:val="auto"/>
          <w:sz w:val="23"/>
          <w:szCs w:val="23"/>
        </w:rPr>
        <w:t>CLASIFICACIÓN</w:t>
      </w:r>
      <w:r w:rsidRPr="00720570">
        <w:rPr>
          <w:rFonts w:ascii="Arial" w:hAnsi="Arial" w:cs="Arial"/>
          <w:b/>
          <w:color w:val="auto"/>
          <w:sz w:val="23"/>
          <w:szCs w:val="23"/>
        </w:rPr>
        <w:t xml:space="preserve"> POR ORIGEN DEL INGRESO</w:t>
      </w:r>
      <w:bookmarkEnd w:id="12"/>
      <w:r w:rsidRPr="00720570">
        <w:rPr>
          <w:rFonts w:ascii="Arial" w:hAnsi="Arial" w:cs="Arial"/>
          <w:b/>
          <w:color w:val="auto"/>
          <w:sz w:val="23"/>
          <w:szCs w:val="23"/>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A7B7B" w:rsidP="00B676CC">
      <w:pPr>
        <w:spacing w:after="0"/>
        <w:rPr>
          <w:rFonts w:ascii="Arial" w:hAnsi="Arial" w:cs="Arial"/>
          <w:b/>
          <w:color w:val="auto"/>
        </w:rPr>
      </w:pPr>
      <w:r w:rsidRPr="00720570">
        <w:rPr>
          <w:rFonts w:ascii="Arial" w:hAnsi="Arial" w:cs="Arial"/>
          <w:b/>
          <w:color w:val="auto"/>
        </w:rPr>
        <w:t>6</w:t>
      </w:r>
      <w:r w:rsidR="00E205EE" w:rsidRPr="00720570">
        <w:rPr>
          <w:rFonts w:ascii="Arial" w:hAnsi="Arial" w:cs="Arial"/>
          <w:b/>
          <w:color w:val="auto"/>
        </w:rPr>
        <w:t xml:space="preserve">.1 </w:t>
      </w:r>
      <w:r w:rsidR="00B86E07" w:rsidRPr="00720570">
        <w:rPr>
          <w:rFonts w:ascii="Arial" w:hAnsi="Arial" w:cs="Arial"/>
          <w:b/>
          <w:color w:val="auto"/>
        </w:rPr>
        <w:t xml:space="preserve">CONSIDERACIONES CONCEPTUALES Y REGLAMENTARIAS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337DE" w:rsidP="00B676CC">
      <w:pPr>
        <w:spacing w:after="0"/>
        <w:rPr>
          <w:rFonts w:ascii="Arial" w:hAnsi="Arial" w:cs="Arial"/>
          <w:b/>
          <w:color w:val="auto"/>
        </w:rPr>
      </w:pPr>
      <w:r w:rsidRPr="00720570">
        <w:rPr>
          <w:rFonts w:ascii="Arial" w:hAnsi="Arial" w:cs="Arial"/>
          <w:b/>
          <w:color w:val="auto"/>
        </w:rPr>
        <w:t>DEFINICIÓ</w:t>
      </w:r>
      <w:r w:rsidR="00E205EE" w:rsidRPr="00720570">
        <w:rPr>
          <w:rFonts w:ascii="Arial" w:hAnsi="Arial" w:cs="Arial"/>
          <w:b/>
          <w:color w:val="auto"/>
        </w:rPr>
        <w:t>N</w:t>
      </w:r>
      <w:r w:rsidR="00F30F43" w:rsidRPr="00720570">
        <w:rPr>
          <w:rFonts w:ascii="Arial" w:hAnsi="Arial" w:cs="Arial"/>
          <w:b/>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Constituye el ordenamiento y agrupación de los recursos financieros o ingresos que forman parte de los presupuestos de Organismos y Entidades del Estado, organizados por origen según su grado de recurrencia; naturaleza y afinidad y, fuente gravada.  </w:t>
      </w:r>
    </w:p>
    <w:p w:rsidR="00B86E07" w:rsidRPr="00720570" w:rsidRDefault="00B86E07" w:rsidP="00B676CC">
      <w:pPr>
        <w:spacing w:after="0"/>
        <w:rPr>
          <w:rFonts w:ascii="Arial" w:hAnsi="Arial" w:cs="Arial"/>
          <w:color w:val="auto"/>
        </w:rPr>
      </w:pPr>
    </w:p>
    <w:p w:rsidR="00B86E07" w:rsidRPr="00720570" w:rsidRDefault="00E205EE" w:rsidP="00B676CC">
      <w:pPr>
        <w:spacing w:after="0"/>
        <w:rPr>
          <w:rFonts w:ascii="Arial" w:hAnsi="Arial" w:cs="Arial"/>
          <w:color w:val="auto"/>
        </w:rPr>
      </w:pPr>
      <w:r w:rsidRPr="00720570">
        <w:rPr>
          <w:rFonts w:ascii="Arial" w:hAnsi="Arial" w:cs="Arial"/>
          <w:b/>
          <w:color w:val="auto"/>
        </w:rPr>
        <w:t>OBJETIVOS</w:t>
      </w:r>
      <w:r w:rsidR="00F30F43"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 xml:space="preserve"> </w:t>
      </w:r>
      <w:r w:rsidRPr="00720570">
        <w:rPr>
          <w:rFonts w:ascii="Arial" w:hAnsi="Arial" w:cs="Arial"/>
          <w:color w:val="auto"/>
        </w:rPr>
        <w:t>Facilitar el registro ordenado, uniforme y sistemático de los ingresos de los Organis</w:t>
      </w:r>
      <w:r w:rsidR="00F30F43" w:rsidRPr="00720570">
        <w:rPr>
          <w:rFonts w:ascii="Arial" w:hAnsi="Arial" w:cs="Arial"/>
          <w:color w:val="auto"/>
        </w:rPr>
        <w:t>mos y Entidades del Estado y</w:t>
      </w:r>
      <w:r w:rsidRPr="00720570">
        <w:rPr>
          <w:rFonts w:ascii="Arial" w:hAnsi="Arial" w:cs="Arial"/>
          <w:b/>
          <w:bCs/>
          <w:color w:val="auto"/>
        </w:rPr>
        <w:t xml:space="preserve"> </w:t>
      </w:r>
      <w:r w:rsidR="00F30F43" w:rsidRPr="00720570">
        <w:rPr>
          <w:rFonts w:ascii="Arial" w:hAnsi="Arial" w:cs="Arial"/>
          <w:color w:val="auto"/>
        </w:rPr>
        <w:t>p</w:t>
      </w:r>
      <w:r w:rsidRPr="00720570">
        <w:rPr>
          <w:rFonts w:ascii="Arial" w:hAnsi="Arial" w:cs="Arial"/>
          <w:color w:val="auto"/>
        </w:rPr>
        <w:t xml:space="preserve">roporcionar información relevante para el análisis, evaluación, cálculo y proyección de los ingresos públicos.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E205EE" w:rsidP="00B676CC">
      <w:pPr>
        <w:spacing w:after="0"/>
        <w:rPr>
          <w:rFonts w:ascii="Arial" w:hAnsi="Arial" w:cs="Arial"/>
          <w:b/>
          <w:color w:val="auto"/>
        </w:rPr>
      </w:pPr>
      <w:r w:rsidRPr="00720570">
        <w:rPr>
          <w:rFonts w:ascii="Arial" w:hAnsi="Arial" w:cs="Arial"/>
          <w:b/>
          <w:color w:val="auto"/>
        </w:rPr>
        <w:t>FINALIDAD</w:t>
      </w:r>
      <w:r w:rsidR="00F30F43" w:rsidRPr="00720570">
        <w:rPr>
          <w:rFonts w:ascii="Arial" w:hAnsi="Arial" w:cs="Arial"/>
          <w:b/>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Se utiliza principalmente para el registro único de todas y cada una de las transacciones que implican recaudación u obtención de recursos y que, por lo tanto, tienen incidencia económica-financiera en las instituciones públicas. Los Clasificadores por Origen del Ingreso y por Objeto del Gasto se utilizan directamente en la administración financiera y sirven al control gubernamental.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El Decreto N° 8127/2000 </w:t>
      </w:r>
      <w:r w:rsidRPr="00720570">
        <w:rPr>
          <w:rFonts w:ascii="Arial" w:hAnsi="Arial" w:cs="Arial"/>
          <w:caps/>
          <w:color w:val="auto"/>
        </w:rPr>
        <w:t>que reglamenta la Ley</w:t>
      </w:r>
      <w:r w:rsidRPr="00720570">
        <w:rPr>
          <w:rFonts w:ascii="Arial" w:hAnsi="Arial" w:cs="Arial"/>
          <w:color w:val="auto"/>
        </w:rPr>
        <w:t xml:space="preserve"> N° 1535</w:t>
      </w:r>
      <w:r w:rsidR="00D32CE0" w:rsidRPr="00720570">
        <w:rPr>
          <w:rFonts w:ascii="Arial" w:hAnsi="Arial" w:cs="Arial"/>
          <w:color w:val="auto"/>
        </w:rPr>
        <w:t>/1999</w:t>
      </w:r>
      <w:r w:rsidRPr="00720570">
        <w:rPr>
          <w:rFonts w:ascii="Arial" w:hAnsi="Arial" w:cs="Arial"/>
          <w:color w:val="auto"/>
        </w:rPr>
        <w:t xml:space="preserve"> </w:t>
      </w:r>
      <w:r w:rsidR="00D32CE0" w:rsidRPr="00720570">
        <w:rPr>
          <w:rFonts w:ascii="Arial" w:hAnsi="Arial" w:cs="Arial"/>
          <w:color w:val="auto"/>
        </w:rPr>
        <w:t>“DE ADMINISTRACIÓN FINANCIERA DEL ESTADO»</w:t>
      </w:r>
      <w:r w:rsidRPr="00720570">
        <w:rPr>
          <w:rFonts w:ascii="Arial" w:hAnsi="Arial" w:cs="Arial"/>
          <w:color w:val="auto"/>
        </w:rPr>
        <w:t>, establece la estructura presupuestaria de los recursos e ingresos</w:t>
      </w:r>
      <w:r w:rsidR="009C373F" w:rsidRPr="00720570">
        <w:rPr>
          <w:rFonts w:ascii="Arial" w:hAnsi="Arial" w:cs="Arial"/>
          <w:color w:val="auto"/>
        </w:rPr>
        <w:t xml:space="preserve"> en su</w:t>
      </w:r>
      <w:r w:rsidR="00722AAA" w:rsidRPr="00720570">
        <w:rPr>
          <w:rFonts w:ascii="Arial" w:hAnsi="Arial" w:cs="Arial"/>
          <w:color w:val="auto"/>
        </w:rPr>
        <w:t>s</w:t>
      </w:r>
      <w:r w:rsidR="009C373F" w:rsidRPr="00720570">
        <w:rPr>
          <w:rFonts w:ascii="Arial" w:hAnsi="Arial" w:cs="Arial"/>
          <w:color w:val="auto"/>
        </w:rPr>
        <w:t xml:space="preserve"> Artículo</w:t>
      </w:r>
      <w:r w:rsidR="00196784" w:rsidRPr="00720570">
        <w:rPr>
          <w:rFonts w:ascii="Arial" w:hAnsi="Arial" w:cs="Arial"/>
          <w:color w:val="auto"/>
        </w:rPr>
        <w:t>s</w:t>
      </w:r>
      <w:r w:rsidR="009C373F" w:rsidRPr="00720570">
        <w:rPr>
          <w:rFonts w:ascii="Arial" w:hAnsi="Arial" w:cs="Arial"/>
          <w:color w:val="auto"/>
        </w:rPr>
        <w:t xml:space="preserve"> 16</w:t>
      </w:r>
      <w:r w:rsidR="00722AAA" w:rsidRPr="00720570">
        <w:rPr>
          <w:rFonts w:ascii="Arial" w:hAnsi="Arial" w:cs="Arial"/>
          <w:color w:val="auto"/>
        </w:rPr>
        <w:t>, 17 y 18</w:t>
      </w:r>
      <w:r w:rsidR="004B56D9"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A7B7B" w:rsidP="00B676CC">
      <w:pPr>
        <w:spacing w:after="0"/>
        <w:rPr>
          <w:rFonts w:ascii="Arial" w:hAnsi="Arial" w:cs="Arial"/>
          <w:b/>
          <w:color w:val="auto"/>
        </w:rPr>
      </w:pPr>
      <w:r w:rsidRPr="00720570">
        <w:rPr>
          <w:rFonts w:ascii="Arial" w:hAnsi="Arial" w:cs="Arial"/>
          <w:b/>
          <w:color w:val="auto"/>
        </w:rPr>
        <w:t>6</w:t>
      </w:r>
      <w:r w:rsidR="00B86E07" w:rsidRPr="00720570">
        <w:rPr>
          <w:rFonts w:ascii="Arial" w:hAnsi="Arial" w:cs="Arial"/>
          <w:b/>
          <w:color w:val="auto"/>
        </w:rPr>
        <w:t xml:space="preserve">.2 ESTRUCTURA, CRITERIOS </w:t>
      </w:r>
      <w:r w:rsidR="009C373F" w:rsidRPr="00720570">
        <w:rPr>
          <w:rFonts w:ascii="Arial" w:hAnsi="Arial" w:cs="Arial"/>
          <w:b/>
          <w:color w:val="auto"/>
        </w:rPr>
        <w:t>Y CODIFICACION DEL CLASIFICADOR</w:t>
      </w:r>
      <w:r w:rsidR="00B86E07" w:rsidRPr="00720570">
        <w:rPr>
          <w:rFonts w:ascii="Arial" w:hAnsi="Arial" w:cs="Arial"/>
          <w:b/>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Para la identificación de cada uno de los recursos públicos, en la codificación del Clasificador por Origen del Ingreso, se utilizan seis dígitos: </w:t>
      </w:r>
      <w:r w:rsidRPr="00720570">
        <w:rPr>
          <w:rFonts w:ascii="Arial" w:hAnsi="Arial" w:cs="Arial"/>
          <w:b/>
          <w:bCs/>
          <w:color w:val="auto"/>
        </w:rPr>
        <w:t>000 000</w:t>
      </w:r>
      <w:r w:rsidR="00F30F43" w:rsidRPr="00720570">
        <w:rPr>
          <w:rFonts w:ascii="Arial" w:hAnsi="Arial" w:cs="Arial"/>
          <w:color w:val="auto"/>
        </w:rPr>
        <w:t xml:space="preserve">. </w:t>
      </w:r>
    </w:p>
    <w:p w:rsidR="00B86E07" w:rsidRPr="00720570" w:rsidRDefault="00B86E07" w:rsidP="00B676CC">
      <w:pPr>
        <w:spacing w:before="240" w:after="0"/>
        <w:rPr>
          <w:rFonts w:ascii="Arial" w:hAnsi="Arial" w:cs="Arial"/>
          <w:color w:val="auto"/>
        </w:rPr>
      </w:pPr>
      <w:r w:rsidRPr="00720570">
        <w:rPr>
          <w:rFonts w:ascii="Arial" w:hAnsi="Arial" w:cs="Arial"/>
          <w:b/>
          <w:bCs/>
          <w:color w:val="auto"/>
        </w:rPr>
        <w:t>Primer dígito:</w:t>
      </w:r>
      <w:r w:rsidRPr="00720570">
        <w:rPr>
          <w:rFonts w:ascii="Arial" w:hAnsi="Arial" w:cs="Arial"/>
          <w:color w:val="auto"/>
        </w:rPr>
        <w:t xml:space="preserve"> Identifica el grupo de ingresos por su origen y grado de recurrencia: ingresos corrientes, ingresos de capital y recursos de financiamiento. </w:t>
      </w:r>
    </w:p>
    <w:p w:rsidR="00B86E07" w:rsidRPr="00720570" w:rsidRDefault="00B86E07" w:rsidP="00B676CC">
      <w:pPr>
        <w:spacing w:before="240" w:after="0"/>
        <w:rPr>
          <w:rFonts w:ascii="Arial" w:hAnsi="Arial" w:cs="Arial"/>
          <w:color w:val="auto"/>
        </w:rPr>
      </w:pPr>
      <w:r w:rsidRPr="00720570">
        <w:rPr>
          <w:rFonts w:ascii="Arial" w:hAnsi="Arial" w:cs="Arial"/>
          <w:b/>
          <w:bCs/>
          <w:color w:val="auto"/>
        </w:rPr>
        <w:t>Segundo dígito:</w:t>
      </w:r>
      <w:r w:rsidRPr="00720570">
        <w:rPr>
          <w:rFonts w:ascii="Arial" w:hAnsi="Arial" w:cs="Arial"/>
          <w:color w:val="auto"/>
        </w:rPr>
        <w:t xml:space="preserve"> Identifica el subgrupo de ingresos por su origen, naturaleza y afinidad. En los ingresos corrientes se distinguen los ingresos tributarios, las contribuciones a la seguridad social, los ingresos no tributarios, los ingresos de operación, las transferencias corrientes y las donaciones corrientes. En los ingresos de capital, se distinguen los ingresos por venta de activos, recuperación de préstamos, transferencias de capital y donaciones de capital. Y en los recursos de financiamiento, se distinguen los que provienen del endeudamiento interno y endeudamiento externo y el saldo inicial disponible de caja. </w:t>
      </w:r>
    </w:p>
    <w:p w:rsidR="00B86E07" w:rsidRPr="00720570" w:rsidRDefault="009C373F" w:rsidP="00B676CC">
      <w:pPr>
        <w:spacing w:before="240" w:after="0"/>
        <w:rPr>
          <w:rFonts w:ascii="Arial" w:hAnsi="Arial" w:cs="Arial"/>
          <w:color w:val="auto"/>
        </w:rPr>
      </w:pPr>
      <w:r w:rsidRPr="00720570">
        <w:rPr>
          <w:rFonts w:ascii="Arial" w:hAnsi="Arial" w:cs="Arial"/>
          <w:b/>
          <w:bCs/>
          <w:color w:val="auto"/>
        </w:rPr>
        <w:t xml:space="preserve">Tercer </w:t>
      </w:r>
      <w:r w:rsidR="00B86E07" w:rsidRPr="00720570">
        <w:rPr>
          <w:rFonts w:ascii="Arial" w:hAnsi="Arial" w:cs="Arial"/>
          <w:b/>
          <w:bCs/>
          <w:color w:val="auto"/>
        </w:rPr>
        <w:t>dígito:</w:t>
      </w:r>
      <w:r w:rsidR="00B86E07" w:rsidRPr="00720570">
        <w:rPr>
          <w:rFonts w:ascii="Arial" w:hAnsi="Arial" w:cs="Arial"/>
          <w:color w:val="auto"/>
        </w:rPr>
        <w:t xml:space="preserve"> Identifica el ingreso por su origen y la fuente gravada. </w:t>
      </w:r>
    </w:p>
    <w:p w:rsidR="00B86E07" w:rsidRPr="00720570" w:rsidRDefault="009C373F" w:rsidP="00B676CC">
      <w:pPr>
        <w:spacing w:before="240" w:after="0"/>
        <w:rPr>
          <w:rFonts w:ascii="Arial" w:hAnsi="Arial" w:cs="Arial"/>
          <w:color w:val="auto"/>
        </w:rPr>
      </w:pPr>
      <w:r w:rsidRPr="00720570">
        <w:rPr>
          <w:rFonts w:ascii="Arial" w:hAnsi="Arial" w:cs="Arial"/>
          <w:b/>
          <w:bCs/>
          <w:color w:val="auto"/>
        </w:rPr>
        <w:t xml:space="preserve">Cuarto </w:t>
      </w:r>
      <w:r w:rsidR="00B86E07" w:rsidRPr="00720570">
        <w:rPr>
          <w:rFonts w:ascii="Arial" w:hAnsi="Arial" w:cs="Arial"/>
          <w:b/>
          <w:bCs/>
          <w:color w:val="auto"/>
        </w:rPr>
        <w:t>dígito:</w:t>
      </w:r>
      <w:r w:rsidR="00B86E07" w:rsidRPr="00720570">
        <w:rPr>
          <w:rFonts w:ascii="Arial" w:hAnsi="Arial" w:cs="Arial"/>
          <w:color w:val="auto"/>
        </w:rPr>
        <w:t xml:space="preserve"> Se reserva para el procesamiento informático de la contabilidad gubernamental. </w:t>
      </w:r>
    </w:p>
    <w:p w:rsidR="00B86E07" w:rsidRPr="00720570" w:rsidRDefault="00B86E07" w:rsidP="00B676CC">
      <w:pPr>
        <w:spacing w:before="240" w:after="0"/>
        <w:rPr>
          <w:rFonts w:ascii="Arial" w:hAnsi="Arial" w:cs="Arial"/>
          <w:color w:val="auto"/>
        </w:rPr>
      </w:pPr>
      <w:r w:rsidRPr="00720570">
        <w:rPr>
          <w:rFonts w:ascii="Arial" w:hAnsi="Arial" w:cs="Arial"/>
          <w:b/>
          <w:bCs/>
          <w:color w:val="auto"/>
        </w:rPr>
        <w:t>Quinto y Sexto dígito:</w:t>
      </w:r>
      <w:r w:rsidRPr="00720570">
        <w:rPr>
          <w:rFonts w:ascii="Arial" w:hAnsi="Arial" w:cs="Arial"/>
          <w:color w:val="auto"/>
        </w:rPr>
        <w:t xml:space="preserve"> Identifican el detalle de los ingresos correspondiente a cada origen específico.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r w:rsidRPr="00720570">
        <w:rPr>
          <w:rFonts w:ascii="Arial" w:hAnsi="Arial" w:cs="Arial"/>
          <w:color w:val="auto"/>
        </w:rPr>
        <w:tab/>
        <w:t xml:space="preserve"> </w:t>
      </w:r>
      <w:r w:rsidRPr="00720570">
        <w:rPr>
          <w:rFonts w:ascii="Arial" w:hAnsi="Arial" w:cs="Arial"/>
          <w:color w:val="auto"/>
        </w:rPr>
        <w:tab/>
        <w:t xml:space="preserve"> </w:t>
      </w:r>
    </w:p>
    <w:p w:rsidR="00B86E07" w:rsidRPr="00720570" w:rsidRDefault="00B86E07" w:rsidP="00B676CC">
      <w:pPr>
        <w:spacing w:after="0"/>
        <w:rPr>
          <w:rFonts w:ascii="Arial" w:hAnsi="Arial" w:cs="Arial"/>
          <w:i/>
          <w:color w:val="auto"/>
        </w:rPr>
      </w:pPr>
      <w:r w:rsidRPr="00720570">
        <w:rPr>
          <w:rFonts w:ascii="Arial" w:hAnsi="Arial" w:cs="Arial"/>
          <w:color w:val="auto"/>
        </w:rPr>
        <w:lastRenderedPageBreak/>
        <w:t xml:space="preserve">            </w:t>
      </w:r>
      <w:r w:rsidRPr="00720570">
        <w:rPr>
          <w:rFonts w:ascii="Arial" w:hAnsi="Arial" w:cs="Arial"/>
          <w:i/>
          <w:color w:val="auto"/>
        </w:rPr>
        <w:t xml:space="preserve">Ejemplo de aplicación </w:t>
      </w:r>
    </w:p>
    <w:p w:rsidR="00B86E07" w:rsidRPr="00720570" w:rsidRDefault="00B86E07" w:rsidP="00B676CC">
      <w:pPr>
        <w:spacing w:after="0"/>
        <w:rPr>
          <w:rFonts w:ascii="Arial" w:hAnsi="Arial" w:cs="Arial"/>
          <w:i/>
          <w:color w:val="auto"/>
        </w:rPr>
      </w:pPr>
      <w:r w:rsidRPr="00720570">
        <w:rPr>
          <w:rFonts w:ascii="Arial" w:hAnsi="Arial" w:cs="Arial"/>
          <w:i/>
          <w:color w:val="auto"/>
        </w:rPr>
        <w:t xml:space="preserve"> </w:t>
      </w:r>
    </w:p>
    <w:p w:rsidR="00B86E07" w:rsidRPr="00720570" w:rsidRDefault="00DD4A90" w:rsidP="00B676CC">
      <w:pPr>
        <w:spacing w:after="0"/>
        <w:rPr>
          <w:rFonts w:ascii="Arial" w:hAnsi="Arial" w:cs="Arial"/>
          <w:i/>
          <w:color w:val="auto"/>
        </w:rPr>
      </w:pPr>
      <w:r w:rsidRPr="00720570">
        <w:rPr>
          <w:rFonts w:ascii="Arial" w:hAnsi="Arial" w:cs="Arial"/>
          <w:i/>
          <w:color w:val="auto"/>
        </w:rPr>
        <w:t xml:space="preserve"> 100 000</w:t>
      </w:r>
      <w:r w:rsidRPr="00720570">
        <w:rPr>
          <w:rFonts w:ascii="Arial" w:hAnsi="Arial" w:cs="Arial"/>
          <w:i/>
          <w:color w:val="auto"/>
        </w:rPr>
        <w:tab/>
      </w:r>
      <w:r w:rsidR="00B86E07" w:rsidRPr="00720570">
        <w:rPr>
          <w:rFonts w:ascii="Arial" w:hAnsi="Arial" w:cs="Arial"/>
          <w:i/>
          <w:color w:val="auto"/>
        </w:rPr>
        <w:t xml:space="preserve">Corresponde al Grupo de Ingresos Corrientes </w:t>
      </w:r>
    </w:p>
    <w:p w:rsidR="00B86E07" w:rsidRPr="00720570" w:rsidRDefault="00DD4A90" w:rsidP="00B676CC">
      <w:pPr>
        <w:spacing w:after="0"/>
        <w:rPr>
          <w:rFonts w:ascii="Arial" w:hAnsi="Arial" w:cs="Arial"/>
          <w:i/>
          <w:color w:val="auto"/>
        </w:rPr>
      </w:pPr>
      <w:r w:rsidRPr="00720570">
        <w:rPr>
          <w:rFonts w:ascii="Arial" w:hAnsi="Arial" w:cs="Arial"/>
          <w:i/>
          <w:color w:val="auto"/>
        </w:rPr>
        <w:t xml:space="preserve"> 110 000</w:t>
      </w:r>
      <w:r w:rsidRPr="00720570">
        <w:rPr>
          <w:rFonts w:ascii="Arial" w:hAnsi="Arial" w:cs="Arial"/>
          <w:i/>
          <w:color w:val="auto"/>
        </w:rPr>
        <w:tab/>
      </w:r>
      <w:r w:rsidR="00B86E07" w:rsidRPr="00720570">
        <w:rPr>
          <w:rFonts w:ascii="Arial" w:hAnsi="Arial" w:cs="Arial"/>
          <w:i/>
          <w:color w:val="auto"/>
        </w:rPr>
        <w:t xml:space="preserve">Subgrupo de Ingresos Tributarios </w:t>
      </w:r>
    </w:p>
    <w:p w:rsidR="00B86E07" w:rsidRPr="00720570" w:rsidRDefault="00DD4A90" w:rsidP="00B676CC">
      <w:pPr>
        <w:spacing w:after="0"/>
        <w:rPr>
          <w:rFonts w:ascii="Arial" w:hAnsi="Arial" w:cs="Arial"/>
          <w:i/>
          <w:color w:val="auto"/>
        </w:rPr>
      </w:pPr>
      <w:r w:rsidRPr="00720570">
        <w:rPr>
          <w:rFonts w:ascii="Arial" w:hAnsi="Arial" w:cs="Arial"/>
          <w:i/>
          <w:color w:val="auto"/>
        </w:rPr>
        <w:t xml:space="preserve"> 111 000</w:t>
      </w:r>
      <w:r w:rsidRPr="00720570">
        <w:rPr>
          <w:rFonts w:ascii="Arial" w:hAnsi="Arial" w:cs="Arial"/>
          <w:i/>
          <w:color w:val="auto"/>
        </w:rPr>
        <w:tab/>
      </w:r>
      <w:r w:rsidR="00B86E07" w:rsidRPr="00720570">
        <w:rPr>
          <w:rFonts w:ascii="Arial" w:hAnsi="Arial" w:cs="Arial"/>
          <w:i/>
          <w:color w:val="auto"/>
        </w:rPr>
        <w:t xml:space="preserve">Origen específico Impuestos a los ingresos </w:t>
      </w:r>
    </w:p>
    <w:p w:rsidR="00B86E07" w:rsidRPr="00720570" w:rsidRDefault="00DD4A90" w:rsidP="00B676CC">
      <w:pPr>
        <w:spacing w:after="0"/>
        <w:rPr>
          <w:rFonts w:ascii="Arial" w:hAnsi="Arial" w:cs="Arial"/>
          <w:i/>
          <w:color w:val="auto"/>
        </w:rPr>
      </w:pPr>
      <w:r w:rsidRPr="00720570">
        <w:rPr>
          <w:rFonts w:ascii="Arial" w:hAnsi="Arial" w:cs="Arial"/>
          <w:i/>
          <w:color w:val="auto"/>
        </w:rPr>
        <w:t xml:space="preserve"> 111 001/003</w:t>
      </w:r>
      <w:r w:rsidRPr="00720570">
        <w:rPr>
          <w:rFonts w:ascii="Arial" w:hAnsi="Arial" w:cs="Arial"/>
          <w:i/>
          <w:color w:val="auto"/>
        </w:rPr>
        <w:tab/>
      </w:r>
      <w:r w:rsidR="00B86E07" w:rsidRPr="00720570">
        <w:rPr>
          <w:rFonts w:ascii="Arial" w:hAnsi="Arial" w:cs="Arial"/>
          <w:i/>
          <w:color w:val="auto"/>
        </w:rPr>
        <w:t>Detalle del origen específico</w:t>
      </w:r>
    </w:p>
    <w:p w:rsidR="00B86E07" w:rsidRPr="00720570" w:rsidRDefault="00B86E07" w:rsidP="00B676CC">
      <w:pPr>
        <w:spacing w:after="0"/>
        <w:ind w:left="2127" w:hanging="1418"/>
        <w:rPr>
          <w:rFonts w:ascii="Arial" w:hAnsi="Arial" w:cs="Arial"/>
          <w:i/>
          <w:color w:val="auto"/>
        </w:rPr>
      </w:pPr>
      <w:r w:rsidRPr="00720570">
        <w:rPr>
          <w:rFonts w:ascii="Arial" w:hAnsi="Arial" w:cs="Arial"/>
          <w:i/>
          <w:color w:val="auto"/>
        </w:rPr>
        <w:t xml:space="preserve"> 111 001</w:t>
      </w:r>
      <w:r w:rsidR="00DD4A90" w:rsidRPr="00720570">
        <w:rPr>
          <w:rFonts w:ascii="Arial" w:hAnsi="Arial" w:cs="Arial"/>
          <w:i/>
          <w:color w:val="auto"/>
        </w:rPr>
        <w:tab/>
      </w:r>
      <w:r w:rsidRPr="00720570">
        <w:rPr>
          <w:rFonts w:ascii="Arial" w:hAnsi="Arial" w:cs="Arial"/>
          <w:i/>
          <w:color w:val="auto"/>
        </w:rPr>
        <w:t xml:space="preserve">Impuesto sobre la renta de actividades comerciales, industriales o de servicios </w:t>
      </w:r>
    </w:p>
    <w:p w:rsidR="00B86E07" w:rsidRPr="00720570" w:rsidRDefault="00B86E07" w:rsidP="00B676CC">
      <w:pPr>
        <w:spacing w:after="0"/>
        <w:rPr>
          <w:rFonts w:ascii="Arial" w:hAnsi="Arial" w:cs="Arial"/>
          <w:i/>
          <w:color w:val="auto"/>
        </w:rPr>
      </w:pPr>
      <w:r w:rsidRPr="00720570">
        <w:rPr>
          <w:rFonts w:ascii="Arial" w:hAnsi="Arial" w:cs="Arial"/>
          <w:i/>
          <w:color w:val="auto"/>
        </w:rPr>
        <w:t xml:space="preserve"> 111 002</w:t>
      </w:r>
      <w:r w:rsidR="00DD4A90" w:rsidRPr="00720570">
        <w:rPr>
          <w:rFonts w:ascii="Arial" w:hAnsi="Arial" w:cs="Arial"/>
          <w:i/>
          <w:color w:val="auto"/>
        </w:rPr>
        <w:tab/>
      </w:r>
      <w:r w:rsidRPr="00720570">
        <w:rPr>
          <w:rFonts w:ascii="Arial" w:hAnsi="Arial" w:cs="Arial"/>
          <w:i/>
          <w:color w:val="auto"/>
        </w:rPr>
        <w:t xml:space="preserve">Impuesto sobre la renta de actividades agropecuarias </w:t>
      </w:r>
    </w:p>
    <w:p w:rsidR="00B86E07" w:rsidRPr="00720570" w:rsidRDefault="00B86E07" w:rsidP="00B676CC">
      <w:pPr>
        <w:spacing w:after="0"/>
        <w:rPr>
          <w:rFonts w:ascii="Arial" w:hAnsi="Arial" w:cs="Arial"/>
          <w:i/>
          <w:color w:val="auto"/>
        </w:rPr>
      </w:pPr>
      <w:r w:rsidRPr="00720570">
        <w:rPr>
          <w:rFonts w:ascii="Arial" w:hAnsi="Arial" w:cs="Arial"/>
          <w:i/>
          <w:color w:val="auto"/>
        </w:rPr>
        <w:t xml:space="preserve"> 111 003</w:t>
      </w:r>
      <w:r w:rsidR="00DD4A90" w:rsidRPr="00720570">
        <w:rPr>
          <w:rFonts w:ascii="Arial" w:hAnsi="Arial" w:cs="Arial"/>
          <w:i/>
          <w:color w:val="auto"/>
        </w:rPr>
        <w:tab/>
      </w:r>
      <w:r w:rsidRPr="00720570">
        <w:rPr>
          <w:rFonts w:ascii="Arial" w:hAnsi="Arial" w:cs="Arial"/>
          <w:i/>
          <w:color w:val="auto"/>
        </w:rPr>
        <w:t xml:space="preserve">Tributo único  </w:t>
      </w:r>
    </w:p>
    <w:p w:rsidR="00B86E07" w:rsidRPr="00720570" w:rsidRDefault="00B86E07" w:rsidP="00B676CC">
      <w:pPr>
        <w:spacing w:after="0"/>
        <w:rPr>
          <w:rFonts w:ascii="Arial" w:hAnsi="Arial" w:cs="Arial"/>
          <w:i/>
          <w:color w:val="auto"/>
        </w:rPr>
      </w:pPr>
      <w:r w:rsidRPr="00720570">
        <w:rPr>
          <w:rFonts w:ascii="Arial" w:hAnsi="Arial" w:cs="Arial"/>
          <w:i/>
          <w:color w:val="auto"/>
        </w:rPr>
        <w:t xml:space="preserve"> 111 004</w:t>
      </w:r>
      <w:r w:rsidR="00DD4A90" w:rsidRPr="00720570">
        <w:rPr>
          <w:rFonts w:ascii="Arial" w:hAnsi="Arial" w:cs="Arial"/>
          <w:i/>
          <w:color w:val="auto"/>
        </w:rPr>
        <w:tab/>
      </w:r>
      <w:r w:rsidRPr="00720570">
        <w:rPr>
          <w:rFonts w:ascii="Arial" w:hAnsi="Arial" w:cs="Arial"/>
          <w:i/>
          <w:color w:val="auto"/>
        </w:rPr>
        <w:t xml:space="preserve">Tributo único maquila </w:t>
      </w:r>
    </w:p>
    <w:p w:rsidR="00B86E07" w:rsidRPr="00720570" w:rsidRDefault="00DD4A90" w:rsidP="00B676CC">
      <w:pPr>
        <w:spacing w:after="0"/>
        <w:rPr>
          <w:rFonts w:ascii="Arial" w:hAnsi="Arial" w:cs="Arial"/>
          <w:i/>
          <w:color w:val="auto"/>
        </w:rPr>
      </w:pPr>
      <w:r w:rsidRPr="00720570">
        <w:rPr>
          <w:rFonts w:ascii="Arial" w:hAnsi="Arial" w:cs="Arial"/>
          <w:i/>
          <w:color w:val="auto"/>
        </w:rPr>
        <w:t xml:space="preserve"> 111 005</w:t>
      </w:r>
      <w:r w:rsidRPr="00720570">
        <w:rPr>
          <w:rFonts w:ascii="Arial" w:hAnsi="Arial" w:cs="Arial"/>
          <w:i/>
          <w:color w:val="auto"/>
        </w:rPr>
        <w:tab/>
      </w:r>
      <w:r w:rsidR="00B86E07" w:rsidRPr="00720570">
        <w:rPr>
          <w:rFonts w:ascii="Arial" w:hAnsi="Arial" w:cs="Arial"/>
          <w:i/>
          <w:color w:val="auto"/>
        </w:rPr>
        <w:t>Rentas del pequeño contribuyente (Ley N° 2421/</w:t>
      </w:r>
      <w:r w:rsidR="00884BF8" w:rsidRPr="00720570">
        <w:rPr>
          <w:rFonts w:ascii="Arial" w:hAnsi="Arial" w:cs="Arial"/>
          <w:i/>
          <w:color w:val="auto"/>
        </w:rPr>
        <w:t>20</w:t>
      </w:r>
      <w:r w:rsidR="00B86E07" w:rsidRPr="00720570">
        <w:rPr>
          <w:rFonts w:ascii="Arial" w:hAnsi="Arial" w:cs="Arial"/>
          <w:i/>
          <w:color w:val="auto"/>
        </w:rPr>
        <w:t xml:space="preserve">04).  </w:t>
      </w:r>
      <w:r w:rsidR="00B86E07" w:rsidRPr="00720570">
        <w:rPr>
          <w:rFonts w:ascii="Arial" w:hAnsi="Arial" w:cs="Arial"/>
          <w:i/>
          <w:color w:val="auto"/>
        </w:rPr>
        <w:tab/>
      </w:r>
    </w:p>
    <w:p w:rsidR="00B86E07" w:rsidRPr="00720570" w:rsidRDefault="00DD4A90" w:rsidP="00B676CC">
      <w:pPr>
        <w:spacing w:after="0"/>
        <w:rPr>
          <w:rFonts w:ascii="Arial" w:hAnsi="Arial" w:cs="Arial"/>
          <w:i/>
          <w:color w:val="auto"/>
        </w:rPr>
      </w:pPr>
      <w:r w:rsidRPr="00720570">
        <w:rPr>
          <w:rFonts w:ascii="Arial" w:hAnsi="Arial" w:cs="Arial"/>
          <w:i/>
          <w:color w:val="auto"/>
        </w:rPr>
        <w:t xml:space="preserve"> </w:t>
      </w:r>
      <w:r w:rsidR="00B86E07" w:rsidRPr="00720570">
        <w:rPr>
          <w:rFonts w:ascii="Arial" w:hAnsi="Arial" w:cs="Arial"/>
          <w:i/>
          <w:color w:val="auto"/>
        </w:rPr>
        <w:t>111 006</w:t>
      </w:r>
      <w:r w:rsidRPr="00720570">
        <w:rPr>
          <w:rFonts w:ascii="Arial" w:hAnsi="Arial" w:cs="Arial"/>
          <w:i/>
          <w:color w:val="auto"/>
        </w:rPr>
        <w:tab/>
      </w:r>
      <w:r w:rsidR="00B86E07" w:rsidRPr="00720570">
        <w:rPr>
          <w:rFonts w:ascii="Arial" w:hAnsi="Arial" w:cs="Arial"/>
          <w:i/>
          <w:color w:val="auto"/>
        </w:rPr>
        <w:t xml:space="preserve">Impuestos a la renta del servicio de carácter personal </w:t>
      </w:r>
    </w:p>
    <w:p w:rsidR="00B86E07" w:rsidRPr="00720570" w:rsidRDefault="00B86E07" w:rsidP="00B676CC">
      <w:pPr>
        <w:spacing w:after="0"/>
        <w:rPr>
          <w:rFonts w:ascii="Arial" w:hAnsi="Arial" w:cs="Arial"/>
          <w:b/>
          <w:color w:val="auto"/>
        </w:rPr>
      </w:pPr>
    </w:p>
    <w:p w:rsidR="00B86E07" w:rsidRPr="00720570" w:rsidRDefault="00DA7B7B" w:rsidP="00B676CC">
      <w:pPr>
        <w:spacing w:after="0"/>
        <w:rPr>
          <w:rFonts w:ascii="Arial" w:hAnsi="Arial" w:cs="Arial"/>
          <w:b/>
          <w:color w:val="auto"/>
        </w:rPr>
      </w:pPr>
      <w:r w:rsidRPr="00720570">
        <w:rPr>
          <w:rFonts w:ascii="Arial" w:hAnsi="Arial" w:cs="Arial"/>
          <w:b/>
          <w:color w:val="auto"/>
        </w:rPr>
        <w:t>6</w:t>
      </w:r>
      <w:r w:rsidR="00B86E07" w:rsidRPr="00720570">
        <w:rPr>
          <w:rFonts w:ascii="Arial" w:hAnsi="Arial" w:cs="Arial"/>
          <w:b/>
          <w:color w:val="auto"/>
        </w:rPr>
        <w:t xml:space="preserve">.3 </w:t>
      </w:r>
      <w:r w:rsidR="00B86E07" w:rsidRPr="00720570">
        <w:rPr>
          <w:rFonts w:ascii="Arial" w:hAnsi="Arial" w:cs="Arial"/>
          <w:b/>
          <w:color w:val="auto"/>
        </w:rPr>
        <w:tab/>
      </w:r>
      <w:r w:rsidR="000B6323" w:rsidRPr="00720570">
        <w:rPr>
          <w:rFonts w:ascii="Arial" w:hAnsi="Arial" w:cs="Arial"/>
          <w:b/>
          <w:color w:val="auto"/>
        </w:rPr>
        <w:t>CLASIFICACIÓN</w:t>
      </w:r>
      <w:r w:rsidR="00B86E07" w:rsidRPr="00720570">
        <w:rPr>
          <w:rFonts w:ascii="Arial" w:hAnsi="Arial" w:cs="Arial"/>
          <w:b/>
          <w:color w:val="auto"/>
        </w:rPr>
        <w:t xml:space="preserve"> DE LAS CUENTAS POR ORIGEN DEL INGRESO </w:t>
      </w:r>
    </w:p>
    <w:p w:rsidR="00DD4A90" w:rsidRPr="00720570" w:rsidRDefault="009C373F" w:rsidP="00B676CC">
      <w:pPr>
        <w:spacing w:after="0"/>
        <w:rPr>
          <w:rFonts w:ascii="Arial" w:hAnsi="Arial" w:cs="Arial"/>
          <w:color w:val="auto"/>
        </w:rPr>
      </w:pPr>
      <w:r w:rsidRPr="00720570">
        <w:rPr>
          <w:rFonts w:ascii="Arial" w:hAnsi="Arial" w:cs="Arial"/>
          <w:color w:val="auto"/>
        </w:rPr>
        <w:t xml:space="preserve">      </w:t>
      </w:r>
    </w:p>
    <w:tbl>
      <w:tblPr>
        <w:tblW w:w="10665" w:type="dxa"/>
        <w:tblInd w:w="55" w:type="dxa"/>
        <w:tblCellMar>
          <w:left w:w="70" w:type="dxa"/>
          <w:right w:w="70" w:type="dxa"/>
        </w:tblCellMar>
        <w:tblLook w:val="04A0" w:firstRow="1" w:lastRow="0" w:firstColumn="1" w:lastColumn="0" w:noHBand="0" w:noVBand="1"/>
      </w:tblPr>
      <w:tblGrid>
        <w:gridCol w:w="1200"/>
        <w:gridCol w:w="3469"/>
        <w:gridCol w:w="1401"/>
        <w:gridCol w:w="1401"/>
        <w:gridCol w:w="1401"/>
        <w:gridCol w:w="1401"/>
        <w:gridCol w:w="232"/>
        <w:gridCol w:w="160"/>
      </w:tblGrid>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100 000</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INGRESOS CORRIENTES</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110 000</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INGRESOS TRIBUTARIOS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111 000</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Impuestos a los ingresos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111 001</w:t>
            </w:r>
          </w:p>
        </w:tc>
        <w:tc>
          <w:tcPr>
            <w:tcW w:w="9305" w:type="dxa"/>
            <w:gridSpan w:val="6"/>
            <w:tcBorders>
              <w:top w:val="nil"/>
              <w:left w:val="nil"/>
              <w:bottom w:val="nil"/>
              <w:right w:val="nil"/>
            </w:tcBorders>
            <w:shd w:val="clear" w:color="auto" w:fill="auto"/>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sobre la renta de actividades comerciales, industriales o de servicios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111 002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Renta de actividades agropecuarias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111 003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Tributo único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111 004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Tributo único maquila</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111 005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Renta del Pequeño Contribuyente (Ley N° 2421/</w:t>
            </w:r>
            <w:r w:rsidR="00884BF8" w:rsidRPr="00720570">
              <w:rPr>
                <w:rFonts w:ascii="Arial" w:hAnsi="Arial" w:cs="Arial"/>
                <w:color w:val="auto"/>
              </w:rPr>
              <w:t>20</w:t>
            </w:r>
            <w:r w:rsidRPr="00720570">
              <w:rPr>
                <w:rFonts w:ascii="Arial" w:hAnsi="Arial" w:cs="Arial"/>
                <w:color w:val="auto"/>
              </w:rPr>
              <w:t>04)</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111 006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Impuestos a la renta del servicio de carácter personal</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112 000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Impuestos sobre la propiedad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112 001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inmobiliario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112 002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Revalúo de activos fijos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112 003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adicional a los baldíos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112 004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de patente de rodados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112 005</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a la construcción o edilicio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112 006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Impuesto al fraccionamiento de la tierra</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112 007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a la transferencia de bienes raíces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112 008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a la propiedad de animales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112 009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a la demolición de edificios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112 010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sobre la construcción de pavimentos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112 011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adicional a los inmuebles de gran extensión y a los latifundios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112 099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Otros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113 000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Impuestos internos sobre bienes y servicios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lastRenderedPageBreak/>
              <w:t xml:space="preserve">113 001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al valor agregado (IVA)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113 002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Participación de IVA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113 003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Selectivo al Consumo de combustibles derivados del petróleo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113 004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Selectivo al Consumo - Otros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113 005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a la comercialización interna de ganado vacuno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113 006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a los juegos de azar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113 007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10% sobre entrada al hipódromo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113 008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 sobre comercialización de ganado vacuno (Ley N° 808/</w:t>
            </w:r>
            <w:r w:rsidR="00884BF8" w:rsidRPr="00720570">
              <w:rPr>
                <w:rFonts w:ascii="Arial" w:hAnsi="Arial" w:cs="Arial"/>
                <w:color w:val="auto"/>
              </w:rPr>
              <w:t>19</w:t>
            </w:r>
            <w:r w:rsidRPr="00720570">
              <w:rPr>
                <w:rFonts w:ascii="Arial" w:hAnsi="Arial" w:cs="Arial"/>
                <w:color w:val="auto"/>
              </w:rPr>
              <w:t xml:space="preserve">95)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113 010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Patente fiscal extraordinario para </w:t>
            </w:r>
            <w:r w:rsidR="001D596E" w:rsidRPr="00720570">
              <w:rPr>
                <w:rFonts w:ascii="Arial" w:hAnsi="Arial" w:cs="Arial"/>
                <w:color w:val="auto"/>
              </w:rPr>
              <w:t>auto vehículos</w:t>
            </w:r>
            <w:r w:rsidRPr="00720570">
              <w:rPr>
                <w:rFonts w:ascii="Arial" w:hAnsi="Arial" w:cs="Arial"/>
                <w:color w:val="auto"/>
              </w:rPr>
              <w:t xml:space="preserve"> (Ley N° 2421/</w:t>
            </w:r>
            <w:r w:rsidR="00884BF8" w:rsidRPr="00720570">
              <w:rPr>
                <w:rFonts w:ascii="Arial" w:hAnsi="Arial" w:cs="Arial"/>
                <w:color w:val="auto"/>
              </w:rPr>
              <w:t>20</w:t>
            </w:r>
            <w:r w:rsidRPr="00720570">
              <w:rPr>
                <w:rFonts w:ascii="Arial" w:hAnsi="Arial" w:cs="Arial"/>
                <w:color w:val="auto"/>
              </w:rPr>
              <w:t>04 )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113 011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Coparticipación para el Fondo Na</w:t>
            </w:r>
            <w:r w:rsidR="00D16154" w:rsidRPr="00720570">
              <w:rPr>
                <w:rFonts w:ascii="Arial" w:hAnsi="Arial" w:cs="Arial"/>
                <w:color w:val="auto"/>
              </w:rPr>
              <w:t>cional de Emergencia  (</w:t>
            </w:r>
            <w:r w:rsidR="000406DB" w:rsidRPr="00720570">
              <w:rPr>
                <w:rFonts w:ascii="Arial" w:hAnsi="Arial" w:cs="Arial"/>
                <w:color w:val="auto"/>
                <w:spacing w:val="6"/>
                <w:lang w:val="es-ES"/>
              </w:rPr>
              <w:t>Ley N° 5538/</w:t>
            </w:r>
            <w:r w:rsidR="00884BF8" w:rsidRPr="00720570">
              <w:rPr>
                <w:rFonts w:ascii="Arial" w:hAnsi="Arial" w:cs="Arial"/>
                <w:color w:val="auto"/>
                <w:spacing w:val="6"/>
                <w:lang w:val="es-ES"/>
              </w:rPr>
              <w:t>20</w:t>
            </w:r>
            <w:r w:rsidR="000406DB" w:rsidRPr="00720570">
              <w:rPr>
                <w:rFonts w:ascii="Arial" w:hAnsi="Arial" w:cs="Arial"/>
                <w:color w:val="auto"/>
                <w:spacing w:val="6"/>
                <w:lang w:val="es-ES"/>
              </w:rPr>
              <w:t>15</w:t>
            </w:r>
            <w:r w:rsidRPr="00720570">
              <w:rPr>
                <w:rFonts w:ascii="Arial" w:hAnsi="Arial" w:cs="Arial"/>
                <w:color w:val="auto"/>
              </w:rPr>
              <w:t>)</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113 012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de patente a la profesión, comercio, industria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113 013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a la publicidad y propaganda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113 014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a las operaciones de crédito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113 015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a las rifas, ventas por sorteo y sorteos publicitarios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113 016</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al transporte público de pasajeros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gridAfter w:val="1"/>
          <w:wAfter w:w="160" w:type="dxa"/>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113 017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al Registro de Marcas y Señales de Hacienda y legalización de  documentos </w:t>
            </w: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113 018</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al papel sellado y estampillas municipales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113 019</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Impuesto a los espectáculos públicos</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113 020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Patente de vendedores ambulantes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113 021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Patente de salas cinematográficas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113 022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Patente a playas de estacionamiento</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113 023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Patentes a pistas de bailes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113 024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Patente de oficina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113 025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Patente para exhibición de </w:t>
            </w:r>
            <w:r w:rsidR="001D596E" w:rsidRPr="00720570">
              <w:rPr>
                <w:rFonts w:ascii="Arial" w:hAnsi="Arial" w:cs="Arial"/>
                <w:color w:val="auto"/>
              </w:rPr>
              <w:t>auto vehículos</w:t>
            </w:r>
            <w:r w:rsidRPr="00720570">
              <w:rPr>
                <w:rFonts w:ascii="Arial" w:hAnsi="Arial" w:cs="Arial"/>
                <w:color w:val="auto"/>
              </w:rPr>
              <w:t xml:space="preserve">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113 026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Patente de rodados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113 027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 al faenamiento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113 028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Coparticipación para el Fondo</w:t>
            </w:r>
            <w:r w:rsidR="000406DB" w:rsidRPr="00720570">
              <w:rPr>
                <w:rFonts w:ascii="Arial" w:hAnsi="Arial" w:cs="Arial"/>
                <w:color w:val="auto"/>
              </w:rPr>
              <w:t xml:space="preserve"> Nacional de Deportes (</w:t>
            </w:r>
            <w:r w:rsidR="000406DB" w:rsidRPr="00720570">
              <w:rPr>
                <w:rFonts w:ascii="Arial" w:hAnsi="Arial" w:cs="Arial"/>
                <w:color w:val="auto"/>
                <w:spacing w:val="6"/>
                <w:lang w:val="es-ES"/>
              </w:rPr>
              <w:t>Ley N° 5538/</w:t>
            </w:r>
            <w:r w:rsidR="00884BF8" w:rsidRPr="00720570">
              <w:rPr>
                <w:rFonts w:ascii="Arial" w:hAnsi="Arial" w:cs="Arial"/>
                <w:color w:val="auto"/>
                <w:spacing w:val="6"/>
                <w:lang w:val="es-ES"/>
              </w:rPr>
              <w:t>20</w:t>
            </w:r>
            <w:r w:rsidR="000406DB" w:rsidRPr="00720570">
              <w:rPr>
                <w:rFonts w:ascii="Arial" w:hAnsi="Arial" w:cs="Arial"/>
                <w:color w:val="auto"/>
                <w:spacing w:val="6"/>
                <w:lang w:val="es-ES"/>
              </w:rPr>
              <w:t>15</w:t>
            </w:r>
            <w:r w:rsidRPr="00720570">
              <w:rPr>
                <w:rFonts w:ascii="Arial" w:hAnsi="Arial" w:cs="Arial"/>
                <w:color w:val="auto"/>
              </w:rPr>
              <w:t>)</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113 029          </w:t>
            </w:r>
          </w:p>
        </w:tc>
        <w:tc>
          <w:tcPr>
            <w:tcW w:w="9073" w:type="dxa"/>
            <w:gridSpan w:val="5"/>
            <w:tcBorders>
              <w:top w:val="nil"/>
              <w:left w:val="nil"/>
              <w:bottom w:val="nil"/>
              <w:right w:val="nil"/>
            </w:tcBorders>
            <w:shd w:val="clear" w:color="auto" w:fill="auto"/>
            <w:noWrap/>
            <w:vAlign w:val="center"/>
            <w:hideMark/>
          </w:tcPr>
          <w:p w:rsidR="00DD4A90" w:rsidRPr="00720570" w:rsidRDefault="003D423F" w:rsidP="003D423F">
            <w:pPr>
              <w:spacing w:after="0"/>
              <w:ind w:firstLine="0"/>
              <w:jc w:val="left"/>
              <w:rPr>
                <w:rFonts w:ascii="Arial" w:hAnsi="Arial" w:cs="Arial"/>
                <w:color w:val="auto"/>
              </w:rPr>
            </w:pPr>
            <w:r w:rsidRPr="00720570">
              <w:rPr>
                <w:rFonts w:ascii="Arial" w:hAnsi="Arial" w:cs="Arial"/>
                <w:color w:val="auto"/>
              </w:rPr>
              <w:t xml:space="preserve">Coparticipación de Tributos - </w:t>
            </w:r>
            <w:r w:rsidR="00DD4A90" w:rsidRPr="00720570">
              <w:rPr>
                <w:rFonts w:ascii="Arial" w:hAnsi="Arial" w:cs="Arial"/>
                <w:color w:val="auto"/>
              </w:rPr>
              <w:t>Repatriados (</w:t>
            </w:r>
            <w:r w:rsidR="000406DB" w:rsidRPr="00720570">
              <w:rPr>
                <w:rFonts w:ascii="Arial" w:hAnsi="Arial" w:cs="Arial"/>
                <w:color w:val="auto"/>
                <w:spacing w:val="6"/>
                <w:lang w:val="es-ES"/>
              </w:rPr>
              <w:t>Ley N° 5538/</w:t>
            </w:r>
            <w:r w:rsidR="00884BF8" w:rsidRPr="00720570">
              <w:rPr>
                <w:rFonts w:ascii="Arial" w:hAnsi="Arial" w:cs="Arial"/>
                <w:color w:val="auto"/>
                <w:spacing w:val="6"/>
                <w:lang w:val="es-ES"/>
              </w:rPr>
              <w:t>20</w:t>
            </w:r>
            <w:r w:rsidR="000406DB" w:rsidRPr="00720570">
              <w:rPr>
                <w:rFonts w:ascii="Arial" w:hAnsi="Arial" w:cs="Arial"/>
                <w:color w:val="auto"/>
                <w:spacing w:val="6"/>
                <w:lang w:val="es-ES"/>
              </w:rPr>
              <w:t>15</w:t>
            </w:r>
            <w:r w:rsidR="00DD4A90" w:rsidRPr="00720570">
              <w:rPr>
                <w:rFonts w:ascii="Arial" w:hAnsi="Arial" w:cs="Arial"/>
                <w:color w:val="auto"/>
              </w:rPr>
              <w:t>)</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tcPr>
          <w:p w:rsidR="009D7DEE" w:rsidRPr="00720570" w:rsidRDefault="009D7DEE" w:rsidP="00B676CC">
            <w:pPr>
              <w:spacing w:after="0"/>
              <w:ind w:firstLine="0"/>
              <w:jc w:val="left"/>
              <w:rPr>
                <w:rFonts w:ascii="Arial" w:hAnsi="Arial" w:cs="Arial"/>
                <w:color w:val="auto"/>
              </w:rPr>
            </w:pPr>
            <w:r w:rsidRPr="00720570">
              <w:rPr>
                <w:rFonts w:ascii="Arial" w:hAnsi="Arial" w:cs="Arial"/>
                <w:color w:val="auto"/>
              </w:rPr>
              <w:t>113 030</w:t>
            </w:r>
          </w:p>
        </w:tc>
        <w:tc>
          <w:tcPr>
            <w:tcW w:w="9073" w:type="dxa"/>
            <w:gridSpan w:val="5"/>
            <w:tcBorders>
              <w:top w:val="nil"/>
              <w:left w:val="nil"/>
              <w:bottom w:val="nil"/>
              <w:right w:val="nil"/>
            </w:tcBorders>
            <w:shd w:val="clear" w:color="auto" w:fill="auto"/>
            <w:noWrap/>
            <w:vAlign w:val="center"/>
          </w:tcPr>
          <w:p w:rsidR="003D423F" w:rsidRPr="00720570" w:rsidRDefault="009D7DEE" w:rsidP="00B676CC">
            <w:pPr>
              <w:spacing w:after="0"/>
              <w:ind w:firstLine="0"/>
              <w:jc w:val="left"/>
              <w:rPr>
                <w:rFonts w:ascii="Arial" w:hAnsi="Arial" w:cs="Arial"/>
                <w:color w:val="auto"/>
              </w:rPr>
            </w:pPr>
            <w:r w:rsidRPr="00720570">
              <w:rPr>
                <w:rFonts w:ascii="Arial" w:hAnsi="Arial" w:cs="Arial"/>
                <w:color w:val="auto"/>
              </w:rPr>
              <w:t>Valor Aduanero sobre importaciones de vacunos,</w:t>
            </w:r>
            <w:r w:rsidR="003D423F" w:rsidRPr="00720570">
              <w:rPr>
                <w:rFonts w:ascii="Arial" w:hAnsi="Arial" w:cs="Arial"/>
                <w:color w:val="auto"/>
              </w:rPr>
              <w:t xml:space="preserve"> leche y animales bovino</w:t>
            </w:r>
          </w:p>
        </w:tc>
        <w:tc>
          <w:tcPr>
            <w:tcW w:w="232" w:type="dxa"/>
            <w:tcBorders>
              <w:top w:val="nil"/>
              <w:left w:val="nil"/>
              <w:bottom w:val="nil"/>
              <w:right w:val="nil"/>
            </w:tcBorders>
            <w:shd w:val="clear" w:color="auto" w:fill="auto"/>
            <w:noWrap/>
            <w:vAlign w:val="center"/>
          </w:tcPr>
          <w:p w:rsidR="009D7DEE" w:rsidRPr="00720570" w:rsidRDefault="009D7DEE"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tcPr>
          <w:p w:rsidR="009D7DEE" w:rsidRPr="00720570" w:rsidRDefault="009D7DEE" w:rsidP="00B676CC">
            <w:pPr>
              <w:spacing w:after="0"/>
              <w:ind w:firstLine="0"/>
              <w:jc w:val="left"/>
              <w:rPr>
                <w:rFonts w:ascii="Arial" w:hAnsi="Arial" w:cs="Arial"/>
                <w:color w:val="auto"/>
              </w:rPr>
            </w:pPr>
          </w:p>
        </w:tc>
      </w:tr>
      <w:tr w:rsidR="003D423F" w:rsidRPr="00720570" w:rsidTr="0067407C">
        <w:trPr>
          <w:trHeight w:val="300"/>
        </w:trPr>
        <w:tc>
          <w:tcPr>
            <w:tcW w:w="1200" w:type="dxa"/>
            <w:tcBorders>
              <w:top w:val="nil"/>
              <w:left w:val="nil"/>
              <w:bottom w:val="nil"/>
              <w:right w:val="nil"/>
            </w:tcBorders>
            <w:shd w:val="clear" w:color="auto" w:fill="auto"/>
            <w:noWrap/>
            <w:vAlign w:val="center"/>
          </w:tcPr>
          <w:p w:rsidR="003D423F" w:rsidRPr="00720570" w:rsidRDefault="003D423F" w:rsidP="00B676CC">
            <w:pPr>
              <w:spacing w:after="0"/>
              <w:ind w:firstLine="0"/>
              <w:jc w:val="left"/>
              <w:rPr>
                <w:rFonts w:ascii="Arial" w:hAnsi="Arial" w:cs="Arial"/>
                <w:color w:val="auto"/>
              </w:rPr>
            </w:pPr>
            <w:r w:rsidRPr="00720570">
              <w:rPr>
                <w:rFonts w:ascii="Arial" w:hAnsi="Arial" w:cs="Arial"/>
                <w:color w:val="auto"/>
              </w:rPr>
              <w:t>113 031</w:t>
            </w:r>
          </w:p>
        </w:tc>
        <w:tc>
          <w:tcPr>
            <w:tcW w:w="9305" w:type="dxa"/>
            <w:gridSpan w:val="6"/>
            <w:tcBorders>
              <w:top w:val="nil"/>
              <w:left w:val="nil"/>
              <w:bottom w:val="nil"/>
              <w:right w:val="nil"/>
            </w:tcBorders>
            <w:shd w:val="clear" w:color="auto" w:fill="auto"/>
            <w:noWrap/>
            <w:vAlign w:val="center"/>
          </w:tcPr>
          <w:p w:rsidR="003D423F" w:rsidRPr="00720570" w:rsidRDefault="003D423F" w:rsidP="00B676CC">
            <w:pPr>
              <w:spacing w:after="0"/>
              <w:ind w:firstLine="0"/>
              <w:jc w:val="left"/>
              <w:rPr>
                <w:rFonts w:ascii="Arial" w:hAnsi="Arial" w:cs="Arial"/>
                <w:color w:val="auto"/>
              </w:rPr>
            </w:pPr>
            <w:r w:rsidRPr="00720570">
              <w:rPr>
                <w:rFonts w:ascii="Arial" w:hAnsi="Arial" w:cs="Arial"/>
                <w:color w:val="auto"/>
              </w:rPr>
              <w:t>Coparticipación de Tributos –</w:t>
            </w:r>
            <w:r w:rsidR="009569EC" w:rsidRPr="00720570">
              <w:rPr>
                <w:rFonts w:ascii="Arial" w:hAnsi="Arial" w:cs="Arial"/>
                <w:color w:val="auto"/>
              </w:rPr>
              <w:t xml:space="preserve"> MSP</w:t>
            </w:r>
            <w:r w:rsidR="00F30F43" w:rsidRPr="00720570">
              <w:rPr>
                <w:rFonts w:ascii="Arial" w:hAnsi="Arial" w:cs="Arial"/>
                <w:color w:val="auto"/>
              </w:rPr>
              <w:t>y</w:t>
            </w:r>
            <w:r w:rsidR="009569EC" w:rsidRPr="00720570">
              <w:rPr>
                <w:rFonts w:ascii="Arial" w:hAnsi="Arial" w:cs="Arial"/>
                <w:color w:val="auto"/>
              </w:rPr>
              <w:t xml:space="preserve">BS/MAG </w:t>
            </w:r>
            <w:r w:rsidRPr="00720570">
              <w:rPr>
                <w:rFonts w:ascii="Arial" w:hAnsi="Arial" w:cs="Arial"/>
                <w:color w:val="auto"/>
              </w:rPr>
              <w:t>(Ley N° 5538/</w:t>
            </w:r>
            <w:r w:rsidR="00884BF8" w:rsidRPr="00720570">
              <w:rPr>
                <w:rFonts w:ascii="Arial" w:hAnsi="Arial" w:cs="Arial"/>
                <w:color w:val="auto"/>
              </w:rPr>
              <w:t>20</w:t>
            </w:r>
            <w:r w:rsidRPr="00720570">
              <w:rPr>
                <w:rFonts w:ascii="Arial" w:hAnsi="Arial" w:cs="Arial"/>
                <w:color w:val="auto"/>
              </w:rPr>
              <w:t>15)</w:t>
            </w:r>
          </w:p>
        </w:tc>
        <w:tc>
          <w:tcPr>
            <w:tcW w:w="160" w:type="dxa"/>
            <w:tcBorders>
              <w:top w:val="nil"/>
              <w:left w:val="nil"/>
              <w:bottom w:val="nil"/>
              <w:right w:val="nil"/>
            </w:tcBorders>
            <w:shd w:val="clear" w:color="auto" w:fill="auto"/>
            <w:noWrap/>
            <w:vAlign w:val="center"/>
          </w:tcPr>
          <w:p w:rsidR="003D423F" w:rsidRPr="00720570" w:rsidRDefault="003D423F"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0352F2" w:rsidRPr="00720570" w:rsidRDefault="000352F2" w:rsidP="00B676CC">
            <w:pPr>
              <w:spacing w:after="0"/>
              <w:ind w:firstLine="0"/>
              <w:jc w:val="left"/>
              <w:rPr>
                <w:rFonts w:ascii="Arial" w:hAnsi="Arial" w:cs="Arial"/>
                <w:color w:val="auto"/>
                <w:lang w:val="es-ES"/>
              </w:rPr>
            </w:pPr>
            <w:r w:rsidRPr="00720570">
              <w:rPr>
                <w:rFonts w:ascii="Arial" w:hAnsi="Arial" w:cs="Arial"/>
                <w:color w:val="auto"/>
                <w:lang w:val="es-ES"/>
              </w:rPr>
              <w:t>113 032</w:t>
            </w:r>
          </w:p>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113 099          </w:t>
            </w:r>
          </w:p>
        </w:tc>
        <w:tc>
          <w:tcPr>
            <w:tcW w:w="9305" w:type="dxa"/>
            <w:gridSpan w:val="6"/>
            <w:tcBorders>
              <w:top w:val="nil"/>
              <w:left w:val="nil"/>
              <w:bottom w:val="nil"/>
              <w:right w:val="nil"/>
            </w:tcBorders>
            <w:shd w:val="clear" w:color="auto" w:fill="auto"/>
            <w:noWrap/>
            <w:vAlign w:val="center"/>
            <w:hideMark/>
          </w:tcPr>
          <w:p w:rsidR="000352F2" w:rsidRPr="00720570" w:rsidRDefault="000352F2" w:rsidP="00B676CC">
            <w:pPr>
              <w:spacing w:after="0"/>
              <w:ind w:firstLine="0"/>
              <w:jc w:val="left"/>
              <w:rPr>
                <w:rFonts w:ascii="Arial" w:hAnsi="Arial" w:cs="Arial"/>
                <w:color w:val="auto"/>
              </w:rPr>
            </w:pPr>
            <w:r w:rsidRPr="00720570">
              <w:rPr>
                <w:rFonts w:ascii="Arial" w:hAnsi="Arial" w:cs="Arial"/>
                <w:color w:val="auto"/>
                <w:lang w:val="es-ES" w:eastAsia="es-ES"/>
              </w:rPr>
              <w:t xml:space="preserve">Coparticipación </w:t>
            </w:r>
            <w:r w:rsidR="00B337DE" w:rsidRPr="00720570">
              <w:rPr>
                <w:rFonts w:ascii="Arial" w:hAnsi="Arial" w:cs="Arial"/>
                <w:color w:val="auto"/>
              </w:rPr>
              <w:t>de Tributos</w:t>
            </w:r>
            <w:r w:rsidR="00B337DE" w:rsidRPr="00720570">
              <w:rPr>
                <w:rFonts w:ascii="Arial" w:hAnsi="Arial" w:cs="Arial"/>
                <w:color w:val="auto"/>
                <w:lang w:val="es-ES" w:eastAsia="es-ES"/>
              </w:rPr>
              <w:t xml:space="preserve"> </w:t>
            </w:r>
            <w:r w:rsidR="00B337DE" w:rsidRPr="00720570">
              <w:rPr>
                <w:rFonts w:ascii="Arial" w:hAnsi="Arial" w:cs="Arial"/>
                <w:color w:val="auto"/>
              </w:rPr>
              <w:t xml:space="preserve">– IVA </w:t>
            </w:r>
            <w:r w:rsidRPr="00720570">
              <w:rPr>
                <w:rFonts w:ascii="Arial" w:hAnsi="Arial" w:cs="Arial"/>
                <w:color w:val="auto"/>
                <w:lang w:val="es-ES" w:eastAsia="es-ES"/>
              </w:rPr>
              <w:t>Bienes Ensamblados</w:t>
            </w:r>
            <w:r w:rsidR="00B337DE" w:rsidRPr="00720570">
              <w:rPr>
                <w:rFonts w:ascii="Arial" w:hAnsi="Arial" w:cs="Arial"/>
                <w:color w:val="auto"/>
                <w:lang w:val="es-ES" w:eastAsia="es-ES"/>
              </w:rPr>
              <w:t xml:space="preserve"> (Ley  N° 5</w:t>
            </w:r>
            <w:r w:rsidRPr="00720570">
              <w:rPr>
                <w:rFonts w:ascii="Arial" w:hAnsi="Arial" w:cs="Arial"/>
                <w:color w:val="auto"/>
                <w:lang w:val="es-ES" w:eastAsia="es-ES"/>
              </w:rPr>
              <w:t>819/</w:t>
            </w:r>
            <w:r w:rsidR="00884BF8" w:rsidRPr="00720570">
              <w:rPr>
                <w:rFonts w:ascii="Arial" w:hAnsi="Arial" w:cs="Arial"/>
                <w:color w:val="auto"/>
                <w:lang w:val="es-ES" w:eastAsia="es-ES"/>
              </w:rPr>
              <w:t>20</w:t>
            </w:r>
            <w:r w:rsidRPr="00720570">
              <w:rPr>
                <w:rFonts w:ascii="Arial" w:hAnsi="Arial" w:cs="Arial"/>
                <w:color w:val="auto"/>
                <w:lang w:val="es-ES" w:eastAsia="es-ES"/>
              </w:rPr>
              <w:t>17)</w:t>
            </w:r>
          </w:p>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Otros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114 000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Impuestos sobre el comercio y las transacciones internacionales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114 001</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Sobre las exportaciones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114 002</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Gravamen aduanero sobre las importaciones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114 003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Derechos consulares - Aranceles especiales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114 004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7% sobre tasa consular - INDI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114 005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Regularización fiscal y nacionalización de automotores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119 000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Otros ingresos tributarios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119 001</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Impuestos sobre actos y documentos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lastRenderedPageBreak/>
              <w:t>119 002</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Impuestos sustitutivos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119 003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Multas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119 004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Recargos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119 005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Contribución para conservación de pavimentos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119 006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Contribución por obras municipales que producen valoración inmobiliaria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gridAfter w:val="1"/>
          <w:wAfter w:w="160" w:type="dxa"/>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119 007  </w:t>
            </w:r>
          </w:p>
        </w:tc>
        <w:tc>
          <w:tcPr>
            <w:tcW w:w="9305" w:type="dxa"/>
            <w:gridSpan w:val="6"/>
            <w:tcBorders>
              <w:top w:val="nil"/>
              <w:left w:val="nil"/>
              <w:bottom w:val="nil"/>
              <w:right w:val="nil"/>
            </w:tcBorders>
            <w:shd w:val="clear" w:color="auto" w:fill="auto"/>
            <w:noWrap/>
            <w:vAlign w:val="center"/>
            <w:hideMark/>
          </w:tcPr>
          <w:p w:rsidR="00DD4A90" w:rsidRPr="00720570" w:rsidRDefault="00746D88" w:rsidP="00B676CC">
            <w:pPr>
              <w:spacing w:after="0"/>
              <w:ind w:firstLine="0"/>
              <w:jc w:val="left"/>
              <w:rPr>
                <w:rFonts w:ascii="Arial" w:hAnsi="Arial" w:cs="Arial"/>
                <w:color w:val="auto"/>
              </w:rPr>
            </w:pPr>
            <w:r w:rsidRPr="00720570">
              <w:rPr>
                <w:rFonts w:ascii="Arial" w:hAnsi="Arial" w:cs="Arial"/>
                <w:color w:val="auto"/>
              </w:rPr>
              <w:t xml:space="preserve">Otros Ingresos </w:t>
            </w:r>
            <w:r w:rsidR="00DD4A90" w:rsidRPr="00720570">
              <w:rPr>
                <w:rFonts w:ascii="Arial" w:hAnsi="Arial" w:cs="Arial"/>
                <w:color w:val="auto"/>
              </w:rPr>
              <w:t>Tribu</w:t>
            </w:r>
            <w:r w:rsidRPr="00720570">
              <w:rPr>
                <w:rFonts w:ascii="Arial" w:hAnsi="Arial" w:cs="Arial"/>
                <w:color w:val="auto"/>
              </w:rPr>
              <w:t xml:space="preserve">tarios/Coparticipación ingresos </w:t>
            </w:r>
            <w:r w:rsidR="00DD4A90" w:rsidRPr="00720570">
              <w:rPr>
                <w:rFonts w:ascii="Arial" w:hAnsi="Arial" w:cs="Arial"/>
                <w:color w:val="auto"/>
              </w:rPr>
              <w:t>Tributarios SET (Ley N° 5061/</w:t>
            </w:r>
            <w:r w:rsidR="00B63E8C" w:rsidRPr="00720570">
              <w:rPr>
                <w:rFonts w:ascii="Arial" w:hAnsi="Arial" w:cs="Arial"/>
                <w:color w:val="auto"/>
              </w:rPr>
              <w:t>20</w:t>
            </w:r>
            <w:r w:rsidR="00DD4A90" w:rsidRPr="00720570">
              <w:rPr>
                <w:rFonts w:ascii="Arial" w:hAnsi="Arial" w:cs="Arial"/>
                <w:color w:val="auto"/>
              </w:rPr>
              <w:t>13)</w:t>
            </w: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119 009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Otros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120 000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Contribuciones a la Seguridad Social</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121 000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Contribuciones al Fondo de Jubilaciones y Pensiones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121 001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 Funcionarios y Empleados Públicos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121 002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 Magistrados Judiciales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121 003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del Magisterio Nacional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121 004</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del Magisterio de Instituciones Privadas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121 005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 Docentes Universitarios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121 006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 las Fuerzas Armadas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121 007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 las Fuerzas Policiales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122 000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Contribuciones al sistema de seguridad social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122 001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Contribuciones de los empleadores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122 002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Contribuciones de los asegurados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122 003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Aporte al Sistema de Salud (Ley N° 5062/</w:t>
            </w:r>
            <w:r w:rsidR="00B63E8C" w:rsidRPr="00720570">
              <w:rPr>
                <w:rFonts w:ascii="Arial" w:hAnsi="Arial" w:cs="Arial"/>
                <w:color w:val="auto"/>
              </w:rPr>
              <w:t>20</w:t>
            </w:r>
            <w:r w:rsidRPr="00720570">
              <w:rPr>
                <w:rFonts w:ascii="Arial" w:hAnsi="Arial" w:cs="Arial"/>
                <w:color w:val="auto"/>
              </w:rPr>
              <w:t>13)</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130 000</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Ingresos no tributarios</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131 000</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Regalías</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131 001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Regalías Principal ITAIPU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131 002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Participación de Regalías y compensaciones contractuales de Itaipú</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131 003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Compensación Cesión de Energía ITAIPU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131 005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Compensación Cesión de Energía YACYRETA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131 006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Participación de Regalías y compensaciones contractuales de Yacyretá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131 007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Compensación por Territorio Inundado YACYRETA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131 009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Concesiones para explotación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eastAsia="Arial" w:hAnsi="Arial" w:cs="Arial"/>
                <w:color w:val="auto"/>
              </w:rPr>
              <w:t xml:space="preserve">131 099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Otros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132 000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Tasas y derechos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132 001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Tasa exoneración servicio militar obligatorio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132 002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Tasa por actuación judicial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132 003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Tasa de legalización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132 004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Control de tránsito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lastRenderedPageBreak/>
              <w:t xml:space="preserve">132 005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Tasa de Registro Civil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132 006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Expedición de pasaportes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132 007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Derechos de acceso a casinos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132 008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Canon Fiscal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132 009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Registro Nacional de Armas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132 010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Tasa por tercerización de servicios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132 011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Registro Automotor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132 012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Tasa retributiva del servicio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132 013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Derechos de explotación de áreas forestales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132 014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Registros varios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132 019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Tasas Varias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132 020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Tasas de entidades descentralizadas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132 021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Tasas por servicio de salubridad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132 022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Tasas por contratación e inspección de pesas y medidas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132 023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Tasas por inspección de instalaciones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132 024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Tasas por servicios de desinfección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132 025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Tasas por recolección de basuras, limpieza de vías públicas y de cementerios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132 026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Tasas por tabladas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gridAfter w:val="1"/>
          <w:wAfter w:w="160" w:type="dxa"/>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132 027</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Tasas por servicios de prevención y protección contra riesgos de incendio, derrumbes y otros  </w:t>
            </w: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132 028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Tasas de inspecciones de salones comerciales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132 029</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Tasas de análisis laboratoriales</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132 030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Tasas de conservación de plazas, parques y espacios públicos</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132 031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Tasas por contribución para conservación de pavimento</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132 032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Derechos de explotación de línea de transporte de pasajeros del Municipio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132 033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Tasas por servicio de inspección de </w:t>
            </w:r>
            <w:r w:rsidR="001D596E" w:rsidRPr="00720570">
              <w:rPr>
                <w:rFonts w:ascii="Arial" w:hAnsi="Arial" w:cs="Arial"/>
                <w:color w:val="auto"/>
              </w:rPr>
              <w:t>auto vehículos</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132 034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Tasa por servicios de alumbrado, aprovisionamiento de agua y alcantarillado sanitario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132 035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Tasas por explotación comercial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132 036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Derechos de licencia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132 040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Tasas por registro de marcas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tcPr>
          <w:p w:rsidR="009D7DEE" w:rsidRPr="00720570" w:rsidRDefault="009D7DEE" w:rsidP="00B676CC">
            <w:pPr>
              <w:spacing w:after="0"/>
              <w:ind w:firstLine="0"/>
              <w:jc w:val="left"/>
              <w:rPr>
                <w:rFonts w:ascii="Arial" w:hAnsi="Arial" w:cs="Arial"/>
                <w:color w:val="auto"/>
              </w:rPr>
            </w:pPr>
            <w:r w:rsidRPr="00720570">
              <w:rPr>
                <w:rFonts w:ascii="Arial" w:hAnsi="Arial" w:cs="Arial"/>
                <w:color w:val="auto"/>
              </w:rPr>
              <w:t>132 044</w:t>
            </w:r>
          </w:p>
        </w:tc>
        <w:tc>
          <w:tcPr>
            <w:tcW w:w="9073" w:type="dxa"/>
            <w:gridSpan w:val="5"/>
            <w:tcBorders>
              <w:top w:val="nil"/>
              <w:left w:val="nil"/>
              <w:bottom w:val="nil"/>
              <w:right w:val="nil"/>
            </w:tcBorders>
            <w:shd w:val="clear" w:color="auto" w:fill="auto"/>
            <w:noWrap/>
            <w:vAlign w:val="center"/>
          </w:tcPr>
          <w:p w:rsidR="009D7DEE" w:rsidRPr="00720570" w:rsidRDefault="009D7DEE" w:rsidP="00B676CC">
            <w:pPr>
              <w:spacing w:after="0"/>
              <w:ind w:firstLine="0"/>
              <w:jc w:val="left"/>
              <w:rPr>
                <w:rFonts w:ascii="Arial" w:hAnsi="Arial" w:cs="Arial"/>
                <w:color w:val="auto"/>
              </w:rPr>
            </w:pPr>
            <w:r w:rsidRPr="00720570">
              <w:rPr>
                <w:rFonts w:ascii="Arial" w:hAnsi="Arial" w:cs="Arial"/>
                <w:color w:val="auto"/>
              </w:rPr>
              <w:t>Canon por habilitación de Matrículas Profesionales</w:t>
            </w:r>
          </w:p>
        </w:tc>
        <w:tc>
          <w:tcPr>
            <w:tcW w:w="232" w:type="dxa"/>
            <w:tcBorders>
              <w:top w:val="nil"/>
              <w:left w:val="nil"/>
              <w:bottom w:val="nil"/>
              <w:right w:val="nil"/>
            </w:tcBorders>
            <w:shd w:val="clear" w:color="auto" w:fill="auto"/>
            <w:noWrap/>
            <w:vAlign w:val="center"/>
          </w:tcPr>
          <w:p w:rsidR="009D7DEE" w:rsidRPr="00720570" w:rsidRDefault="009D7DEE"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tcPr>
          <w:p w:rsidR="009D7DEE" w:rsidRPr="00720570" w:rsidRDefault="009D7DEE"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EF2656" w:rsidRDefault="00EF2656" w:rsidP="00B676CC">
            <w:pPr>
              <w:spacing w:after="0"/>
              <w:ind w:firstLine="0"/>
              <w:jc w:val="left"/>
              <w:rPr>
                <w:rFonts w:ascii="Arial" w:hAnsi="Arial" w:cs="Arial"/>
                <w:color w:val="C00000"/>
              </w:rPr>
            </w:pPr>
            <w:r w:rsidRPr="00EF2656">
              <w:rPr>
                <w:rFonts w:ascii="Arial" w:eastAsia="Arial" w:hAnsi="Arial" w:cs="Arial"/>
                <w:color w:val="C00000"/>
              </w:rPr>
              <w:t>132 098</w:t>
            </w:r>
          </w:p>
        </w:tc>
        <w:tc>
          <w:tcPr>
            <w:tcW w:w="9073" w:type="dxa"/>
            <w:gridSpan w:val="5"/>
            <w:tcBorders>
              <w:top w:val="nil"/>
              <w:left w:val="nil"/>
              <w:bottom w:val="nil"/>
              <w:right w:val="nil"/>
            </w:tcBorders>
            <w:shd w:val="clear" w:color="auto" w:fill="auto"/>
            <w:noWrap/>
            <w:vAlign w:val="center"/>
            <w:hideMark/>
          </w:tcPr>
          <w:p w:rsidR="00DD4A90" w:rsidRPr="00EF2656" w:rsidRDefault="00EF2656" w:rsidP="00B676CC">
            <w:pPr>
              <w:spacing w:after="0"/>
              <w:ind w:firstLine="0"/>
              <w:jc w:val="left"/>
              <w:rPr>
                <w:rFonts w:ascii="Arial" w:hAnsi="Arial" w:cs="Arial"/>
                <w:color w:val="C00000"/>
              </w:rPr>
            </w:pPr>
            <w:r w:rsidRPr="00EF2656">
              <w:rPr>
                <w:rFonts w:ascii="Arial" w:hAnsi="Arial" w:cs="Arial"/>
                <w:color w:val="C00000"/>
              </w:rPr>
              <w:t xml:space="preserve">Cobertura de Gastos </w:t>
            </w:r>
            <w:r w:rsidR="00341AFB">
              <w:rPr>
                <w:rFonts w:ascii="Arial" w:hAnsi="Arial" w:cs="Arial"/>
                <w:color w:val="C00000"/>
              </w:rPr>
              <w:t>judiciales</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Default="00EF2656" w:rsidP="00B676CC">
            <w:pPr>
              <w:spacing w:after="0"/>
              <w:ind w:firstLine="0"/>
              <w:jc w:val="left"/>
              <w:rPr>
                <w:rFonts w:ascii="Arial" w:hAnsi="Arial" w:cs="Arial"/>
                <w:color w:val="auto"/>
              </w:rPr>
            </w:pPr>
            <w:r>
              <w:rPr>
                <w:rFonts w:ascii="Arial" w:hAnsi="Arial" w:cs="Arial"/>
                <w:color w:val="auto"/>
              </w:rPr>
              <w:t>132 099</w:t>
            </w:r>
          </w:p>
          <w:p w:rsidR="00EF2656" w:rsidRPr="00720570" w:rsidRDefault="00EF2656" w:rsidP="00B676CC">
            <w:pPr>
              <w:spacing w:after="0"/>
              <w:ind w:firstLine="0"/>
              <w:jc w:val="left"/>
              <w:rPr>
                <w:rFonts w:ascii="Arial" w:hAnsi="Arial" w:cs="Arial"/>
                <w:color w:val="auto"/>
              </w:rPr>
            </w:pPr>
          </w:p>
        </w:tc>
        <w:tc>
          <w:tcPr>
            <w:tcW w:w="9073" w:type="dxa"/>
            <w:gridSpan w:val="5"/>
            <w:tcBorders>
              <w:top w:val="nil"/>
              <w:left w:val="nil"/>
              <w:bottom w:val="nil"/>
              <w:right w:val="nil"/>
            </w:tcBorders>
            <w:shd w:val="clear" w:color="auto" w:fill="auto"/>
            <w:noWrap/>
            <w:vAlign w:val="center"/>
            <w:hideMark/>
          </w:tcPr>
          <w:p w:rsidR="00DD4A90" w:rsidRPr="00720570" w:rsidRDefault="00EF2656" w:rsidP="00B676CC">
            <w:pPr>
              <w:spacing w:after="0"/>
              <w:ind w:firstLine="0"/>
              <w:jc w:val="left"/>
              <w:rPr>
                <w:rFonts w:ascii="Arial" w:hAnsi="Arial" w:cs="Arial"/>
                <w:color w:val="auto"/>
              </w:rPr>
            </w:pPr>
            <w:r w:rsidRPr="00720570">
              <w:rPr>
                <w:rFonts w:ascii="Arial" w:hAnsi="Arial" w:cs="Arial"/>
                <w:color w:val="auto"/>
              </w:rPr>
              <w:t>Canon y otros derechos de explotación</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133 000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Multas y otros derechos no tributarios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133 001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Multas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133 002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Publicación de la Gaceta Oficial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133 003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Espectáculos cinematográficos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133 007</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Recargos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133 013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Reintegros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133 099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Otros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eastAsia="Arial" w:hAnsi="Arial" w:cs="Arial"/>
                <w:b/>
                <w:bCs/>
                <w:color w:val="auto"/>
              </w:rPr>
              <w:t xml:space="preserve">140 000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VENTA DE BIENES Y SERVICIOS DE LA ADMINISTRACION PUBLICA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lastRenderedPageBreak/>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eastAsia="Arial" w:hAnsi="Arial" w:cs="Arial"/>
                <w:b/>
                <w:bCs/>
                <w:color w:val="auto"/>
              </w:rPr>
              <w:t xml:space="preserve">141 000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Venta de bienes de la administración pública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141 001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Venta de libros, formularios y documentos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141 002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Venta de estampillas postales y filatélicas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141 003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Venta de bienes agrícolas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141 004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Venta de bienes pecuarios (ganaderos)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141 005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Venta de bienes forestales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141 006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Venta de bienes varios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141 007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Venta de bienes de entidades descentralizadas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141 008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Chapas numeración domiciliaria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gridAfter w:val="1"/>
          <w:wAfter w:w="160" w:type="dxa"/>
          <w:trHeight w:val="300"/>
        </w:trPr>
        <w:tc>
          <w:tcPr>
            <w:tcW w:w="1200" w:type="dxa"/>
            <w:tcBorders>
              <w:top w:val="nil"/>
              <w:left w:val="nil"/>
              <w:bottom w:val="nil"/>
              <w:right w:val="nil"/>
            </w:tcBorders>
            <w:shd w:val="clear" w:color="auto" w:fill="auto"/>
            <w:noWrap/>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141 009</w:t>
            </w:r>
          </w:p>
        </w:tc>
        <w:tc>
          <w:tcPr>
            <w:tcW w:w="9305" w:type="dxa"/>
            <w:gridSpan w:val="6"/>
            <w:tcBorders>
              <w:top w:val="nil"/>
              <w:left w:val="nil"/>
              <w:bottom w:val="nil"/>
              <w:right w:val="nil"/>
            </w:tcBorders>
            <w:shd w:val="clear" w:color="auto" w:fill="auto"/>
            <w:noWrap/>
            <w:vAlign w:val="center"/>
            <w:hideMark/>
          </w:tcPr>
          <w:p w:rsidR="00746D88" w:rsidRPr="00720570" w:rsidRDefault="00DD4A90" w:rsidP="00B676CC">
            <w:pPr>
              <w:spacing w:after="0"/>
              <w:ind w:firstLine="0"/>
              <w:jc w:val="left"/>
              <w:rPr>
                <w:rFonts w:ascii="Arial" w:hAnsi="Arial" w:cs="Arial"/>
                <w:color w:val="auto"/>
              </w:rPr>
            </w:pPr>
            <w:r w:rsidRPr="00720570">
              <w:rPr>
                <w:rFonts w:ascii="Arial" w:hAnsi="Arial" w:cs="Arial"/>
                <w:color w:val="auto"/>
              </w:rPr>
              <w:t>Provisión de copias de planos, informes técnicos de c</w:t>
            </w:r>
            <w:r w:rsidR="00D16154" w:rsidRPr="00720570">
              <w:rPr>
                <w:rFonts w:ascii="Arial" w:hAnsi="Arial" w:cs="Arial"/>
                <w:color w:val="auto"/>
              </w:rPr>
              <w:t>ostos, planillas de costos, de</w:t>
            </w:r>
            <w:r w:rsidRPr="00720570">
              <w:rPr>
                <w:rFonts w:ascii="Arial" w:hAnsi="Arial" w:cs="Arial"/>
                <w:color w:val="auto"/>
              </w:rPr>
              <w:t xml:space="preserve"> resistencia </w:t>
            </w:r>
          </w:p>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y otros </w:t>
            </w: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141 010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Provisión de distintivos para vehículos automotores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141 011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Registro de conductor y guarda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141 012</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Provisión de energía eléctrica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141 013</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Usuarios de energía en el mercado municipal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141 099</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Otros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142 000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 Venta de servicios de la administración pública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142 002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Arancel por uso de espectro radioeléctrico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142 003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Venta de servicios agrícolas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142 004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Venta de servicios pecuarios (ganaderos)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142 005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Venta de servicios forestales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142 006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Aranceles consulares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142 007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Aranceles educativos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142 008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Servicios de identificaciones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142 009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Servicios de transporte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142 010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Servicios médicos y hospitalarios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142 011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Servicios postales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142 012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Servicios varios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142 013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Venta de servicios de entidades descentralizadas</w:t>
            </w:r>
            <w:r w:rsidRPr="00720570">
              <w:rPr>
                <w:rFonts w:ascii="Arial" w:hAnsi="Arial" w:cs="Arial"/>
                <w:b/>
                <w:bCs/>
                <w:color w:val="auto"/>
              </w:rPr>
              <w:t xml:space="preserve">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142 014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Provisión de agua potable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142 015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Servicio por análisis laboratoriales</w:t>
            </w:r>
            <w:r w:rsidRPr="00720570">
              <w:rPr>
                <w:rFonts w:ascii="Arial" w:hAnsi="Arial" w:cs="Arial"/>
                <w:b/>
                <w:bCs/>
                <w:color w:val="auto"/>
              </w:rPr>
              <w:t xml:space="preserve">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142 016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Servicios técnicos y administrativo en general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142 017</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Servicios de chapas y precintas </w:t>
            </w:r>
            <w:r w:rsidR="009D7DEE" w:rsidRPr="00720570">
              <w:rPr>
                <w:rFonts w:ascii="Arial" w:hAnsi="Arial" w:cs="Arial"/>
                <w:color w:val="auto"/>
              </w:rPr>
              <w:t xml:space="preserve">de </w:t>
            </w:r>
            <w:r w:rsidR="001D596E" w:rsidRPr="00720570">
              <w:rPr>
                <w:rFonts w:ascii="Arial" w:hAnsi="Arial" w:cs="Arial"/>
                <w:color w:val="auto"/>
              </w:rPr>
              <w:t>auto vehículos</w:t>
            </w:r>
            <w:r w:rsidRPr="00720570">
              <w:rPr>
                <w:rFonts w:ascii="Arial" w:hAnsi="Arial" w:cs="Arial"/>
                <w:color w:val="auto"/>
              </w:rPr>
              <w:t xml:space="preserve">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142 018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Servicio de grúa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142 019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Reembolso por uso de servicio público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eastAsia="Arial" w:hAnsi="Arial" w:cs="Arial"/>
                <w:b/>
                <w:bCs/>
                <w:color w:val="auto"/>
              </w:rPr>
              <w:t xml:space="preserve">150 000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TRANSFERENCIAS CORRIENTES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eastAsia="Arial" w:hAnsi="Arial" w:cs="Arial"/>
                <w:b/>
                <w:bCs/>
                <w:color w:val="auto"/>
              </w:rPr>
              <w:t xml:space="preserve">151 000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Transferencias de la tesorería general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lastRenderedPageBreak/>
              <w:t xml:space="preserve">151 010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del Tesoro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151 020</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Institucionales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eastAsia="Arial" w:hAnsi="Arial" w:cs="Arial"/>
                <w:color w:val="auto"/>
              </w:rPr>
              <w:t xml:space="preserve">151 050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Donaciones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152  000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Transferencias consolidables de Entidades y Organismos del Estado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152 010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 Entidades Descentralizadas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152 011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 sobre aporte patronal y obrero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152 012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0,5% aporte patronal sobre sueldo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152 014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 aporte patronal sobre sueldo (Ley N° 1429</w:t>
            </w:r>
            <w:r w:rsidR="00D32CE0" w:rsidRPr="00720570">
              <w:rPr>
                <w:rFonts w:ascii="Arial" w:hAnsi="Arial" w:cs="Arial"/>
                <w:color w:val="auto"/>
              </w:rPr>
              <w:t>/1999</w:t>
            </w:r>
            <w:r w:rsidRPr="00720570">
              <w:rPr>
                <w:rFonts w:ascii="Arial" w:hAnsi="Arial" w:cs="Arial"/>
                <w:color w:val="auto"/>
              </w:rPr>
              <w:t xml:space="preserve">)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152 030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 Gobiernos Departamentales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152 050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del Gobierno Central con Recursos del Tesoro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152 060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del Gobierno Central con Recursos Institucionales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152 070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del Gobierno Central con Donaciones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152 099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Otros aportes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gridAfter w:val="1"/>
          <w:wAfter w:w="160" w:type="dxa"/>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153 000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Transferencias consolidables de Entidades y Organismos del Estado por coparticipación </w:t>
            </w: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153  060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del Gobierno Central con IVA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153  070</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del Gobierno Central con Royalties y Compensaciones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153  080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del Gobierno Central con Canon Fiscal (Juegos de azar)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154  000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Transferencias de Entidades y Organismos del Estado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154  010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 Entidades Descentralizadas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154  020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 Municipalidades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154  030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Coparticipación 40% Aporte INC  (Ley  N° 4372/</w:t>
            </w:r>
            <w:r w:rsidR="00B63E8C" w:rsidRPr="00720570">
              <w:rPr>
                <w:rFonts w:ascii="Arial" w:hAnsi="Arial" w:cs="Arial"/>
                <w:color w:val="auto"/>
              </w:rPr>
              <w:t>20</w:t>
            </w:r>
            <w:r w:rsidRPr="00720570">
              <w:rPr>
                <w:rFonts w:ascii="Arial" w:hAnsi="Arial" w:cs="Arial"/>
                <w:color w:val="auto"/>
              </w:rPr>
              <w:t>11)</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155 000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Otras Transferencias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eastAsia="Arial" w:hAnsi="Arial" w:cs="Arial"/>
                <w:color w:val="auto"/>
              </w:rPr>
              <w:t xml:space="preserve">155 010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Otros Aportes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gridAfter w:val="1"/>
          <w:wAfter w:w="160" w:type="dxa"/>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156  000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Transferencias consolidables de entidades descentralizadas a la Administración Central </w:t>
            </w: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eastAsia="Arial" w:hAnsi="Arial" w:cs="Arial"/>
                <w:color w:val="auto"/>
              </w:rPr>
              <w:t>156 020</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Institucionales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157 000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Transferencias consolidables entre entidades descentralizadas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eastAsia="Arial" w:hAnsi="Arial" w:cs="Arial"/>
                <w:color w:val="auto"/>
              </w:rPr>
              <w:t xml:space="preserve">157 020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Institucionales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gridAfter w:val="1"/>
          <w:wAfter w:w="160" w:type="dxa"/>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158 000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Transferencias consolidables entre entidades de la Administración Central </w:t>
            </w: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lastRenderedPageBreak/>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158 020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Institucionales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eastAsia="Arial" w:hAnsi="Arial" w:cs="Arial"/>
                <w:b/>
                <w:bCs/>
                <w:color w:val="auto"/>
              </w:rPr>
              <w:t xml:space="preserve">160 000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RENTAS DE LA PROPIEDAD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eastAsia="Arial" w:hAnsi="Arial" w:cs="Arial"/>
                <w:b/>
                <w:bCs/>
                <w:color w:val="auto"/>
              </w:rPr>
              <w:t xml:space="preserve">161 000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Intereses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161 001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Intereses por préstamos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161 002</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Intereses por depósitos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161 003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Intereses por títulos y valores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161 004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Intereses de instituciones financieras intermediarias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162  000</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Dividendos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162  001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Varios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163 000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Arrendamiento de inmuebles, tierras, terrenos y otros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163 001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Alquiler de edificios de la Administración Central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163 002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Alquiler de casillas postales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163 003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Alquileres de edificios de Entidades Descentralizadas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163 009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Alquiler de tierras y terrenos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163 010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Usufructo de tierra en cementerios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163 011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Ocupación del mercado municipal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163 012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Uso de terminal de ómnibus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163 013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Ocupación precaria de bienes de dominio público</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163 014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Arrendamiento de terrenos y predios municipales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163 015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Ocupación de casillas, mesas, puestos de ventas y otros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163 016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Uso de grúa municipal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163 017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Uso de cepo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163 018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Ocupación temporal del corralón municipal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163 019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Uso de máquina identificadora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163 020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Uso de SSHH del mercado municipal y plazas públicas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163 021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Estacionamiento en la vía pública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163 022     </w:t>
            </w:r>
            <w:r w:rsidRPr="00720570">
              <w:rPr>
                <w:rFonts w:ascii="Arial" w:hAnsi="Arial" w:cs="Arial"/>
                <w:b/>
                <w:bCs/>
                <w:color w:val="auto"/>
              </w:rPr>
              <w:t xml:space="preserve">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Arrendamiento de columbario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163 023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Varios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163 024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Uso del Piquete Municipal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163 025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Uso de Equipos Camineros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163 026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Uso del Gimnasio Municipal</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163 027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Uso del Balneario Municipal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163 028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Uso del Teatro y Salón Municipal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163 029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Uso de Mesas y Sillas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163 099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Varios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lastRenderedPageBreak/>
              <w:t xml:space="preserve">164 000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Derechos sobre bienes intangibles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164 009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Varios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165 000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Comisiones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165 009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Varios</w:t>
            </w:r>
            <w:r w:rsidRPr="00720570">
              <w:rPr>
                <w:rFonts w:ascii="Arial" w:hAnsi="Arial" w:cs="Arial"/>
                <w:b/>
                <w:bCs/>
                <w:color w:val="auto"/>
              </w:rPr>
              <w:t xml:space="preserve">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170 000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INGRESOS DE OPERACION (SECTOR EMPRESARIAL Y FINANCIERO)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171 000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Ingresos de operación de empresas e industrias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171 001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Ventas brutas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171 002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Ventas de servicios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171 003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Venta de servicios subsidiados</w:t>
            </w:r>
            <w:r w:rsidR="009D7DEE" w:rsidRPr="00720570">
              <w:rPr>
                <w:rFonts w:ascii="Arial" w:hAnsi="Arial" w:cs="Arial"/>
                <w:color w:val="auto"/>
              </w:rPr>
              <w:t xml:space="preserve"> por el  Estado (Ley N° 2501/</w:t>
            </w:r>
            <w:r w:rsidR="00B63E8C" w:rsidRPr="00720570">
              <w:rPr>
                <w:rFonts w:ascii="Arial" w:hAnsi="Arial" w:cs="Arial"/>
                <w:color w:val="auto"/>
              </w:rPr>
              <w:t>20</w:t>
            </w:r>
            <w:r w:rsidR="009D7DEE" w:rsidRPr="00720570">
              <w:rPr>
                <w:rFonts w:ascii="Arial" w:hAnsi="Arial" w:cs="Arial"/>
                <w:color w:val="auto"/>
              </w:rPr>
              <w:t>04 – Tarifa Social)</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171 009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Otros ingresos de operación</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172 000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Ingresos de operación de entidades financieras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172 001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Intereses y comisiones sobre préstamos al sector público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172 002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Intereses y comisiones sobre préstamos al sector privado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172 009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Otros ingresos de operación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180 000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DONACIONES CORRIENTES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181 000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Donaciones nacionales</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181 007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Yacyretá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181 008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Itaipú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181 009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Varias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182 000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Donaciones del exterior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182 010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Donaciones de organismos multilaterales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182 020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Otras donaciones del exterior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183 000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Otras donaciones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183 010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Otras donaciones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190 000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OTROS RECURSOS CORRIENTES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191 000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Otros recursos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191 008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OPACI, retenciones por registros</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191 009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Varios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lastRenderedPageBreak/>
              <w:t xml:space="preserve">191 010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Transferencias del fondo de Jub</w:t>
            </w:r>
            <w:r w:rsidR="00746D88" w:rsidRPr="00720570">
              <w:rPr>
                <w:rFonts w:ascii="Arial" w:hAnsi="Arial" w:cs="Arial"/>
                <w:color w:val="auto"/>
              </w:rPr>
              <w:t>ilaciones del Poder Legislativo (Ley N° 842/</w:t>
            </w:r>
            <w:r w:rsidR="00B63E8C" w:rsidRPr="00720570">
              <w:rPr>
                <w:rFonts w:ascii="Arial" w:hAnsi="Arial" w:cs="Arial"/>
                <w:color w:val="auto"/>
              </w:rPr>
              <w:t>19</w:t>
            </w:r>
            <w:r w:rsidR="00746D88" w:rsidRPr="00720570">
              <w:rPr>
                <w:rFonts w:ascii="Arial" w:hAnsi="Arial" w:cs="Arial"/>
                <w:color w:val="auto"/>
              </w:rPr>
              <w:t>80)</w:t>
            </w:r>
            <w:r w:rsidRPr="00720570">
              <w:rPr>
                <w:rFonts w:ascii="Arial" w:hAnsi="Arial" w:cs="Arial"/>
                <w:color w:val="auto"/>
              </w:rPr>
              <w:t xml:space="preserve">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200 000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INGRESOS DE CAPITAL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210 000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VENTA DE ACTIVOS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211 000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Venta de activos de capital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211 010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Venta de activos de capital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211 020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Venta de otros activos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220 000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TRANSFERENCIAS DE CAPITAL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221 000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Transferencias de la tesorería general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221 010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del tesoro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221 020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del crédito interno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221 030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del crédito externo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221 040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institucionales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221 050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Donaciones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222 000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Transferencias consolidables de Entidades y Organismos del Estado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222 010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 Entidades Descentralizadas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222 030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 los Gobiernos Departamentales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222 040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 las Municipalidades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222 050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del Gobierno Central con recursos del Tesoro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222 060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del Gobierno Central con recursos institucionales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222 070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del Gobierno Central con recursos del crédito interno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222 080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del Gobierno Central con recursos del crédito externo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222 090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del Gobierno Central con royalties y compensaciones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222 095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del Gobierno Central con donaciones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222 099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Otros aportes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gridAfter w:val="1"/>
          <w:wAfter w:w="160" w:type="dxa"/>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223 000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Transferencias consolidables de Entidades y Organismos del Estado por coparticipación  </w:t>
            </w: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223 060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del Gobierno Central con IVA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223 070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del Gobierno Central con royalties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223 080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Aportes del Gobierno Central con canon fiscal (Juegos de azar)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223 090</w:t>
            </w:r>
            <w:r w:rsidRPr="00720570">
              <w:rPr>
                <w:rFonts w:ascii="Arial" w:hAnsi="Arial" w:cs="Arial"/>
                <w:b/>
                <w:bCs/>
                <w:color w:val="auto"/>
              </w:rPr>
              <w:t xml:space="preserve">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Aportes del Gob</w:t>
            </w:r>
            <w:r w:rsidR="00746D88" w:rsidRPr="00720570">
              <w:rPr>
                <w:rFonts w:ascii="Arial" w:hAnsi="Arial" w:cs="Arial"/>
                <w:color w:val="auto"/>
              </w:rPr>
              <w:t>ierno Central con aporte de INC</w:t>
            </w:r>
            <w:r w:rsidRPr="00720570">
              <w:rPr>
                <w:rFonts w:ascii="Arial" w:hAnsi="Arial" w:cs="Arial"/>
                <w:color w:val="auto"/>
              </w:rPr>
              <w:t xml:space="preserve">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224 000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Transferencias de Entidades a Organismos del Estado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224 010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Aportes de Municipalidades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lastRenderedPageBreak/>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225 000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Otras transferencias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225 010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Otros aportes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gridAfter w:val="1"/>
          <w:wAfter w:w="160" w:type="dxa"/>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226 000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Transferencias consolidables de Entidades Descentralizadas a la Administración Central  </w:t>
            </w: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226 060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institucionales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227  000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Transferencias consolidables entre Entidades Descentralizadas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227 060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institucionales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gridAfter w:val="1"/>
          <w:wAfter w:w="160" w:type="dxa"/>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228 000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Transferencias consolidables entre Entidades de la   Administración Central </w:t>
            </w: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228 030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Recursos del Crédito Externo</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230 000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DONACIONES DE CAPITAL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231 000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Donaciones nacionales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231 007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Yacyretá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231 008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Itaipú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231 009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Varias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232 000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Donaciones del exterior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232 010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Donaciones de organismos multilaterales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232 020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Otras donaciones de capital del exterior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233 000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Otras donaciones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233 010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Otras donaciones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240 000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DISMINUCION DE LA INVERSION FINANCIERA</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color w:val="auto"/>
              </w:rPr>
            </w:pPr>
            <w:r w:rsidRPr="00720570">
              <w:rPr>
                <w:rFonts w:ascii="Arial" w:hAnsi="Arial" w:cs="Arial"/>
                <w:b/>
                <w:color w:val="auto"/>
              </w:rPr>
              <w:t xml:space="preserve">241 000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color w:val="auto"/>
              </w:rPr>
            </w:pPr>
            <w:r w:rsidRPr="00720570">
              <w:rPr>
                <w:rFonts w:ascii="Arial" w:hAnsi="Arial" w:cs="Arial"/>
                <w:b/>
                <w:color w:val="auto"/>
              </w:rPr>
              <w:t xml:space="preserve">Venta de títulos y valores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241 009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Varios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color w:val="auto"/>
              </w:rPr>
            </w:pPr>
            <w:r w:rsidRPr="00720570">
              <w:rPr>
                <w:rFonts w:ascii="Arial" w:hAnsi="Arial" w:cs="Arial"/>
                <w:b/>
                <w:color w:val="auto"/>
              </w:rPr>
              <w:t xml:space="preserve">242 000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color w:val="auto"/>
              </w:rPr>
            </w:pPr>
            <w:r w:rsidRPr="00720570">
              <w:rPr>
                <w:rFonts w:ascii="Arial" w:hAnsi="Arial" w:cs="Arial"/>
                <w:b/>
                <w:color w:val="auto"/>
              </w:rPr>
              <w:t xml:space="preserve">Venta de acciones y participaciones de capital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242 001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Venta de acciones de empresas públicas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242 002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Venta de acciones de otras empresas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9D0AEA" w:rsidP="00B676CC">
            <w:pPr>
              <w:spacing w:after="0"/>
              <w:ind w:firstLine="0"/>
              <w:jc w:val="left"/>
              <w:rPr>
                <w:rFonts w:ascii="Arial" w:hAnsi="Arial" w:cs="Arial"/>
                <w:b/>
                <w:bCs/>
                <w:color w:val="auto"/>
              </w:rPr>
            </w:pPr>
            <w:r w:rsidRPr="00720570">
              <w:rPr>
                <w:rFonts w:ascii="Arial" w:hAnsi="Arial" w:cs="Arial"/>
                <w:b/>
                <w:bCs/>
                <w:color w:val="auto"/>
              </w:rPr>
              <w:lastRenderedPageBreak/>
              <w:t xml:space="preserve">290 </w:t>
            </w:r>
            <w:r w:rsidR="00DD4A90" w:rsidRPr="00720570">
              <w:rPr>
                <w:rFonts w:ascii="Arial" w:hAnsi="Arial" w:cs="Arial"/>
                <w:b/>
                <w:bCs/>
                <w:color w:val="auto"/>
              </w:rPr>
              <w:t xml:space="preserve">000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OTROS RECURSOS DE CAPITAL</w:t>
            </w:r>
            <w:r w:rsidR="009D0AEA" w:rsidRPr="00720570">
              <w:rPr>
                <w:rStyle w:val="Refdenotaalpie"/>
                <w:rFonts w:ascii="Arial" w:hAnsi="Arial" w:cs="Arial"/>
                <w:b/>
                <w:bCs/>
                <w:color w:val="auto"/>
              </w:rPr>
              <w:footnoteReference w:id="2"/>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292 000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Otros recursos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292 009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Varios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300 000</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RECURSOS DE FINANCIAMIENTO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7471"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310 000      ENDEUDAMIENTO INTERNO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311 000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Crédito interno</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311 001     </w:t>
            </w:r>
          </w:p>
        </w:tc>
        <w:tc>
          <w:tcPr>
            <w:tcW w:w="7672" w:type="dxa"/>
            <w:gridSpan w:val="4"/>
            <w:tcBorders>
              <w:top w:val="nil"/>
              <w:left w:val="nil"/>
              <w:bottom w:val="nil"/>
              <w:right w:val="nil"/>
            </w:tcBorders>
            <w:shd w:val="clear" w:color="auto" w:fill="auto"/>
            <w:noWrap/>
            <w:vAlign w:val="center"/>
            <w:hideMark/>
          </w:tcPr>
          <w:p w:rsidR="00DD4A90" w:rsidRPr="00720570" w:rsidRDefault="009D7DEE" w:rsidP="00B676CC">
            <w:pPr>
              <w:spacing w:after="0"/>
              <w:ind w:firstLine="0"/>
              <w:jc w:val="left"/>
              <w:rPr>
                <w:rFonts w:ascii="Arial" w:hAnsi="Arial" w:cs="Arial"/>
                <w:color w:val="auto"/>
              </w:rPr>
            </w:pPr>
            <w:r w:rsidRPr="00720570">
              <w:rPr>
                <w:rFonts w:ascii="Arial" w:hAnsi="Arial" w:cs="Arial"/>
                <w:color w:val="auto"/>
              </w:rPr>
              <w:t>Colocación de bonos de la T</w:t>
            </w:r>
            <w:r w:rsidR="00DD4A90" w:rsidRPr="00720570">
              <w:rPr>
                <w:rFonts w:ascii="Arial" w:hAnsi="Arial" w:cs="Arial"/>
                <w:color w:val="auto"/>
              </w:rPr>
              <w:t xml:space="preserve">esorería general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311 002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Colocación de bonos municipales</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311 003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Colocación de bonos de entidades financieras</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311 009</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Varios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312 000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Préstamos del sector público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312 010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Préstamos de entidades públicas financieras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312 020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Préstamos de entidades públicas no financieras</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313 000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Préstamos del sector privado</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313 009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Varios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314 000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 Crédito interno de proveedores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314 009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Varios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315 000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Captación de depósitos</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315 010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del tesoro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315 020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internos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315 030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Recursos externos</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315 040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Otros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320 000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ENDEUDAMIENTO EXTERNO</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321 000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Crédito externo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321 001     </w:t>
            </w:r>
          </w:p>
        </w:tc>
        <w:tc>
          <w:tcPr>
            <w:tcW w:w="7672" w:type="dxa"/>
            <w:gridSpan w:val="4"/>
            <w:tcBorders>
              <w:top w:val="nil"/>
              <w:left w:val="nil"/>
              <w:bottom w:val="nil"/>
              <w:right w:val="nil"/>
            </w:tcBorders>
            <w:shd w:val="clear" w:color="auto" w:fill="auto"/>
            <w:noWrap/>
            <w:vAlign w:val="center"/>
            <w:hideMark/>
          </w:tcPr>
          <w:p w:rsidR="00DD4A90" w:rsidRPr="00720570" w:rsidRDefault="009D7DEE" w:rsidP="00B676CC">
            <w:pPr>
              <w:spacing w:after="0"/>
              <w:ind w:firstLine="0"/>
              <w:jc w:val="left"/>
              <w:rPr>
                <w:rFonts w:ascii="Arial" w:hAnsi="Arial" w:cs="Arial"/>
                <w:color w:val="auto"/>
              </w:rPr>
            </w:pPr>
            <w:r w:rsidRPr="00720570">
              <w:rPr>
                <w:rFonts w:ascii="Arial" w:hAnsi="Arial" w:cs="Arial"/>
                <w:color w:val="auto"/>
              </w:rPr>
              <w:t>Colocación de bonos de la T</w:t>
            </w:r>
            <w:r w:rsidR="00DD4A90" w:rsidRPr="00720570">
              <w:rPr>
                <w:rFonts w:ascii="Arial" w:hAnsi="Arial" w:cs="Arial"/>
                <w:color w:val="auto"/>
              </w:rPr>
              <w:t xml:space="preserve">esorería general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321 009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Varios</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322 000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Desembolsos de préstamos externos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322 001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Préstamos de organismos multilaterales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322 002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Préstamos de gobiernos extranjeros y sus agencias financieras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322 003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Préstamos de entidades financieras privadas del exterior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322 009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Varios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323 000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Crédito externo de proveedores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323 009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Varios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330 000      </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RECUPERACION DE PRESTAMOS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331 000      </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Reembolso de préstamos del Sector Público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331 009</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Varios</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332 000</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Reembolso de préstamos del Sector Privado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332 009</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Varios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333 000 </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Reembolso de préstamos de instituciones financieras intermedias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333 009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Varios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334 000</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Recuperación de títulos y valores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334 010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Recuperación de títulos y valores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340 000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SALDO INICIAL DE CAJA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341 000 </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Saldo inicial de Tesorería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341 010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del tesoro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341 020</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del crédito interno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341 030</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Recursos del crédito externo</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341 040</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Recursos institucionales</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341 050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Donaciones</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342 000</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Saldo inicial de Recursos del crédito público</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342 010</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Crédito interno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342 020 </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Crédito externo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343 000</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Saldo inicial de Recursos Institucionales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343 010</w:t>
            </w:r>
          </w:p>
        </w:tc>
        <w:tc>
          <w:tcPr>
            <w:tcW w:w="4870" w:type="dxa"/>
            <w:gridSpan w:val="2"/>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propios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343 020</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con afectación específica - IVA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343 021</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con afectación específica - </w:t>
            </w:r>
            <w:r w:rsidR="009D7DEE" w:rsidRPr="00720570">
              <w:rPr>
                <w:rFonts w:ascii="Arial" w:hAnsi="Arial" w:cs="Arial"/>
                <w:color w:val="auto"/>
              </w:rPr>
              <w:t>Royalties</w:t>
            </w:r>
            <w:r w:rsidRPr="00720570">
              <w:rPr>
                <w:rFonts w:ascii="Arial" w:hAnsi="Arial" w:cs="Arial"/>
                <w:color w:val="auto"/>
              </w:rPr>
              <w:t xml:space="preserve">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343 022</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con afectación específica - Juegos de Azar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343 023</w:t>
            </w:r>
          </w:p>
        </w:tc>
        <w:tc>
          <w:tcPr>
            <w:tcW w:w="9073" w:type="dxa"/>
            <w:gridSpan w:val="5"/>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con afectación específica - Fondos Especiales  </w:t>
            </w: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343 024</w:t>
            </w:r>
          </w:p>
        </w:tc>
        <w:tc>
          <w:tcPr>
            <w:tcW w:w="9305" w:type="dxa"/>
            <w:gridSpan w:val="6"/>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Recursos con afectación específica - Compensación por cesión de energía  </w:t>
            </w: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3469"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344 000</w:t>
            </w:r>
          </w:p>
        </w:tc>
        <w:tc>
          <w:tcPr>
            <w:tcW w:w="7672" w:type="dxa"/>
            <w:gridSpan w:val="4"/>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b/>
                <w:bCs/>
                <w:color w:val="auto"/>
              </w:rPr>
            </w:pPr>
            <w:r w:rsidRPr="00720570">
              <w:rPr>
                <w:rFonts w:ascii="Arial" w:hAnsi="Arial" w:cs="Arial"/>
                <w:b/>
                <w:bCs/>
                <w:color w:val="auto"/>
              </w:rPr>
              <w:t xml:space="preserve">Saldo inicial de Recursos por Donaciones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B50F95"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344 010</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Donaciones nacionales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r w:rsidR="00DD4A90" w:rsidRPr="00720570" w:rsidTr="0067407C">
        <w:trPr>
          <w:trHeight w:val="300"/>
        </w:trPr>
        <w:tc>
          <w:tcPr>
            <w:tcW w:w="120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344 020</w:t>
            </w:r>
          </w:p>
        </w:tc>
        <w:tc>
          <w:tcPr>
            <w:tcW w:w="6271" w:type="dxa"/>
            <w:gridSpan w:val="3"/>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r w:rsidRPr="00720570">
              <w:rPr>
                <w:rFonts w:ascii="Arial" w:hAnsi="Arial" w:cs="Arial"/>
                <w:color w:val="auto"/>
              </w:rPr>
              <w:t xml:space="preserve">Donaciones del exterior </w:t>
            </w: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401"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232"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c>
          <w:tcPr>
            <w:tcW w:w="160" w:type="dxa"/>
            <w:tcBorders>
              <w:top w:val="nil"/>
              <w:left w:val="nil"/>
              <w:bottom w:val="nil"/>
              <w:right w:val="nil"/>
            </w:tcBorders>
            <w:shd w:val="clear" w:color="auto" w:fill="auto"/>
            <w:noWrap/>
            <w:vAlign w:val="center"/>
            <w:hideMark/>
          </w:tcPr>
          <w:p w:rsidR="00DD4A90" w:rsidRPr="00720570" w:rsidRDefault="00DD4A90" w:rsidP="00B676CC">
            <w:pPr>
              <w:spacing w:after="0"/>
              <w:ind w:firstLine="0"/>
              <w:jc w:val="left"/>
              <w:rPr>
                <w:rFonts w:ascii="Arial" w:hAnsi="Arial" w:cs="Arial"/>
                <w:color w:val="auto"/>
              </w:rPr>
            </w:pPr>
          </w:p>
        </w:tc>
      </w:tr>
    </w:tbl>
    <w:p w:rsidR="00B86E07" w:rsidRPr="00720570" w:rsidRDefault="00B86E07" w:rsidP="00B676CC">
      <w:pPr>
        <w:spacing w:after="0"/>
        <w:rPr>
          <w:rFonts w:ascii="Arial" w:hAnsi="Arial" w:cs="Arial"/>
          <w:color w:val="auto"/>
        </w:rPr>
      </w:pPr>
    </w:p>
    <w:p w:rsidR="00B86E07" w:rsidRPr="00720570" w:rsidRDefault="00B86E07" w:rsidP="00B676CC">
      <w:pPr>
        <w:spacing w:after="0"/>
        <w:rPr>
          <w:rFonts w:ascii="Arial" w:hAnsi="Arial" w:cs="Arial"/>
          <w:b/>
          <w:color w:val="auto"/>
        </w:rPr>
      </w:pPr>
      <w:r w:rsidRPr="00720570">
        <w:rPr>
          <w:rFonts w:ascii="Arial" w:hAnsi="Arial" w:cs="Arial"/>
          <w:color w:val="auto"/>
        </w:rPr>
        <w:t xml:space="preserve"> </w:t>
      </w:r>
      <w:r w:rsidR="00DA7B7B" w:rsidRPr="00720570">
        <w:rPr>
          <w:rFonts w:ascii="Arial" w:hAnsi="Arial" w:cs="Arial"/>
          <w:b/>
          <w:color w:val="auto"/>
        </w:rPr>
        <w:t>6</w:t>
      </w:r>
      <w:r w:rsidRPr="00720570">
        <w:rPr>
          <w:rFonts w:ascii="Arial" w:hAnsi="Arial" w:cs="Arial"/>
          <w:b/>
          <w:color w:val="auto"/>
        </w:rPr>
        <w:t>.4. DESCRIPCI</w:t>
      </w:r>
      <w:r w:rsidR="00B337DE" w:rsidRPr="00720570">
        <w:rPr>
          <w:rFonts w:ascii="Arial" w:hAnsi="Arial" w:cs="Arial"/>
          <w:b/>
          <w:color w:val="auto"/>
        </w:rPr>
        <w:t>Ó</w:t>
      </w:r>
      <w:r w:rsidRPr="00720570">
        <w:rPr>
          <w:rFonts w:ascii="Arial" w:hAnsi="Arial" w:cs="Arial"/>
          <w:b/>
          <w:color w:val="auto"/>
        </w:rPr>
        <w:t xml:space="preserve">N DEL CLASIFICADOR POR ORIGEN DEL INGRESO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AC7D53" w:rsidRPr="00720570" w:rsidRDefault="00AC7D53" w:rsidP="00B676CC">
      <w:pPr>
        <w:widowControl w:val="0"/>
        <w:suppressAutoHyphens/>
        <w:spacing w:after="0"/>
        <w:ind w:firstLine="0"/>
        <w:rPr>
          <w:rFonts w:ascii="Arial" w:hAnsi="Arial" w:cs="Arial"/>
          <w:b/>
          <w:color w:val="auto"/>
          <w:spacing w:val="6"/>
          <w:lang w:val="es-ES" w:eastAsia="es-ES"/>
        </w:rPr>
      </w:pPr>
    </w:p>
    <w:p w:rsidR="00AC7D53" w:rsidRPr="00720570" w:rsidRDefault="00D26CB2"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100</w:t>
      </w:r>
      <w:r w:rsidRPr="00720570">
        <w:rPr>
          <w:rFonts w:ascii="Arial" w:hAnsi="Arial" w:cs="Arial"/>
          <w:b/>
          <w:color w:val="auto"/>
          <w:spacing w:val="6"/>
          <w:lang w:val="es-ES" w:eastAsia="es-ES"/>
        </w:rPr>
        <w:tab/>
      </w:r>
      <w:r w:rsidR="00AC7D53" w:rsidRPr="00720570">
        <w:rPr>
          <w:rFonts w:ascii="Arial" w:hAnsi="Arial" w:cs="Arial"/>
          <w:b/>
          <w:color w:val="auto"/>
          <w:spacing w:val="6"/>
          <w:lang w:val="es-ES" w:eastAsia="es-ES"/>
        </w:rPr>
        <w:t>INGRESOS CORRIENTES:</w:t>
      </w:r>
      <w:r w:rsidR="00AC7D53" w:rsidRPr="00720570">
        <w:rPr>
          <w:rFonts w:ascii="Arial" w:hAnsi="Arial" w:cs="Arial"/>
          <w:color w:val="auto"/>
          <w:spacing w:val="6"/>
          <w:lang w:val="es-ES" w:eastAsia="es-ES"/>
        </w:rPr>
        <w:t xml:space="preserve"> Constituyen los ingresos que se recaudan normalmente por impuestos, contribuciones, regalías, tasas y otros ingresos no tributarios, venta de bienes y servicios, operaciones financieras, transferencias y donaciones corrientes y otros conceptos similares.</w:t>
      </w:r>
    </w:p>
    <w:p w:rsidR="00AC7D53" w:rsidRPr="00720570" w:rsidRDefault="00AC7D53" w:rsidP="00B676CC">
      <w:pPr>
        <w:widowControl w:val="0"/>
        <w:suppressAutoHyphens/>
        <w:spacing w:after="0"/>
        <w:ind w:firstLine="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110</w:t>
      </w:r>
      <w:r w:rsidRPr="00720570">
        <w:rPr>
          <w:rFonts w:ascii="Arial" w:hAnsi="Arial" w:cs="Arial"/>
          <w:b/>
          <w:color w:val="auto"/>
          <w:spacing w:val="6"/>
          <w:lang w:val="es-ES" w:eastAsia="es-ES"/>
        </w:rPr>
        <w:tab/>
        <w:t xml:space="preserve">INGRESOS TRIBUTARIOS: </w:t>
      </w:r>
      <w:r w:rsidRPr="00720570">
        <w:rPr>
          <w:rFonts w:ascii="Arial" w:hAnsi="Arial" w:cs="Arial"/>
          <w:color w:val="auto"/>
          <w:spacing w:val="6"/>
          <w:lang w:val="es-ES" w:eastAsia="es-ES"/>
        </w:rPr>
        <w:t>Constituyen los ingresos generados por la potestad que tiene el Estado de establecer gravámenes de carácter obligatorio con fines públicos y que no tienen contraprestación de servicios. La obligación surge de un hecho generador independiente de cualquier actividad estatal relacionada directamente con el contribuyente.</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D16154"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111</w:t>
      </w:r>
      <w:r w:rsidRPr="00720570">
        <w:rPr>
          <w:rFonts w:ascii="Arial" w:hAnsi="Arial" w:cs="Arial"/>
          <w:b/>
          <w:color w:val="auto"/>
          <w:spacing w:val="6"/>
          <w:lang w:val="es-ES" w:eastAsia="es-ES"/>
        </w:rPr>
        <w:tab/>
      </w:r>
      <w:r w:rsidR="00AC7D53" w:rsidRPr="00720570">
        <w:rPr>
          <w:rFonts w:ascii="Arial" w:hAnsi="Arial" w:cs="Arial"/>
          <w:b/>
          <w:color w:val="auto"/>
          <w:spacing w:val="6"/>
          <w:lang w:val="es-ES" w:eastAsia="es-ES"/>
        </w:rPr>
        <w:t>Impuestos a los ingresos:</w:t>
      </w:r>
      <w:r w:rsidR="00AC7D53" w:rsidRPr="00720570">
        <w:rPr>
          <w:rFonts w:ascii="Arial" w:hAnsi="Arial" w:cs="Arial"/>
          <w:color w:val="auto"/>
          <w:spacing w:val="6"/>
          <w:lang w:val="es-ES" w:eastAsia="es-ES"/>
        </w:rPr>
        <w:t xml:space="preserve"> Comprenden los impuestos sobre la renta neta efectiva o presuntiva de personas físicas y utilidades de las empresas, y los impuestos sobre las ganancias de capital producidas en las ventas de inmuebles, terrenos, valores u otros activos.</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D16154" w:rsidP="00B676CC">
      <w:pPr>
        <w:widowControl w:val="0"/>
        <w:suppressAutoHyphens/>
        <w:spacing w:after="0"/>
        <w:rPr>
          <w:rFonts w:ascii="Arial" w:hAnsi="Arial" w:cs="Arial"/>
          <w:color w:val="auto"/>
          <w:spacing w:val="-4"/>
          <w:lang w:val="es-ES" w:eastAsia="es-ES"/>
        </w:rPr>
      </w:pPr>
      <w:r w:rsidRPr="00720570">
        <w:rPr>
          <w:rFonts w:ascii="Arial" w:hAnsi="Arial" w:cs="Arial"/>
          <w:b/>
          <w:color w:val="auto"/>
          <w:spacing w:val="6"/>
          <w:lang w:val="es-ES" w:eastAsia="es-ES"/>
        </w:rPr>
        <w:t>112</w:t>
      </w:r>
      <w:r w:rsidRPr="00720570">
        <w:rPr>
          <w:rFonts w:ascii="Arial" w:hAnsi="Arial" w:cs="Arial"/>
          <w:b/>
          <w:color w:val="auto"/>
          <w:spacing w:val="6"/>
          <w:lang w:val="es-ES" w:eastAsia="es-ES"/>
        </w:rPr>
        <w:tab/>
      </w:r>
      <w:r w:rsidR="00AC7D53" w:rsidRPr="00720570">
        <w:rPr>
          <w:rFonts w:ascii="Arial" w:hAnsi="Arial" w:cs="Arial"/>
          <w:b/>
          <w:color w:val="auto"/>
          <w:spacing w:val="6"/>
          <w:lang w:val="es-ES" w:eastAsia="es-ES"/>
        </w:rPr>
        <w:t>Impuestos sobre la propiedad:</w:t>
      </w:r>
      <w:r w:rsidR="00AC7D53" w:rsidRPr="00720570">
        <w:rPr>
          <w:rFonts w:ascii="Arial" w:hAnsi="Arial" w:cs="Arial"/>
          <w:color w:val="auto"/>
          <w:spacing w:val="6"/>
          <w:lang w:val="es-ES" w:eastAsia="es-ES"/>
        </w:rPr>
        <w:t xml:space="preserve"> Comprenden los gravámenes sobre el uso o posesión de la propiedad inmueble (bienes raíces), sobre el patrimonio neto total y sobre la transferencia de la propiedad (por muerte, legados o ventas). Se clasifican en esta categoría el impuesto inmobiliario, el gravamen al aumento del valor de los activos como la plusvalía y las contribuciones especiales por mejoras. Como así también, impuesto a las patentes de rodados, a la construcción, propiedad de animales, a los baldíos y semi</w:t>
      </w:r>
      <w:r w:rsidR="001D596E" w:rsidRPr="00720570">
        <w:rPr>
          <w:rFonts w:ascii="Arial" w:hAnsi="Arial" w:cs="Arial"/>
          <w:color w:val="auto"/>
          <w:spacing w:val="6"/>
          <w:lang w:val="es-ES" w:eastAsia="es-ES"/>
        </w:rPr>
        <w:t xml:space="preserve"> </w:t>
      </w:r>
      <w:r w:rsidR="00AC7D53" w:rsidRPr="00720570">
        <w:rPr>
          <w:rFonts w:ascii="Arial" w:hAnsi="Arial" w:cs="Arial"/>
          <w:color w:val="auto"/>
          <w:spacing w:val="6"/>
          <w:lang w:val="es-ES" w:eastAsia="es-ES"/>
        </w:rPr>
        <w:t>baldíos, adicional al inmueble de gran extensión y a los latifundios, al fraccionamiento de tierras, transferencia de bienes raíces y otros</w:t>
      </w:r>
      <w:r w:rsidR="00AC7D53" w:rsidRPr="00720570">
        <w:rPr>
          <w:rFonts w:ascii="Arial" w:hAnsi="Arial" w:cs="Arial"/>
          <w:color w:val="auto"/>
          <w:spacing w:val="-4"/>
          <w:lang w:val="es-ES" w:eastAsia="es-ES"/>
        </w:rPr>
        <w:t xml:space="preserve">. </w:t>
      </w:r>
    </w:p>
    <w:p w:rsidR="00AC7D53" w:rsidRPr="00720570" w:rsidRDefault="00AC7D53" w:rsidP="00B676CC">
      <w:pPr>
        <w:widowControl w:val="0"/>
        <w:suppressAutoHyphens/>
        <w:spacing w:after="0"/>
        <w:ind w:firstLine="0"/>
        <w:rPr>
          <w:rFonts w:ascii="Arial" w:hAnsi="Arial" w:cs="Arial"/>
          <w:bCs/>
          <w:color w:val="auto"/>
          <w:lang w:val="es-ES_tradnl" w:eastAsia="es-ES"/>
        </w:rPr>
      </w:pPr>
    </w:p>
    <w:p w:rsidR="00AC7D53" w:rsidRPr="00720570" w:rsidRDefault="00AC7D53" w:rsidP="00B676CC">
      <w:pPr>
        <w:widowControl w:val="0"/>
        <w:suppressAutoHyphens/>
        <w:spacing w:after="0"/>
        <w:rPr>
          <w:rFonts w:ascii="Arial" w:hAnsi="Arial" w:cs="Arial"/>
          <w:bCs/>
          <w:color w:val="auto"/>
          <w:lang w:val="es-ES_tradnl" w:eastAsia="es-ES"/>
        </w:rPr>
      </w:pPr>
      <w:r w:rsidRPr="00720570">
        <w:rPr>
          <w:rFonts w:ascii="Arial" w:hAnsi="Arial" w:cs="Arial"/>
          <w:bCs/>
          <w:color w:val="auto"/>
          <w:lang w:val="es-ES_tradnl" w:eastAsia="es-ES"/>
        </w:rPr>
        <w:t xml:space="preserve">Incluye los tributos municipales tales como: Impuesto inmobiliario, Impuesto adicional a los baldíos, Impuesto de patente de rodados, Impuesto a la construcción o edilicio, Impuesto al fraccionamiento de la tierra, Impuesto a la transferencia de bienes raíces, Impuesto a la propiedad de animales, Impuesto a la demolición de edificios, Impuesto adicional a los inmuebles de gran extensión y a los latifundios. </w:t>
      </w:r>
    </w:p>
    <w:p w:rsidR="00AC7D53" w:rsidRPr="00720570" w:rsidRDefault="00AC7D53" w:rsidP="00B676CC">
      <w:pPr>
        <w:widowControl w:val="0"/>
        <w:tabs>
          <w:tab w:val="left" w:pos="1843"/>
        </w:tabs>
        <w:suppressAutoHyphens/>
        <w:spacing w:after="0"/>
        <w:rPr>
          <w:rFonts w:ascii="Arial" w:hAnsi="Arial" w:cs="Arial"/>
          <w:bCs/>
          <w:color w:val="auto"/>
          <w:lang w:val="es-ES_tradnl" w:eastAsia="es-ES"/>
        </w:rPr>
      </w:pPr>
    </w:p>
    <w:p w:rsidR="00AC7D53" w:rsidRPr="00720570" w:rsidRDefault="00AC7D53" w:rsidP="00B676CC">
      <w:pPr>
        <w:widowControl w:val="0"/>
        <w:suppressAutoHyphens/>
        <w:spacing w:after="0"/>
        <w:rPr>
          <w:rFonts w:ascii="Arial" w:hAnsi="Arial" w:cs="Arial"/>
          <w:bCs/>
          <w:color w:val="auto"/>
          <w:lang w:val="es-ES_tradnl" w:eastAsia="es-ES"/>
        </w:rPr>
      </w:pPr>
      <w:r w:rsidRPr="00720570">
        <w:rPr>
          <w:rFonts w:ascii="Arial" w:hAnsi="Arial" w:cs="Arial"/>
          <w:b/>
          <w:color w:val="auto"/>
          <w:spacing w:val="6"/>
          <w:lang w:val="es-ES" w:eastAsia="es-ES"/>
        </w:rPr>
        <w:t>113</w:t>
      </w:r>
      <w:r w:rsidRPr="00720570">
        <w:rPr>
          <w:rFonts w:ascii="Arial" w:hAnsi="Arial" w:cs="Arial"/>
          <w:b/>
          <w:color w:val="auto"/>
          <w:spacing w:val="6"/>
          <w:lang w:val="es-ES" w:eastAsia="es-ES"/>
        </w:rPr>
        <w:tab/>
        <w:t>Impuestos internos sobre bienes y servicios:</w:t>
      </w:r>
      <w:r w:rsidRPr="00720570">
        <w:rPr>
          <w:rFonts w:ascii="Arial" w:hAnsi="Arial" w:cs="Arial"/>
          <w:color w:val="auto"/>
          <w:spacing w:val="6"/>
          <w:lang w:val="es-ES" w:eastAsia="es-ES"/>
        </w:rPr>
        <w:t xml:space="preserve"> </w:t>
      </w:r>
      <w:r w:rsidRPr="00720570">
        <w:rPr>
          <w:rFonts w:ascii="Arial" w:hAnsi="Arial" w:cs="Arial"/>
          <w:bCs/>
          <w:color w:val="auto"/>
          <w:lang w:val="es-ES_tradnl" w:eastAsia="es-ES"/>
        </w:rPr>
        <w:t xml:space="preserve">Comprenden los impuestos generales sobre las ventas o al valor agregado, los impuestos selectivos sobre la producción y consumo de bienes (tabaco, gasolina y otros), los impuestos sobre la prestación de servicios, los gravámenes sobre la comercialización interna de ganado, impuesto de patente a la profesión, comercio e industria, impuesto a la publicidad y propaganda, impuesto a los espectáculos públicos y a los juegos de entretenimientos y azar, a las operaciones de crédito, a las rifas, ventas por sorteo y sorteos publicitarios, al transporte colectivo de pasajeros, al faenamiento, al registro de marcas y señales de hacienda y legalización de documentos, al papel sellado y estampillas municipales, de cementerio y otros. </w:t>
      </w:r>
    </w:p>
    <w:p w:rsidR="00AC7D53" w:rsidRPr="00720570" w:rsidRDefault="00AC7D53" w:rsidP="00B676CC">
      <w:pPr>
        <w:widowControl w:val="0"/>
        <w:suppressAutoHyphens/>
        <w:spacing w:after="0"/>
        <w:rPr>
          <w:rFonts w:ascii="Arial" w:hAnsi="Arial" w:cs="Arial"/>
          <w:bCs/>
          <w:color w:val="auto"/>
          <w:lang w:val="es-ES_tradnl" w:eastAsia="es-ES"/>
        </w:rPr>
      </w:pPr>
    </w:p>
    <w:p w:rsidR="00AC7D53" w:rsidRPr="00720570" w:rsidRDefault="00AC7D53" w:rsidP="00B676CC">
      <w:pPr>
        <w:widowControl w:val="0"/>
        <w:suppressAutoHyphens/>
        <w:spacing w:after="0"/>
        <w:rPr>
          <w:rFonts w:ascii="Arial" w:hAnsi="Arial" w:cs="Arial"/>
          <w:bCs/>
          <w:color w:val="auto"/>
          <w:lang w:val="es-ES_tradnl" w:eastAsia="es-ES"/>
        </w:rPr>
      </w:pPr>
      <w:r w:rsidRPr="00720570">
        <w:rPr>
          <w:rFonts w:ascii="Arial" w:hAnsi="Arial" w:cs="Arial"/>
          <w:bCs/>
          <w:color w:val="auto"/>
          <w:lang w:val="es-ES_tradnl" w:eastAsia="es-ES"/>
        </w:rPr>
        <w:t>Incluye los impuestos municipales tales como: impuestos a los espectáculos públicos y a los juegos de azar, impuesto de patente a la profesión, comercio, industria, impuesto a la publicidad y propaganda, impuesto a las operaciones de crédito, impuesto al transporte público de pasajeros, impuesto al registro de marcas y señales de hacienda y legalización de documentos, impuesto al papel sellado y estampillas municipales, impuesto de cementerios, impuesto al faenamiento, otros.</w:t>
      </w:r>
    </w:p>
    <w:p w:rsidR="00AC7D53" w:rsidRPr="00720570" w:rsidRDefault="00AC7D53" w:rsidP="00B676CC">
      <w:pPr>
        <w:widowControl w:val="0"/>
        <w:suppressAutoHyphens/>
        <w:spacing w:after="0"/>
        <w:rPr>
          <w:rFonts w:ascii="Arial" w:hAnsi="Arial" w:cs="Arial"/>
          <w:b/>
          <w:color w:val="auto"/>
          <w:spacing w:val="6"/>
          <w:lang w:val="es-ES_tradnl"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114</w:t>
      </w:r>
      <w:r w:rsidRPr="00720570">
        <w:rPr>
          <w:rFonts w:ascii="Arial" w:hAnsi="Arial" w:cs="Arial"/>
          <w:b/>
          <w:color w:val="auto"/>
          <w:spacing w:val="6"/>
          <w:lang w:val="es-ES" w:eastAsia="es-ES"/>
        </w:rPr>
        <w:tab/>
        <w:t>Impuestos sobre el comercio y las transacciones internacionales:</w:t>
      </w:r>
      <w:r w:rsidRPr="00720570">
        <w:rPr>
          <w:rFonts w:ascii="Arial" w:hAnsi="Arial" w:cs="Arial"/>
          <w:color w:val="auto"/>
          <w:spacing w:val="6"/>
          <w:lang w:val="es-ES" w:eastAsia="es-ES"/>
        </w:rPr>
        <w:t xml:space="preserve"> Comprenden los impuestos que gravan la salida o entrada de mercaderías y servicios al país. Se clasifican en esta categoría los impuestos sobre las exportaciones, el gravamen aduanero sobre las importaciones y los impuestos a las transacciones en divisas.</w:t>
      </w:r>
    </w:p>
    <w:p w:rsidR="00AC7D53" w:rsidRPr="00720570" w:rsidRDefault="00AC7D53" w:rsidP="00B676CC">
      <w:pPr>
        <w:widowControl w:val="0"/>
        <w:tabs>
          <w:tab w:val="left" w:pos="-851"/>
        </w:tabs>
        <w:suppressAutoHyphens/>
        <w:spacing w:after="0"/>
        <w:rPr>
          <w:rFonts w:ascii="Arial" w:hAnsi="Arial" w:cs="Arial"/>
          <w:b/>
          <w:color w:val="auto"/>
          <w:spacing w:val="6"/>
          <w:lang w:val="es-ES" w:eastAsia="es-ES"/>
        </w:rPr>
      </w:pPr>
    </w:p>
    <w:p w:rsidR="00AC7D53" w:rsidRPr="00720570" w:rsidRDefault="00AC7D53" w:rsidP="00B676CC">
      <w:pPr>
        <w:widowControl w:val="0"/>
        <w:tabs>
          <w:tab w:val="left" w:pos="-851"/>
        </w:tabs>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119</w:t>
      </w:r>
      <w:r w:rsidRPr="00720570">
        <w:rPr>
          <w:rFonts w:ascii="Arial" w:hAnsi="Arial" w:cs="Arial"/>
          <w:b/>
          <w:color w:val="auto"/>
          <w:spacing w:val="6"/>
          <w:lang w:val="es-ES" w:eastAsia="es-ES"/>
        </w:rPr>
        <w:tab/>
        <w:t>Otros ingresos tributarios:</w:t>
      </w:r>
      <w:r w:rsidRPr="00720570">
        <w:rPr>
          <w:rFonts w:ascii="Arial" w:hAnsi="Arial" w:cs="Arial"/>
          <w:color w:val="auto"/>
          <w:spacing w:val="6"/>
          <w:lang w:val="es-ES" w:eastAsia="es-ES"/>
        </w:rPr>
        <w:t xml:space="preserve"> Corresponden a los ingresos tributarios no clasificados en las categorías anteriores. Incluyen los impuestos municipales tales como: multas, recargos, contribución para conservación de pavimentos, contribución por obras municipales que producen valoración inmobiliaria.</w:t>
      </w:r>
    </w:p>
    <w:p w:rsidR="00AC7D53" w:rsidRPr="00720570" w:rsidRDefault="00AC7D53" w:rsidP="00B676CC">
      <w:pPr>
        <w:widowControl w:val="0"/>
        <w:tabs>
          <w:tab w:val="left" w:pos="-851"/>
        </w:tabs>
        <w:suppressAutoHyphens/>
        <w:spacing w:after="0"/>
        <w:ind w:firstLine="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120</w:t>
      </w:r>
      <w:r w:rsidRPr="00720570">
        <w:rPr>
          <w:rFonts w:ascii="Arial" w:hAnsi="Arial" w:cs="Arial"/>
          <w:b/>
          <w:color w:val="auto"/>
          <w:spacing w:val="6"/>
          <w:lang w:val="es-ES" w:eastAsia="es-ES"/>
        </w:rPr>
        <w:tab/>
        <w:t>CONTRIBUCIONES A LA SEGURIDAD SOCIAL:</w:t>
      </w:r>
      <w:r w:rsidRPr="00720570">
        <w:rPr>
          <w:rFonts w:ascii="Arial" w:hAnsi="Arial" w:cs="Arial"/>
          <w:color w:val="auto"/>
          <w:spacing w:val="6"/>
          <w:lang w:val="es-ES" w:eastAsia="es-ES"/>
        </w:rPr>
        <w:t xml:space="preserve"> Constituyen los ingresos provenientes de las contribuciones obligatorias de los empleadores y empleados, para el financiamiento de los planes, prestaciones y servicios de seguridad social.</w:t>
      </w:r>
    </w:p>
    <w:p w:rsidR="00876085" w:rsidRPr="00720570" w:rsidRDefault="00876085"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121</w:t>
      </w:r>
      <w:r w:rsidRPr="00720570">
        <w:rPr>
          <w:rFonts w:ascii="Arial" w:hAnsi="Arial" w:cs="Arial"/>
          <w:b/>
          <w:color w:val="auto"/>
          <w:spacing w:val="6"/>
          <w:lang w:val="es-ES" w:eastAsia="es-ES"/>
        </w:rPr>
        <w:tab/>
        <w:t>Contribuciones al Fondo de Jubilaciones y Pensiones:</w:t>
      </w:r>
      <w:r w:rsidRPr="00720570">
        <w:rPr>
          <w:rFonts w:ascii="Arial" w:hAnsi="Arial" w:cs="Arial"/>
          <w:color w:val="auto"/>
          <w:spacing w:val="6"/>
          <w:lang w:val="es-ES" w:eastAsia="es-ES"/>
        </w:rPr>
        <w:t xml:space="preserve"> Comprenden las contribuciones obligatorias de los empleados al sistema de jubilaciones y pensiones. Incluyen los valores correspondientes a las remuneraciones de los cargos que se encuentran vacantes dentro del Presupuesto General de la Nación, recategorizaciones salariales, multas aplicadas a los funcionarios de conformidad con las disposiciones legales vigentes.</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122</w:t>
      </w:r>
      <w:r w:rsidRPr="00720570">
        <w:rPr>
          <w:rFonts w:ascii="Arial" w:hAnsi="Arial" w:cs="Arial"/>
          <w:b/>
          <w:color w:val="auto"/>
          <w:spacing w:val="6"/>
          <w:lang w:val="es-ES" w:eastAsia="es-ES"/>
        </w:rPr>
        <w:tab/>
        <w:t>Contribuciones al sistema de seguridad social:</w:t>
      </w:r>
      <w:r w:rsidRPr="00720570">
        <w:rPr>
          <w:rFonts w:ascii="Arial" w:hAnsi="Arial" w:cs="Arial"/>
          <w:color w:val="auto"/>
          <w:spacing w:val="6"/>
          <w:lang w:val="es-ES" w:eastAsia="es-ES"/>
        </w:rPr>
        <w:t xml:space="preserve"> Comprenden las contribuciones obligatorias de los empleadores o de los asegurados al Instituto de Previsión Social o a instituciones similares. Incluyen otras contribuciones a la seguridad social y las contribuciones adicionales de los empleadores y/o empleados, y el aporte al sistema de salud.</w:t>
      </w:r>
      <w:r w:rsidRPr="00720570">
        <w:rPr>
          <w:rFonts w:ascii="Arial" w:hAnsi="Arial" w:cs="Arial"/>
          <w:b/>
          <w:color w:val="auto"/>
          <w:spacing w:val="6"/>
          <w:lang w:val="es-ES" w:eastAsia="es-ES"/>
        </w:rPr>
        <w:t xml:space="preserve"> </w:t>
      </w:r>
    </w:p>
    <w:p w:rsidR="00AC7D53" w:rsidRPr="00720570" w:rsidRDefault="00AC7D53" w:rsidP="00B676CC">
      <w:pPr>
        <w:widowControl w:val="0"/>
        <w:suppressAutoHyphens/>
        <w:spacing w:after="0"/>
        <w:ind w:left="357" w:hanging="357"/>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130</w:t>
      </w:r>
      <w:r w:rsidRPr="00720570">
        <w:rPr>
          <w:rFonts w:ascii="Arial" w:hAnsi="Arial" w:cs="Arial"/>
          <w:b/>
          <w:color w:val="auto"/>
          <w:spacing w:val="6"/>
          <w:lang w:val="es-ES" w:eastAsia="es-ES"/>
        </w:rPr>
        <w:tab/>
        <w:t>INGRESOS NO TRIBUTARIOS:</w:t>
      </w:r>
      <w:r w:rsidRPr="00720570">
        <w:rPr>
          <w:rFonts w:ascii="Arial" w:hAnsi="Arial" w:cs="Arial"/>
          <w:color w:val="auto"/>
          <w:spacing w:val="6"/>
          <w:lang w:val="es-ES" w:eastAsia="es-ES"/>
        </w:rPr>
        <w:t xml:space="preserve"> Constituyen la recaudación de los pagos efectuados por los usuarios de los servicios públicos, en contrapartida a las prestaciones o ventajas que obtienen del Estado, o por otros conceptos diferentes de los impuestos, tales como regalías, ingresos empresariales y rentas de la propiedad, tasas y derechos, multas y remates.</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131</w:t>
      </w:r>
      <w:r w:rsidRPr="00720570">
        <w:rPr>
          <w:rFonts w:ascii="Arial" w:hAnsi="Arial" w:cs="Arial"/>
          <w:b/>
          <w:color w:val="auto"/>
          <w:spacing w:val="6"/>
          <w:lang w:val="es-ES" w:eastAsia="es-ES"/>
        </w:rPr>
        <w:tab/>
        <w:t xml:space="preserve">Regalías: </w:t>
      </w:r>
      <w:r w:rsidRPr="00720570">
        <w:rPr>
          <w:rFonts w:ascii="Arial" w:hAnsi="Arial" w:cs="Arial"/>
          <w:color w:val="auto"/>
          <w:spacing w:val="6"/>
          <w:lang w:val="es-ES" w:eastAsia="es-ES"/>
        </w:rPr>
        <w:t>Corresponden a los ingresos provenientes de las concesiones otorgadas por el Estado para la explotación de determinados recursos naturales o el uso de patentes, los derechos del autor, derechos de obtentor u otros derechos. Incluyen los ingresos provenientes de las regalías y compensaciones entregadas por los entes binacionales Itaipú y Yacyretá.</w:t>
      </w:r>
    </w:p>
    <w:p w:rsidR="00AC7D53" w:rsidRPr="00720570" w:rsidRDefault="00AC7D53" w:rsidP="00B676CC">
      <w:pPr>
        <w:widowControl w:val="0"/>
        <w:tabs>
          <w:tab w:val="left" w:pos="-1276"/>
        </w:tabs>
        <w:suppressAutoHyphens/>
        <w:spacing w:after="0"/>
        <w:rPr>
          <w:rFonts w:ascii="Arial" w:hAnsi="Arial" w:cs="Arial"/>
          <w:b/>
          <w:color w:val="auto"/>
          <w:spacing w:val="6"/>
          <w:lang w:val="es-ES" w:eastAsia="es-ES"/>
        </w:rPr>
      </w:pPr>
    </w:p>
    <w:p w:rsidR="00AC7D53" w:rsidRPr="005F161C" w:rsidRDefault="00AC7D53" w:rsidP="00B676CC">
      <w:pPr>
        <w:widowControl w:val="0"/>
        <w:tabs>
          <w:tab w:val="left" w:pos="-1276"/>
        </w:tabs>
        <w:suppressAutoHyphens/>
        <w:spacing w:after="0"/>
        <w:rPr>
          <w:rFonts w:ascii="Arial" w:hAnsi="Arial" w:cs="Arial"/>
          <w:color w:val="C00000"/>
          <w:spacing w:val="6"/>
          <w:lang w:val="es-ES" w:eastAsia="es-ES"/>
        </w:rPr>
      </w:pPr>
      <w:r w:rsidRPr="00720570">
        <w:rPr>
          <w:rFonts w:ascii="Arial" w:hAnsi="Arial" w:cs="Arial"/>
          <w:b/>
          <w:color w:val="auto"/>
          <w:spacing w:val="6"/>
          <w:lang w:val="es-ES" w:eastAsia="es-ES"/>
        </w:rPr>
        <w:t>132</w:t>
      </w:r>
      <w:r w:rsidRPr="00720570">
        <w:rPr>
          <w:rFonts w:ascii="Arial" w:hAnsi="Arial" w:cs="Arial"/>
          <w:b/>
          <w:color w:val="auto"/>
          <w:spacing w:val="6"/>
          <w:lang w:val="es-ES" w:eastAsia="es-ES"/>
        </w:rPr>
        <w:tab/>
        <w:t>Tasas y derechos:</w:t>
      </w:r>
      <w:r w:rsidRPr="00720570">
        <w:rPr>
          <w:rFonts w:ascii="Arial" w:hAnsi="Arial" w:cs="Arial"/>
          <w:color w:val="auto"/>
          <w:spacing w:val="6"/>
          <w:lang w:val="es-ES" w:eastAsia="es-ES"/>
        </w:rPr>
        <w:t xml:space="preserve"> Comprenden los ingresos derivados de la contraprestación de servicios, directos e individualizados, que proporcionan los Organismos y Entidades del Estado y que son obligatorios e inevitables, tales como: el peaje, escrituras públicas, pasaportes, uso de aeropuertos, matriculación de vehículos, permisos de conducción, los derechos de entrada a museos, parques e instalaciones culturales y recreativas, por tercerización de servicios, y otros específicos como el cobro de tasa para construcción, mejoramiento y mantenimiento de la red vial nacional. Incluyen la habilitación de clínicas laboratoriales</w:t>
      </w:r>
      <w:r w:rsidR="00281643" w:rsidRPr="00720570">
        <w:rPr>
          <w:rFonts w:ascii="Arial" w:hAnsi="Arial" w:cs="Arial"/>
          <w:color w:val="auto"/>
          <w:spacing w:val="6"/>
          <w:lang w:val="es-ES" w:eastAsia="es-ES"/>
        </w:rPr>
        <w:t xml:space="preserve">, </w:t>
      </w:r>
      <w:r w:rsidR="004B56D9" w:rsidRPr="00720570">
        <w:rPr>
          <w:rFonts w:ascii="Arial" w:hAnsi="Arial" w:cs="Arial"/>
          <w:color w:val="auto"/>
          <w:spacing w:val="6"/>
          <w:lang w:val="es-ES" w:eastAsia="es-ES"/>
        </w:rPr>
        <w:t>matrí</w:t>
      </w:r>
      <w:r w:rsidR="00281643" w:rsidRPr="00720570">
        <w:rPr>
          <w:rFonts w:ascii="Arial" w:hAnsi="Arial" w:cs="Arial"/>
          <w:color w:val="auto"/>
          <w:spacing w:val="6"/>
          <w:lang w:val="es-ES" w:eastAsia="es-ES"/>
        </w:rPr>
        <w:t>culas profesionales</w:t>
      </w:r>
      <w:r w:rsidRPr="00720570">
        <w:rPr>
          <w:rFonts w:ascii="Arial" w:hAnsi="Arial" w:cs="Arial"/>
          <w:color w:val="auto"/>
          <w:spacing w:val="6"/>
          <w:lang w:val="es-ES" w:eastAsia="es-ES"/>
        </w:rPr>
        <w:t xml:space="preserve"> y otros. Tasa retributiva del servicio, incluye el cobro de cánones en concepto de televisación de los espectáculos deportivos, registro de marcas u otros conceptos. Incluye los impuestos municipales tales como: las tasas por servicios de inspección de </w:t>
      </w:r>
      <w:r w:rsidR="001D596E" w:rsidRPr="00720570">
        <w:rPr>
          <w:rFonts w:ascii="Arial" w:hAnsi="Arial" w:cs="Arial"/>
          <w:color w:val="auto"/>
          <w:spacing w:val="6"/>
          <w:lang w:val="es-ES" w:eastAsia="es-ES"/>
        </w:rPr>
        <w:t>auto vehículos</w:t>
      </w:r>
      <w:r w:rsidRPr="00720570">
        <w:rPr>
          <w:rFonts w:ascii="Arial" w:hAnsi="Arial" w:cs="Arial"/>
          <w:color w:val="auto"/>
          <w:spacing w:val="6"/>
          <w:lang w:val="es-ES" w:eastAsia="es-ES"/>
        </w:rPr>
        <w:t xml:space="preserve"> y tasas por servicios de alumbrado, aprovisionamiento de agua y alcantarillado sanitario. Incluyen además, derechos de explotación, aéreas forestales, de explotación comercial y derechos de licencias y otros. </w:t>
      </w:r>
      <w:r w:rsidR="005F161C" w:rsidRPr="005F161C">
        <w:rPr>
          <w:rFonts w:ascii="Arial" w:hAnsi="Arial" w:cs="Arial"/>
          <w:color w:val="C00000"/>
          <w:spacing w:val="6"/>
          <w:lang w:val="es-ES" w:eastAsia="es-ES"/>
        </w:rPr>
        <w:t>Además comprenden los ingresos abonados por los auxiliares y usuarios de justicia, para la cobertura de los gastos de Magistrados y Funcionarios Judiciales para diligencias que exceden el marco especifico de sus funciones ordinarias, fuera de la sede de su despacio o el asiento del Juzgado o Tribunal.</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133</w:t>
      </w:r>
      <w:r w:rsidRPr="00720570">
        <w:rPr>
          <w:rFonts w:ascii="Arial" w:hAnsi="Arial" w:cs="Arial"/>
          <w:b/>
          <w:color w:val="auto"/>
          <w:spacing w:val="6"/>
          <w:lang w:val="es-ES" w:eastAsia="es-ES"/>
        </w:rPr>
        <w:tab/>
        <w:t>Multas y otros derechos no tributarios:</w:t>
      </w:r>
      <w:r w:rsidRPr="00720570">
        <w:rPr>
          <w:rFonts w:ascii="Arial" w:hAnsi="Arial" w:cs="Arial"/>
          <w:color w:val="auto"/>
          <w:spacing w:val="6"/>
          <w:lang w:val="es-ES" w:eastAsia="es-ES"/>
        </w:rPr>
        <w:t xml:space="preserve"> Comprenden los ingresos provenientes de la aplicación de sanciones que toman la forma de multas y otros cargos. Estas multas son diferentes a las atribuibles al incumplimiento de obligaciones tributarias, en cuyo caso el ingreso se incluirá junto con el valor del importe pertinente.</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tabs>
          <w:tab w:val="left" w:pos="-2410"/>
        </w:tabs>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140</w:t>
      </w:r>
      <w:r w:rsidRPr="00720570">
        <w:rPr>
          <w:rFonts w:ascii="Arial" w:hAnsi="Arial" w:cs="Arial"/>
          <w:b/>
          <w:color w:val="auto"/>
          <w:spacing w:val="6"/>
          <w:lang w:val="es-ES" w:eastAsia="es-ES"/>
        </w:rPr>
        <w:tab/>
        <w:t>VENTA DE BIENES Y SERVICIOS DE LA ADMINISTRACION PUBLICA:</w:t>
      </w:r>
      <w:r w:rsidRPr="00720570">
        <w:rPr>
          <w:rFonts w:ascii="Arial" w:hAnsi="Arial" w:cs="Arial"/>
          <w:color w:val="auto"/>
          <w:spacing w:val="6"/>
          <w:lang w:val="es-ES" w:eastAsia="es-ES"/>
        </w:rPr>
        <w:t xml:space="preserve"> Comprende el producido por la venta de bienes realizadas por las Entidades y Organismos del Estado, tales como; libros, documentos, pliego de bases y condiciones, formularios, estampillas postales y filatélicas y otros bienes de origen agrícola, pecuario y forestal. Asimismo se incluyen los ingresos, en concepto de aranceles, por prestación de servicios, educativos (matrícula, exámenes, expedición de certificaciones, resoluciones, consulares, postales, médicos y hospitalarios, de gestión de documentos de identidad), uso del espectro radioeléctrico. Incluye los impuestos municipales tales como: venta de bienes de la administración pública, venta de libros, formularios y documentos, venta de bienes varios, provisión de copias de planos, informes técnicos de costos, planillas costos, de resistencia y otros, provisión de distintivos para vehículos automotores, provisión de energía eléctrica, usuarios de energía en el mercado municipal, otros aranceles educativos, servicios de transporte, servicios médicos y hospitalarios, servicios varios, provisión de agua potable, uso de matadero, servicios técnicos y administrativo en general, servicio de grúa, reembolso por uso de servicio, formularios continuos, recibos de dinero y otros. </w:t>
      </w:r>
    </w:p>
    <w:p w:rsidR="00AC7D53" w:rsidRPr="00720570" w:rsidRDefault="00AC7D53" w:rsidP="00B676CC">
      <w:pPr>
        <w:widowControl w:val="0"/>
        <w:tabs>
          <w:tab w:val="left" w:pos="1418"/>
        </w:tabs>
        <w:suppressAutoHyphens/>
        <w:spacing w:after="0"/>
        <w:ind w:left="709"/>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141 000</w:t>
      </w:r>
      <w:r w:rsidRPr="00720570">
        <w:rPr>
          <w:rFonts w:ascii="Arial" w:hAnsi="Arial" w:cs="Arial"/>
          <w:b/>
          <w:color w:val="auto"/>
          <w:spacing w:val="6"/>
          <w:lang w:val="es-ES" w:eastAsia="es-ES"/>
        </w:rPr>
        <w:tab/>
        <w:t>Venta de bienes de la Administración Pública</w:t>
      </w:r>
    </w:p>
    <w:p w:rsidR="00AC7D53" w:rsidRPr="00720570" w:rsidRDefault="00AC7D53" w:rsidP="00B676CC">
      <w:pPr>
        <w:widowControl w:val="0"/>
        <w:tabs>
          <w:tab w:val="left" w:pos="1418"/>
        </w:tabs>
        <w:suppressAutoHyphens/>
        <w:spacing w:after="0"/>
        <w:rPr>
          <w:rFonts w:ascii="Arial" w:hAnsi="Arial" w:cs="Arial"/>
          <w:color w:val="auto"/>
          <w:spacing w:val="6"/>
          <w:lang w:val="es-ES" w:eastAsia="es-ES"/>
        </w:rPr>
      </w:pPr>
    </w:p>
    <w:p w:rsidR="00AC7D53" w:rsidRPr="00720570" w:rsidRDefault="00AC7D53" w:rsidP="00B676CC">
      <w:pPr>
        <w:widowControl w:val="0"/>
        <w:tabs>
          <w:tab w:val="left" w:pos="1418"/>
        </w:tabs>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142 000</w:t>
      </w:r>
      <w:r w:rsidRPr="00720570">
        <w:rPr>
          <w:rFonts w:ascii="Arial" w:hAnsi="Arial" w:cs="Arial"/>
          <w:b/>
          <w:color w:val="auto"/>
          <w:spacing w:val="6"/>
          <w:lang w:val="es-ES" w:eastAsia="es-ES"/>
        </w:rPr>
        <w:tab/>
        <w:t>Venta de servicios de la Administración Pública</w:t>
      </w:r>
    </w:p>
    <w:p w:rsidR="00AC7D53" w:rsidRPr="00720570" w:rsidRDefault="00AC7D53" w:rsidP="00B676CC">
      <w:pPr>
        <w:widowControl w:val="0"/>
        <w:suppressAutoHyphens/>
        <w:spacing w:after="0"/>
        <w:rPr>
          <w:rFonts w:ascii="Arial" w:hAnsi="Arial" w:cs="Arial"/>
          <w:b/>
          <w:color w:val="auto"/>
          <w:spacing w:val="6"/>
          <w:lang w:val="es-ES" w:eastAsia="es-ES"/>
        </w:rPr>
      </w:pPr>
      <w:r w:rsidRPr="00720570">
        <w:rPr>
          <w:rFonts w:ascii="Arial" w:hAnsi="Arial" w:cs="Arial"/>
          <w:color w:val="auto"/>
          <w:spacing w:val="6"/>
          <w:lang w:val="es-ES" w:eastAsia="es-ES"/>
        </w:rPr>
        <w:tab/>
      </w: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150</w:t>
      </w:r>
      <w:r w:rsidRPr="00720570">
        <w:rPr>
          <w:rFonts w:ascii="Arial" w:hAnsi="Arial" w:cs="Arial"/>
          <w:b/>
          <w:color w:val="auto"/>
          <w:spacing w:val="6"/>
          <w:lang w:val="es-ES" w:eastAsia="es-ES"/>
        </w:rPr>
        <w:tab/>
        <w:t xml:space="preserve">TRANSFERENCIAS CORRIENTES: </w:t>
      </w:r>
      <w:r w:rsidRPr="00720570">
        <w:rPr>
          <w:rFonts w:ascii="Arial" w:hAnsi="Arial" w:cs="Arial"/>
          <w:color w:val="auto"/>
          <w:spacing w:val="6"/>
          <w:lang w:val="es-ES" w:eastAsia="es-ES"/>
        </w:rPr>
        <w:t xml:space="preserve">Comprende los ingresos provenientes de la </w:t>
      </w:r>
      <w:r w:rsidRPr="00720570">
        <w:rPr>
          <w:rFonts w:ascii="Arial" w:hAnsi="Arial" w:cs="Arial"/>
          <w:color w:val="auto"/>
          <w:spacing w:val="-4"/>
          <w:lang w:val="es-ES_tradnl" w:eastAsia="es-ES"/>
        </w:rPr>
        <w:t>Tesorería General</w:t>
      </w:r>
      <w:r w:rsidRPr="00720570">
        <w:rPr>
          <w:rFonts w:ascii="Arial" w:hAnsi="Arial" w:cs="Arial"/>
          <w:color w:val="auto"/>
          <w:spacing w:val="6"/>
          <w:lang w:val="es-ES" w:eastAsia="es-ES"/>
        </w:rPr>
        <w:t xml:space="preserve"> y de Organismos y Entidades del Estado, en calidad de aportes sin contraprestación y no reembolsables, destinados a atender gastos corrientes.</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151</w:t>
      </w:r>
      <w:r w:rsidRPr="00720570">
        <w:rPr>
          <w:rFonts w:ascii="Arial" w:hAnsi="Arial" w:cs="Arial"/>
          <w:b/>
          <w:color w:val="auto"/>
          <w:spacing w:val="6"/>
          <w:lang w:val="es-ES" w:eastAsia="es-ES"/>
        </w:rPr>
        <w:tab/>
        <w:t>Transferencias de la T</w:t>
      </w:r>
      <w:r w:rsidRPr="00720570">
        <w:rPr>
          <w:rFonts w:ascii="Arial" w:hAnsi="Arial" w:cs="Arial"/>
          <w:b/>
          <w:color w:val="auto"/>
          <w:spacing w:val="-4"/>
          <w:lang w:val="es-ES_tradnl" w:eastAsia="es-ES"/>
        </w:rPr>
        <w:t>esorería General</w:t>
      </w:r>
      <w:r w:rsidRPr="00720570">
        <w:rPr>
          <w:rFonts w:ascii="Arial" w:hAnsi="Arial" w:cs="Arial"/>
          <w:b/>
          <w:color w:val="auto"/>
          <w:spacing w:val="6"/>
          <w:lang w:val="es-ES" w:eastAsia="es-ES"/>
        </w:rPr>
        <w:t>:</w:t>
      </w:r>
      <w:r w:rsidRPr="00720570">
        <w:rPr>
          <w:rFonts w:ascii="Arial" w:hAnsi="Arial" w:cs="Arial"/>
          <w:color w:val="auto"/>
          <w:spacing w:val="6"/>
          <w:lang w:val="es-ES" w:eastAsia="es-ES"/>
        </w:rPr>
        <w:t xml:space="preserve"> Aportes provenientes de la </w:t>
      </w:r>
      <w:r w:rsidRPr="00720570">
        <w:rPr>
          <w:rFonts w:ascii="Arial" w:hAnsi="Arial" w:cs="Arial"/>
          <w:color w:val="auto"/>
          <w:spacing w:val="-4"/>
          <w:lang w:val="es-ES_tradnl" w:eastAsia="es-ES"/>
        </w:rPr>
        <w:t>Tesorería General</w:t>
      </w:r>
      <w:r w:rsidRPr="00720570">
        <w:rPr>
          <w:rFonts w:ascii="Arial" w:hAnsi="Arial" w:cs="Arial"/>
          <w:color w:val="auto"/>
          <w:spacing w:val="6"/>
          <w:lang w:val="es-ES" w:eastAsia="es-ES"/>
        </w:rPr>
        <w:t xml:space="preserve"> para cubrir gastos corrientes. </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152</w:t>
      </w:r>
      <w:r w:rsidRPr="00720570">
        <w:rPr>
          <w:rFonts w:ascii="Arial" w:hAnsi="Arial" w:cs="Arial"/>
          <w:b/>
          <w:color w:val="auto"/>
          <w:spacing w:val="6"/>
          <w:lang w:val="es-ES" w:eastAsia="es-ES"/>
        </w:rPr>
        <w:tab/>
        <w:t>Transferencias consolidables de Entidades y Organismos del Estado:</w:t>
      </w:r>
      <w:r w:rsidRPr="00720570">
        <w:rPr>
          <w:rFonts w:ascii="Arial" w:hAnsi="Arial" w:cs="Arial"/>
          <w:color w:val="auto"/>
          <w:spacing w:val="6"/>
          <w:lang w:val="es-ES" w:eastAsia="es-ES"/>
        </w:rPr>
        <w:t xml:space="preserve"> Aportes provenientes de entidades públicas, sin contraprestación de bienes o servicios, para cubrir gastos corrientes. Estos aportes deberán ser consolidados, vale decir, compensados con el Objeto del Gasto correspondiente del subgrupo 810 transferencias consolidables corrientes al sector público, de la institución cedente.</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153</w:t>
      </w:r>
      <w:r w:rsidRPr="00720570">
        <w:rPr>
          <w:rFonts w:ascii="Arial" w:hAnsi="Arial" w:cs="Arial"/>
          <w:b/>
          <w:color w:val="auto"/>
          <w:spacing w:val="6"/>
          <w:lang w:val="es-ES" w:eastAsia="es-ES"/>
        </w:rPr>
        <w:tab/>
        <w:t>Transferencias consolidables de Entidades y Organismos del Estado por coparticipación:</w:t>
      </w:r>
      <w:r w:rsidRPr="00720570">
        <w:rPr>
          <w:rFonts w:ascii="Arial" w:hAnsi="Arial" w:cs="Arial"/>
          <w:color w:val="auto"/>
          <w:spacing w:val="6"/>
          <w:lang w:val="es-ES" w:eastAsia="es-ES"/>
        </w:rPr>
        <w:t xml:space="preserve"> Aportes provenientes de entidades públicas, por coparticipación, sin contraprestación de bienes o servicios, para cubrir gastos corrientes. Estos aportes deberán ser consolidados, vale decir, compensados con los </w:t>
      </w:r>
      <w:r w:rsidR="00A108CA" w:rsidRPr="00720570">
        <w:rPr>
          <w:rFonts w:ascii="Arial" w:hAnsi="Arial" w:cs="Arial"/>
          <w:color w:val="auto"/>
          <w:spacing w:val="6"/>
          <w:lang w:val="es-ES" w:eastAsia="es-ES"/>
        </w:rPr>
        <w:t>Objetos del Gasto</w:t>
      </w:r>
      <w:r w:rsidRPr="00720570">
        <w:rPr>
          <w:rFonts w:ascii="Arial" w:hAnsi="Arial" w:cs="Arial"/>
          <w:color w:val="auto"/>
          <w:spacing w:val="6"/>
          <w:lang w:val="es-ES" w:eastAsia="es-ES"/>
        </w:rPr>
        <w:t xml:space="preserve">; 813, 814 y 815 Transferencias consolidables por coparticipación, IVA, juegos de azar y </w:t>
      </w:r>
      <w:r w:rsidR="006C4A85" w:rsidRPr="00720570">
        <w:rPr>
          <w:rFonts w:ascii="Arial" w:hAnsi="Arial" w:cs="Arial"/>
          <w:color w:val="auto"/>
          <w:spacing w:val="6"/>
          <w:lang w:val="es-ES" w:eastAsia="es-ES"/>
        </w:rPr>
        <w:t>Royalties</w:t>
      </w:r>
      <w:r w:rsidRPr="00720570">
        <w:rPr>
          <w:rFonts w:ascii="Arial" w:hAnsi="Arial" w:cs="Arial"/>
          <w:color w:val="auto"/>
          <w:spacing w:val="6"/>
          <w:lang w:val="es-ES" w:eastAsia="es-ES"/>
        </w:rPr>
        <w:t xml:space="preserve"> respectivamente, del organismo cedente.</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ind w:left="709" w:firstLine="0"/>
        <w:jc w:val="left"/>
        <w:rPr>
          <w:rFonts w:ascii="Arial" w:hAnsi="Arial" w:cs="Arial"/>
          <w:b/>
          <w:color w:val="auto"/>
          <w:spacing w:val="6"/>
          <w:lang w:val="es-ES" w:eastAsia="es-ES"/>
        </w:rPr>
      </w:pPr>
      <w:r w:rsidRPr="00720570">
        <w:rPr>
          <w:rFonts w:ascii="Arial" w:hAnsi="Arial" w:cs="Arial"/>
          <w:b/>
          <w:color w:val="auto"/>
          <w:spacing w:val="6"/>
          <w:lang w:val="es-ES" w:eastAsia="es-ES"/>
        </w:rPr>
        <w:t>154</w:t>
      </w:r>
      <w:r w:rsidRPr="00720570">
        <w:rPr>
          <w:rFonts w:ascii="Arial" w:hAnsi="Arial" w:cs="Arial"/>
          <w:b/>
          <w:color w:val="auto"/>
          <w:spacing w:val="6"/>
          <w:lang w:val="es-ES" w:eastAsia="es-ES"/>
        </w:rPr>
        <w:tab/>
        <w:t>TRANSFERENCIAS DE ENTIDADES Y ORGANISMOS DEL ESTADO</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155</w:t>
      </w:r>
      <w:r w:rsidRPr="00720570">
        <w:rPr>
          <w:rFonts w:ascii="Arial" w:hAnsi="Arial" w:cs="Arial"/>
          <w:b/>
          <w:color w:val="auto"/>
          <w:spacing w:val="6"/>
          <w:lang w:val="es-ES" w:eastAsia="es-ES"/>
        </w:rPr>
        <w:tab/>
        <w:t>OTRAS TRANSFERENCIAS</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ind w:left="1428" w:hanging="719"/>
        <w:rPr>
          <w:rFonts w:ascii="Arial" w:hAnsi="Arial" w:cs="Arial"/>
          <w:b/>
          <w:color w:val="auto"/>
          <w:spacing w:val="6"/>
          <w:lang w:val="es-ES" w:eastAsia="es-ES"/>
        </w:rPr>
      </w:pPr>
      <w:r w:rsidRPr="00720570">
        <w:rPr>
          <w:rFonts w:ascii="Arial" w:hAnsi="Arial" w:cs="Arial"/>
          <w:b/>
          <w:color w:val="auto"/>
          <w:spacing w:val="6"/>
          <w:lang w:val="es-ES" w:eastAsia="es-ES"/>
        </w:rPr>
        <w:t>156</w:t>
      </w:r>
      <w:r w:rsidRPr="00720570">
        <w:rPr>
          <w:rFonts w:ascii="Arial" w:hAnsi="Arial" w:cs="Arial"/>
          <w:b/>
          <w:color w:val="auto"/>
          <w:spacing w:val="6"/>
          <w:lang w:val="es-ES" w:eastAsia="es-ES"/>
        </w:rPr>
        <w:tab/>
        <w:t>TRANSFERENCIAS CONSOLIDABLES DE ENTIDADES DESCENTRALIZADAS A LA ADMINISTRACION CENTRAL</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ind w:left="1428" w:hanging="719"/>
        <w:rPr>
          <w:rFonts w:ascii="Arial" w:hAnsi="Arial" w:cs="Arial"/>
          <w:b/>
          <w:color w:val="auto"/>
          <w:spacing w:val="6"/>
          <w:lang w:val="es-ES" w:eastAsia="es-ES"/>
        </w:rPr>
      </w:pPr>
      <w:r w:rsidRPr="00720570">
        <w:rPr>
          <w:rFonts w:ascii="Arial" w:hAnsi="Arial" w:cs="Arial"/>
          <w:b/>
          <w:color w:val="auto"/>
          <w:spacing w:val="6"/>
          <w:lang w:val="es-ES" w:eastAsia="es-ES"/>
        </w:rPr>
        <w:t>157</w:t>
      </w:r>
      <w:r w:rsidRPr="00720570">
        <w:rPr>
          <w:rFonts w:ascii="Arial" w:hAnsi="Arial" w:cs="Arial"/>
          <w:b/>
          <w:color w:val="auto"/>
          <w:spacing w:val="6"/>
          <w:lang w:val="es-ES" w:eastAsia="es-ES"/>
        </w:rPr>
        <w:tab/>
        <w:t>TRANSFERENCIAS CONSOLIDABLES ENTRE ENTIDADES DESCENTRALIZADAS</w:t>
      </w:r>
    </w:p>
    <w:p w:rsidR="00AC7D53" w:rsidRPr="00720570" w:rsidRDefault="00AC7D53" w:rsidP="00B676CC">
      <w:pPr>
        <w:widowControl w:val="0"/>
        <w:suppressAutoHyphens/>
        <w:spacing w:after="0"/>
        <w:ind w:firstLine="0"/>
        <w:rPr>
          <w:rFonts w:ascii="Arial" w:hAnsi="Arial" w:cs="Arial"/>
          <w:b/>
          <w:color w:val="auto"/>
          <w:spacing w:val="6"/>
          <w:lang w:val="es-ES" w:eastAsia="es-ES"/>
        </w:rPr>
      </w:pPr>
    </w:p>
    <w:p w:rsidR="00AC7D53" w:rsidRPr="00720570" w:rsidRDefault="00AC7D53" w:rsidP="00B676CC">
      <w:pPr>
        <w:widowControl w:val="0"/>
        <w:suppressAutoHyphens/>
        <w:spacing w:after="0"/>
        <w:ind w:left="1428" w:hanging="719"/>
        <w:rPr>
          <w:rFonts w:ascii="Arial" w:hAnsi="Arial" w:cs="Arial"/>
          <w:b/>
          <w:color w:val="auto"/>
          <w:spacing w:val="6"/>
          <w:lang w:val="es-ES" w:eastAsia="es-ES"/>
        </w:rPr>
      </w:pPr>
      <w:r w:rsidRPr="00720570">
        <w:rPr>
          <w:rFonts w:ascii="Arial" w:hAnsi="Arial" w:cs="Arial"/>
          <w:b/>
          <w:color w:val="auto"/>
          <w:spacing w:val="6"/>
          <w:lang w:val="es-ES" w:eastAsia="es-ES"/>
        </w:rPr>
        <w:t>158</w:t>
      </w:r>
      <w:r w:rsidRPr="00720570">
        <w:rPr>
          <w:rFonts w:ascii="Arial" w:hAnsi="Arial" w:cs="Arial"/>
          <w:b/>
          <w:color w:val="auto"/>
          <w:spacing w:val="6"/>
          <w:lang w:val="es-ES" w:eastAsia="es-ES"/>
        </w:rPr>
        <w:tab/>
        <w:t>TRANSFERENCIAS CONSOLIDABLES ENT</w:t>
      </w:r>
      <w:r w:rsidR="00B337DE" w:rsidRPr="00720570">
        <w:rPr>
          <w:rFonts w:ascii="Arial" w:hAnsi="Arial" w:cs="Arial"/>
          <w:b/>
          <w:color w:val="auto"/>
          <w:spacing w:val="6"/>
          <w:lang w:val="es-ES" w:eastAsia="es-ES"/>
        </w:rPr>
        <w:t>RE ENTIDADES DE LA ADMINISTRACIÓ</w:t>
      </w:r>
      <w:r w:rsidRPr="00720570">
        <w:rPr>
          <w:rFonts w:ascii="Arial" w:hAnsi="Arial" w:cs="Arial"/>
          <w:b/>
          <w:color w:val="auto"/>
          <w:spacing w:val="6"/>
          <w:lang w:val="es-ES" w:eastAsia="es-ES"/>
        </w:rPr>
        <w:t>N CENTRAL</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160</w:t>
      </w:r>
      <w:r w:rsidRPr="00720570">
        <w:rPr>
          <w:rFonts w:ascii="Arial" w:hAnsi="Arial" w:cs="Arial"/>
          <w:b/>
          <w:color w:val="auto"/>
          <w:spacing w:val="6"/>
          <w:lang w:val="es-ES" w:eastAsia="es-ES"/>
        </w:rPr>
        <w:tab/>
        <w:t>RENTAS DE LA PROPIEDAD:</w:t>
      </w:r>
      <w:r w:rsidRPr="00720570">
        <w:rPr>
          <w:rFonts w:ascii="Arial" w:hAnsi="Arial" w:cs="Arial"/>
          <w:color w:val="auto"/>
          <w:spacing w:val="6"/>
          <w:lang w:val="es-ES" w:eastAsia="es-ES"/>
        </w:rPr>
        <w:t xml:space="preserve"> Provienen del cobro de alquileres por el uso de bienes del Estado, como el alquiler de edificios, maquinarias, equipos, casillas postales y de rentas derivadas de la propiedad de activos fijos de las entidades públicas, tales como los arrendamientos de tierras y terrenos.</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161</w:t>
      </w:r>
      <w:r w:rsidRPr="00720570">
        <w:rPr>
          <w:rFonts w:ascii="Arial" w:hAnsi="Arial" w:cs="Arial"/>
          <w:b/>
          <w:color w:val="auto"/>
          <w:spacing w:val="6"/>
          <w:lang w:val="es-ES" w:eastAsia="es-ES"/>
        </w:rPr>
        <w:tab/>
        <w:t>Intereses:</w:t>
      </w:r>
      <w:r w:rsidRPr="00720570">
        <w:rPr>
          <w:rFonts w:ascii="Arial" w:hAnsi="Arial" w:cs="Arial"/>
          <w:color w:val="auto"/>
          <w:spacing w:val="6"/>
          <w:lang w:val="es-ES" w:eastAsia="es-ES"/>
        </w:rPr>
        <w:t xml:space="preserve"> Provienen de las rentas de activos financieros como préstamos realizados y los intereses obtenidos sobre </w:t>
      </w:r>
      <w:r w:rsidR="006D2A16" w:rsidRPr="00720570">
        <w:rPr>
          <w:rFonts w:ascii="Arial" w:hAnsi="Arial" w:cs="Arial"/>
          <w:color w:val="auto"/>
          <w:spacing w:val="6"/>
          <w:lang w:val="es-ES" w:eastAsia="es-ES"/>
        </w:rPr>
        <w:t>depósitos bancarios a la vista y</w:t>
      </w:r>
      <w:r w:rsidRPr="00720570">
        <w:rPr>
          <w:rFonts w:ascii="Arial" w:hAnsi="Arial" w:cs="Arial"/>
          <w:color w:val="auto"/>
          <w:spacing w:val="6"/>
          <w:lang w:val="es-ES" w:eastAsia="es-ES"/>
        </w:rPr>
        <w:t xml:space="preserve"> a plazo fijo</w:t>
      </w:r>
      <w:r w:rsidR="006D2A16" w:rsidRPr="00720570">
        <w:rPr>
          <w:rFonts w:ascii="Arial" w:hAnsi="Arial" w:cs="Arial"/>
          <w:color w:val="auto"/>
          <w:spacing w:val="6"/>
          <w:lang w:val="es-ES" w:eastAsia="es-ES"/>
        </w:rPr>
        <w:t>.</w:t>
      </w:r>
    </w:p>
    <w:p w:rsidR="006D2A16" w:rsidRPr="00720570" w:rsidRDefault="006D2A16"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162</w:t>
      </w:r>
      <w:r w:rsidRPr="00720570">
        <w:rPr>
          <w:rFonts w:ascii="Arial" w:hAnsi="Arial" w:cs="Arial"/>
          <w:b/>
          <w:color w:val="auto"/>
          <w:spacing w:val="6"/>
          <w:lang w:val="es-ES" w:eastAsia="es-ES"/>
        </w:rPr>
        <w:tab/>
        <w:t>Dividendos:</w:t>
      </w:r>
      <w:r w:rsidRPr="00720570">
        <w:rPr>
          <w:rFonts w:ascii="Arial" w:hAnsi="Arial" w:cs="Arial"/>
          <w:color w:val="auto"/>
          <w:spacing w:val="6"/>
          <w:lang w:val="es-ES" w:eastAsia="es-ES"/>
        </w:rPr>
        <w:t xml:space="preserve"> Rendimiento de las colocaciones de capital efectuadas por las entidades públicas tales como: títulos, valores, acciones, bonos, y otras formas de participación en las utilidades de las empresas, según lo determine la legislación orgánica de las mismas. No incluyen las ventas de acciones y de las partici</w:t>
      </w:r>
      <w:r w:rsidRPr="00720570">
        <w:rPr>
          <w:rFonts w:ascii="Arial" w:hAnsi="Arial" w:cs="Arial"/>
          <w:color w:val="auto"/>
          <w:spacing w:val="-6"/>
          <w:lang w:val="es-ES" w:eastAsia="es-ES"/>
        </w:rPr>
        <w:t>paciones de capital, las que deben registrarse en el rubro 242 de este Clasificador.</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163</w:t>
      </w:r>
      <w:r w:rsidRPr="00720570">
        <w:rPr>
          <w:rFonts w:ascii="Arial" w:hAnsi="Arial" w:cs="Arial"/>
          <w:b/>
          <w:color w:val="auto"/>
          <w:spacing w:val="6"/>
          <w:lang w:val="es-ES" w:eastAsia="es-ES"/>
        </w:rPr>
        <w:tab/>
        <w:t>Arrendamiento de inmuebles, tierras, terrenos y otros:</w:t>
      </w:r>
      <w:r w:rsidRPr="00720570">
        <w:rPr>
          <w:rFonts w:ascii="Arial" w:hAnsi="Arial" w:cs="Arial"/>
          <w:color w:val="auto"/>
          <w:spacing w:val="6"/>
          <w:lang w:val="es-ES" w:eastAsia="es-ES"/>
        </w:rPr>
        <w:t xml:space="preserve"> Arrendamiento de inmuebles, tierras y terrenos, incluyendo pagos por el uso de la tierra; </w:t>
      </w:r>
      <w:r w:rsidRPr="00720570">
        <w:rPr>
          <w:rFonts w:ascii="Arial" w:hAnsi="Arial" w:cs="Arial"/>
          <w:bCs/>
          <w:color w:val="auto"/>
          <w:spacing w:val="6"/>
          <w:lang w:val="es-ES" w:eastAsia="es-ES"/>
        </w:rPr>
        <w:t>incluye alquiler de silos;</w:t>
      </w:r>
      <w:r w:rsidRPr="00720570">
        <w:rPr>
          <w:rFonts w:ascii="Arial" w:hAnsi="Arial" w:cs="Arial"/>
          <w:color w:val="auto"/>
          <w:spacing w:val="6"/>
          <w:lang w:val="es-ES" w:eastAsia="es-ES"/>
        </w:rPr>
        <w:t xml:space="preserve"> no se incluye el ingreso por regalías, ya que estas se consideran ingresos no tributarios. Incluye alquiler de espacios publicitarios. </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Además, comprende los impuestos municipales tales como: alquiler de tierras y terrenos, usufructo de tierra en cementerios, ocupación del mercado municipal, uso de terminal de ómnibus, ocupación precaria de bienes de dominio público, arrendamiento de terrenos y predios municipales, ocupación de casillas, mesas, puestos de ventas y otros, uso de cepo, ocupación temporal del corralón municipal, uso de </w:t>
      </w:r>
      <w:r w:rsidR="00D26CB2" w:rsidRPr="00720570">
        <w:rPr>
          <w:rFonts w:ascii="Arial" w:hAnsi="Arial" w:cs="Arial"/>
          <w:color w:val="auto"/>
          <w:spacing w:val="6"/>
          <w:lang w:val="es-ES" w:eastAsia="es-ES"/>
        </w:rPr>
        <w:t>SSHH</w:t>
      </w:r>
      <w:r w:rsidRPr="00720570">
        <w:rPr>
          <w:rFonts w:ascii="Arial" w:hAnsi="Arial" w:cs="Arial"/>
          <w:color w:val="auto"/>
          <w:spacing w:val="6"/>
          <w:lang w:val="es-ES" w:eastAsia="es-ES"/>
        </w:rPr>
        <w:t xml:space="preserve"> del mercado municipal y plazas públicas, canon estacionamiento en la vía pública, canon de arrendamiento de columbario, uso de matadero municipal, uso del piquete municipal, uso de equipos camineros, uso del gimnasio municipal, uso del balneario municipal, uso del teatro y salón municipal, uso de mesas y sillas, alquileres varios.</w:t>
      </w:r>
    </w:p>
    <w:p w:rsidR="00AC7D53" w:rsidRPr="00720570" w:rsidRDefault="00AC7D53" w:rsidP="00B676CC">
      <w:pPr>
        <w:widowControl w:val="0"/>
        <w:suppressAutoHyphens/>
        <w:spacing w:after="0"/>
        <w:ind w:left="1843"/>
        <w:rPr>
          <w:rFonts w:ascii="Arial" w:hAnsi="Arial" w:cs="Arial"/>
          <w:b/>
          <w:color w:val="auto"/>
          <w:spacing w:val="-4"/>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164</w:t>
      </w:r>
      <w:r w:rsidRPr="00720570">
        <w:rPr>
          <w:rFonts w:ascii="Arial" w:hAnsi="Arial" w:cs="Arial"/>
          <w:b/>
          <w:color w:val="auto"/>
          <w:spacing w:val="6"/>
          <w:lang w:val="es-ES" w:eastAsia="es-ES"/>
        </w:rPr>
        <w:tab/>
        <w:t>Derechos sobre bienes intangibles:</w:t>
      </w:r>
      <w:r w:rsidRPr="00720570">
        <w:rPr>
          <w:rFonts w:ascii="Arial" w:hAnsi="Arial" w:cs="Arial"/>
          <w:color w:val="auto"/>
          <w:spacing w:val="6"/>
          <w:lang w:val="es-ES" w:eastAsia="es-ES"/>
        </w:rPr>
        <w:t xml:space="preserve"> Los provenientes por derechos de marcas, patentes, de llaves y otros similares.</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165</w:t>
      </w:r>
      <w:r w:rsidRPr="00720570">
        <w:rPr>
          <w:rFonts w:ascii="Arial" w:hAnsi="Arial" w:cs="Arial"/>
          <w:b/>
          <w:color w:val="auto"/>
          <w:spacing w:val="6"/>
          <w:lang w:val="es-ES" w:eastAsia="es-ES"/>
        </w:rPr>
        <w:tab/>
        <w:t>Comisiones:</w:t>
      </w:r>
      <w:r w:rsidRPr="00720570">
        <w:rPr>
          <w:rFonts w:ascii="Arial" w:hAnsi="Arial" w:cs="Arial"/>
          <w:color w:val="auto"/>
          <w:spacing w:val="6"/>
          <w:lang w:val="es-ES" w:eastAsia="es-ES"/>
        </w:rPr>
        <w:t xml:space="preserve"> Comprende los ingresos atribuibles a operaciones de venta.</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B337DE"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170</w:t>
      </w:r>
      <w:r w:rsidRPr="00720570">
        <w:rPr>
          <w:rFonts w:ascii="Arial" w:hAnsi="Arial" w:cs="Arial"/>
          <w:b/>
          <w:color w:val="auto"/>
          <w:spacing w:val="6"/>
          <w:lang w:val="es-ES" w:eastAsia="es-ES"/>
        </w:rPr>
        <w:tab/>
        <w:t>INGRESOS DE OPERACIÓ</w:t>
      </w:r>
      <w:r w:rsidR="00AC7D53" w:rsidRPr="00720570">
        <w:rPr>
          <w:rFonts w:ascii="Arial" w:hAnsi="Arial" w:cs="Arial"/>
          <w:b/>
          <w:color w:val="auto"/>
          <w:spacing w:val="6"/>
          <w:lang w:val="es-ES" w:eastAsia="es-ES"/>
        </w:rPr>
        <w:t>N (SECTOR EMPRESARIAL Y FINANCIERO):</w:t>
      </w:r>
      <w:r w:rsidR="00AC7D53" w:rsidRPr="00720570">
        <w:rPr>
          <w:rFonts w:ascii="Arial" w:hAnsi="Arial" w:cs="Arial"/>
          <w:color w:val="auto"/>
          <w:spacing w:val="6"/>
          <w:lang w:val="es-ES" w:eastAsia="es-ES"/>
        </w:rPr>
        <w:t xml:space="preserve"> Comprenden la totalidad de los ingresos generados por las actividades de producción o prestación de servicios de los organismos y entidades pertenecientes a Sector Público, principalmente las entidades de carácter empresarial y financiero, cuya gestión se enmarca en prácticas industriales y/o comerciales, tales como la venta de bienes, prestación de servicios y los ingresos de operaciones financieras. No se deben deducir los descuentos y bonificaciones inherentes a políticas de comercialización y/o disposiciones contractuales, los cuales se consideran como gastos de comercialización. Estos recursos corresponden exclusivamente a las empresas públicas y entidades financieras.</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Incluyen los ingresos provenientes del subsidio por ventas de servicios resultante de la diferencia de la tarifa social con relación a la tarifa residencial establecido por Ley N° 2501/</w:t>
      </w:r>
      <w:r w:rsidR="00B63E8C" w:rsidRPr="00720570">
        <w:rPr>
          <w:rFonts w:ascii="Arial" w:hAnsi="Arial" w:cs="Arial"/>
          <w:color w:val="auto"/>
          <w:spacing w:val="6"/>
          <w:lang w:val="es-ES" w:eastAsia="es-ES"/>
        </w:rPr>
        <w:t>20</w:t>
      </w:r>
      <w:r w:rsidRPr="00720570">
        <w:rPr>
          <w:rFonts w:ascii="Arial" w:hAnsi="Arial" w:cs="Arial"/>
          <w:color w:val="auto"/>
          <w:spacing w:val="6"/>
          <w:lang w:val="es-ES" w:eastAsia="es-ES"/>
        </w:rPr>
        <w:t xml:space="preserve">04 </w:t>
      </w:r>
      <w:r w:rsidR="00B63E8C" w:rsidRPr="00720570">
        <w:rPr>
          <w:rFonts w:ascii="Arial" w:hAnsi="Arial" w:cs="Arial"/>
          <w:color w:val="auto"/>
          <w:spacing w:val="6"/>
          <w:lang w:val="es-ES" w:eastAsia="es-ES"/>
        </w:rPr>
        <w:t>«</w:t>
      </w:r>
      <w:r w:rsidRPr="00720570">
        <w:rPr>
          <w:rFonts w:ascii="Arial" w:hAnsi="Arial" w:cs="Arial"/>
          <w:color w:val="auto"/>
          <w:spacing w:val="6"/>
          <w:lang w:val="es-ES" w:eastAsia="es-ES"/>
        </w:rPr>
        <w:t>QUE AMPLIA LA TARIFA SOCIAL DE ENERGIA ELECTRICA</w:t>
      </w:r>
      <w:r w:rsidR="00B63E8C" w:rsidRPr="00720570">
        <w:rPr>
          <w:rFonts w:ascii="Arial" w:hAnsi="Arial" w:cs="Arial"/>
          <w:color w:val="auto"/>
          <w:spacing w:val="6"/>
          <w:lang w:val="es-ES" w:eastAsia="es-ES"/>
        </w:rPr>
        <w:t>»</w:t>
      </w:r>
      <w:r w:rsidRPr="00720570">
        <w:rPr>
          <w:rFonts w:ascii="Arial" w:hAnsi="Arial" w:cs="Arial"/>
          <w:color w:val="auto"/>
          <w:spacing w:val="6"/>
          <w:lang w:val="es-ES" w:eastAsia="es-ES"/>
        </w:rPr>
        <w:t>.</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171</w:t>
      </w:r>
      <w:r w:rsidRPr="00720570">
        <w:rPr>
          <w:rFonts w:ascii="Arial" w:hAnsi="Arial" w:cs="Arial"/>
          <w:b/>
          <w:color w:val="auto"/>
          <w:spacing w:val="6"/>
          <w:lang w:val="es-ES" w:eastAsia="es-ES"/>
        </w:rPr>
        <w:tab/>
        <w:t>Ingresos de operación de empresas e industrias</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172</w:t>
      </w:r>
      <w:r w:rsidRPr="00720570">
        <w:rPr>
          <w:rFonts w:ascii="Arial" w:hAnsi="Arial" w:cs="Arial"/>
          <w:b/>
          <w:color w:val="auto"/>
          <w:spacing w:val="6"/>
          <w:lang w:val="es-ES" w:eastAsia="es-ES"/>
        </w:rPr>
        <w:tab/>
        <w:t>Ingresos de operación de entidades financieras</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180</w:t>
      </w:r>
      <w:r w:rsidRPr="00720570">
        <w:rPr>
          <w:rFonts w:ascii="Arial" w:hAnsi="Arial" w:cs="Arial"/>
          <w:b/>
          <w:color w:val="auto"/>
          <w:spacing w:val="6"/>
          <w:lang w:val="es-ES" w:eastAsia="es-ES"/>
        </w:rPr>
        <w:tab/>
        <w:t xml:space="preserve">DONACIONES CORRIENTES: </w:t>
      </w:r>
      <w:r w:rsidRPr="00720570">
        <w:rPr>
          <w:rFonts w:ascii="Arial" w:hAnsi="Arial" w:cs="Arial"/>
          <w:color w:val="auto"/>
          <w:spacing w:val="6"/>
          <w:lang w:val="es-ES" w:eastAsia="es-ES"/>
        </w:rPr>
        <w:t xml:space="preserve">Comprenden las contribuciones nacionales o del exterior que se reciben sin contraprestación, no reembolsables, para la atención de gastos corrientes. Incluye solamente las donaciones que impliquen movimiento de recursos financieros por parte de la entidad u organismo del Estado que recibe la donación. </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181</w:t>
      </w:r>
      <w:r w:rsidRPr="00720570">
        <w:rPr>
          <w:rFonts w:ascii="Arial" w:hAnsi="Arial" w:cs="Arial"/>
          <w:b/>
          <w:color w:val="auto"/>
          <w:spacing w:val="6"/>
          <w:lang w:val="es-ES" w:eastAsia="es-ES"/>
        </w:rPr>
        <w:tab/>
        <w:t xml:space="preserve">Donaciones nacionales: </w:t>
      </w:r>
      <w:r w:rsidRPr="00720570">
        <w:rPr>
          <w:rFonts w:ascii="Arial" w:hAnsi="Arial" w:cs="Arial"/>
          <w:color w:val="auto"/>
          <w:spacing w:val="6"/>
          <w:lang w:val="es-ES" w:eastAsia="es-ES"/>
        </w:rPr>
        <w:t>Corresponde a las contribuciones provenientes de personas físicas o jurídicas e instituciones nacionales para atender gastos corrientes.</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182</w:t>
      </w:r>
      <w:r w:rsidRPr="00720570">
        <w:rPr>
          <w:rFonts w:ascii="Arial" w:hAnsi="Arial" w:cs="Arial"/>
          <w:b/>
          <w:color w:val="auto"/>
          <w:spacing w:val="6"/>
          <w:lang w:val="es-ES" w:eastAsia="es-ES"/>
        </w:rPr>
        <w:tab/>
        <w:t>Donaciones del exterior:</w:t>
      </w:r>
      <w:r w:rsidRPr="00720570">
        <w:rPr>
          <w:rFonts w:ascii="Arial" w:hAnsi="Arial" w:cs="Arial"/>
          <w:color w:val="auto"/>
          <w:spacing w:val="6"/>
          <w:lang w:val="es-ES" w:eastAsia="es-ES"/>
        </w:rPr>
        <w:t xml:space="preserve"> Corresponde a las contribuciones provenientes de personas físicas o jurídicas, organismos internacionales, de gobiernos e instituciones extranjeras y otros organismos del exterior, para la atención de los gastos corrientes.</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183</w:t>
      </w:r>
      <w:r w:rsidRPr="00720570">
        <w:rPr>
          <w:rFonts w:ascii="Arial" w:hAnsi="Arial" w:cs="Arial"/>
          <w:b/>
          <w:color w:val="auto"/>
          <w:spacing w:val="6"/>
          <w:lang w:val="es-ES" w:eastAsia="es-ES"/>
        </w:rPr>
        <w:tab/>
        <w:t>Otras donaciones</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190</w:t>
      </w:r>
      <w:r w:rsidRPr="00720570">
        <w:rPr>
          <w:rFonts w:ascii="Arial" w:hAnsi="Arial" w:cs="Arial"/>
          <w:b/>
          <w:color w:val="auto"/>
          <w:spacing w:val="6"/>
          <w:lang w:val="es-ES" w:eastAsia="es-ES"/>
        </w:rPr>
        <w:tab/>
        <w:t>OTROS RECURSOS CORRIENTES:</w:t>
      </w:r>
      <w:r w:rsidRPr="00720570">
        <w:rPr>
          <w:rFonts w:ascii="Arial" w:hAnsi="Arial" w:cs="Arial"/>
          <w:color w:val="auto"/>
          <w:spacing w:val="6"/>
          <w:lang w:val="es-ES" w:eastAsia="es-ES"/>
        </w:rPr>
        <w:t xml:space="preserve"> Comprende cualquier otro recurso no descrito en las categorías anteriores.</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191</w:t>
      </w:r>
      <w:r w:rsidRPr="00720570">
        <w:rPr>
          <w:rFonts w:ascii="Arial" w:hAnsi="Arial" w:cs="Arial"/>
          <w:b/>
          <w:color w:val="auto"/>
          <w:spacing w:val="6"/>
          <w:lang w:val="es-ES" w:eastAsia="es-ES"/>
        </w:rPr>
        <w:tab/>
        <w:t>Otros recursos:</w:t>
      </w:r>
      <w:r w:rsidRPr="00720570">
        <w:rPr>
          <w:rFonts w:ascii="Arial" w:hAnsi="Arial" w:cs="Arial"/>
          <w:color w:val="auto"/>
          <w:spacing w:val="6"/>
          <w:lang w:val="es-ES" w:eastAsia="es-ES"/>
        </w:rPr>
        <w:t xml:space="preserve"> Recursos varios. Incluye la coparticipación de las Gobernaciones Departamentales respecto al impuesto inmobiliario municipal.</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Incluye el saldo inicial de caja, que constituyen estimaciones de disponibilidades financieras provenientes del ejercicio anterior, que una vez cancelada la deuda flotante al cierre del ejercicio fiscal anterior, será destinada a solventar gastos del Presupuesto General de la Nación del Ejercicio Fiscal vigente. </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Los orígenes del ingreso de naturaleza no especificada en el 111 al 191 detalladas precedentemente, serán afectados conforme a criterios presupuestarios y contables emitidos por el Ministerio de Hacienda.</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200</w:t>
      </w:r>
      <w:r w:rsidRPr="00720570">
        <w:rPr>
          <w:rFonts w:ascii="Arial" w:hAnsi="Arial" w:cs="Arial"/>
          <w:b/>
          <w:color w:val="auto"/>
          <w:spacing w:val="6"/>
          <w:lang w:val="es-ES" w:eastAsia="es-ES"/>
        </w:rPr>
        <w:tab/>
        <w:t>INGRESOS DE CAPITAL:</w:t>
      </w:r>
      <w:r w:rsidRPr="00720570">
        <w:rPr>
          <w:rFonts w:ascii="Arial" w:hAnsi="Arial" w:cs="Arial"/>
          <w:color w:val="auto"/>
          <w:spacing w:val="6"/>
          <w:lang w:val="es-ES" w:eastAsia="es-ES"/>
        </w:rPr>
        <w:t xml:space="preserve"> Constituyen los ingresos expresados en flujos de caja, que provienen de la venta de activos de Organismos y Entidades del Estado</w:t>
      </w:r>
      <w:r w:rsidRPr="00720570">
        <w:rPr>
          <w:rFonts w:ascii="Arial" w:hAnsi="Arial" w:cs="Arial"/>
          <w:b/>
          <w:color w:val="auto"/>
          <w:spacing w:val="6"/>
          <w:lang w:val="es-ES" w:eastAsia="es-ES"/>
        </w:rPr>
        <w:t xml:space="preserve"> </w:t>
      </w:r>
      <w:r w:rsidRPr="00720570">
        <w:rPr>
          <w:rFonts w:ascii="Arial" w:hAnsi="Arial" w:cs="Arial"/>
          <w:color w:val="auto"/>
          <w:spacing w:val="6"/>
          <w:lang w:val="es-ES" w:eastAsia="es-ES"/>
        </w:rPr>
        <w:t>y de las transferencias y donaciones de capital. No incluyen los recursos del balance correspondientes al aumento de depreciación y amortización acumuladas, ni la disminución de existencias ocurrida durante el ejercicio financiero.</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4"/>
          <w:lang w:val="es-ES" w:eastAsia="es-ES"/>
        </w:rPr>
      </w:pPr>
      <w:r w:rsidRPr="00720570">
        <w:rPr>
          <w:rFonts w:ascii="Arial" w:hAnsi="Arial" w:cs="Arial"/>
          <w:b/>
          <w:color w:val="auto"/>
          <w:spacing w:val="6"/>
          <w:lang w:val="es-ES" w:eastAsia="es-ES"/>
        </w:rPr>
        <w:t>210</w:t>
      </w:r>
      <w:r w:rsidRPr="00720570">
        <w:rPr>
          <w:rFonts w:ascii="Arial" w:hAnsi="Arial" w:cs="Arial"/>
          <w:b/>
          <w:color w:val="auto"/>
          <w:spacing w:val="6"/>
          <w:lang w:val="es-ES" w:eastAsia="es-ES"/>
        </w:rPr>
        <w:tab/>
      </w:r>
      <w:r w:rsidRPr="00720570">
        <w:rPr>
          <w:rFonts w:ascii="Arial" w:hAnsi="Arial" w:cs="Arial"/>
          <w:b/>
          <w:color w:val="auto"/>
          <w:spacing w:val="-4"/>
          <w:lang w:val="es-ES" w:eastAsia="es-ES"/>
        </w:rPr>
        <w:t xml:space="preserve">VENTA DE ACTIVOS: </w:t>
      </w:r>
      <w:r w:rsidRPr="00720570">
        <w:rPr>
          <w:rFonts w:ascii="Arial" w:hAnsi="Arial" w:cs="Arial"/>
          <w:color w:val="auto"/>
          <w:spacing w:val="-4"/>
          <w:lang w:val="es-ES" w:eastAsia="es-ES"/>
        </w:rPr>
        <w:t>Corresponde a los ingresos originados en la venta de activos de capital, cuya percepción implica una modificación al patrimonio del Estado.</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211</w:t>
      </w:r>
      <w:r w:rsidRPr="00720570">
        <w:rPr>
          <w:rFonts w:ascii="Arial" w:hAnsi="Arial" w:cs="Arial"/>
          <w:b/>
          <w:color w:val="auto"/>
          <w:spacing w:val="-6"/>
          <w:lang w:val="es-ES" w:eastAsia="es-ES"/>
        </w:rPr>
        <w:tab/>
        <w:t xml:space="preserve">Venta de activos de capital: </w:t>
      </w:r>
      <w:r w:rsidRPr="00720570">
        <w:rPr>
          <w:rFonts w:ascii="Arial" w:hAnsi="Arial" w:cs="Arial"/>
          <w:color w:val="auto"/>
          <w:spacing w:val="6"/>
          <w:lang w:val="es-ES" w:eastAsia="es-ES"/>
        </w:rPr>
        <w:t>Comprende los recursos provenientes de la venta de los activos de capital fijo, tales como tierras y terrenos, edificios y sus instalaciones y otros activos, tales como: equipos, maquinarias y herramientas, incluyendo los vehículos y equipos de transporte, e intangibles. También comprende los recursos provenientes del remate de existencias, bienes y productos en desuso, incluye además el producido de los remates de bienes incautados o decomisados en situación irregular. Incluye los ingresos extraordinarios de carácter eventual, como aquellos provenientes de la venta de empresas del Estado. No incluye el producto de las ventas de existencias correspondientes al giro regular de los negocios de las empresas públicas o entidades de carácter industrial, comercial y/o de prestación de servicios, las cuales se clasifican</w:t>
      </w:r>
      <w:r w:rsidRPr="00720570">
        <w:rPr>
          <w:rFonts w:ascii="Arial" w:hAnsi="Arial" w:cs="Arial"/>
          <w:color w:val="auto"/>
          <w:spacing w:val="-6"/>
          <w:lang w:val="es-ES" w:eastAsia="es-ES"/>
        </w:rPr>
        <w:t xml:space="preserve"> en el origen específico 171 009 del subgrupo Otros Ingresos de Operación. </w:t>
      </w:r>
      <w:r w:rsidRPr="00720570">
        <w:rPr>
          <w:rFonts w:ascii="Arial" w:hAnsi="Arial" w:cs="Arial"/>
          <w:bCs/>
          <w:color w:val="auto"/>
          <w:spacing w:val="-6"/>
          <w:lang w:val="es-ES" w:eastAsia="es-ES"/>
        </w:rPr>
        <w:t>Incluye los recursos en concepto de venta de tierras expropiadas.</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220</w:t>
      </w:r>
      <w:r w:rsidRPr="00720570">
        <w:rPr>
          <w:rFonts w:ascii="Arial" w:hAnsi="Arial" w:cs="Arial"/>
          <w:b/>
          <w:color w:val="auto"/>
          <w:spacing w:val="6"/>
          <w:lang w:val="es-ES" w:eastAsia="es-ES"/>
        </w:rPr>
        <w:tab/>
        <w:t>TRANSFERENCIAS DE CAPITAL:</w:t>
      </w:r>
      <w:r w:rsidRPr="00720570">
        <w:rPr>
          <w:rFonts w:ascii="Arial" w:hAnsi="Arial" w:cs="Arial"/>
          <w:color w:val="auto"/>
          <w:spacing w:val="6"/>
          <w:lang w:val="es-ES" w:eastAsia="es-ES"/>
        </w:rPr>
        <w:t xml:space="preserve"> Corresponde a los ingresos provenientes de la </w:t>
      </w:r>
      <w:r w:rsidRPr="00720570">
        <w:rPr>
          <w:rFonts w:ascii="Arial" w:hAnsi="Arial" w:cs="Arial"/>
          <w:color w:val="auto"/>
          <w:spacing w:val="-4"/>
          <w:lang w:val="es-ES_tradnl" w:eastAsia="es-ES"/>
        </w:rPr>
        <w:t>Tesorería General</w:t>
      </w:r>
      <w:r w:rsidRPr="00720570">
        <w:rPr>
          <w:rFonts w:ascii="Arial" w:hAnsi="Arial" w:cs="Arial"/>
          <w:color w:val="auto"/>
          <w:spacing w:val="6"/>
          <w:lang w:val="es-ES" w:eastAsia="es-ES"/>
        </w:rPr>
        <w:t xml:space="preserve"> y de Organismos y Entidades del Estado, en calidad de aportes sean o no reembolsables, destinados a financiar gastos de capital.</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221</w:t>
      </w:r>
      <w:r w:rsidRPr="00720570">
        <w:rPr>
          <w:rFonts w:ascii="Arial" w:hAnsi="Arial" w:cs="Arial"/>
          <w:b/>
          <w:color w:val="auto"/>
          <w:spacing w:val="6"/>
          <w:lang w:val="es-ES" w:eastAsia="es-ES"/>
        </w:rPr>
        <w:tab/>
        <w:t xml:space="preserve">Transferencias de la </w:t>
      </w:r>
      <w:r w:rsidRPr="00720570">
        <w:rPr>
          <w:rFonts w:ascii="Arial" w:hAnsi="Arial" w:cs="Arial"/>
          <w:b/>
          <w:color w:val="auto"/>
          <w:spacing w:val="-4"/>
          <w:lang w:val="es-ES_tradnl" w:eastAsia="es-ES"/>
        </w:rPr>
        <w:t>tesorería general</w:t>
      </w:r>
      <w:r w:rsidRPr="00720570">
        <w:rPr>
          <w:rFonts w:ascii="Arial" w:hAnsi="Arial" w:cs="Arial"/>
          <w:b/>
          <w:color w:val="auto"/>
          <w:spacing w:val="6"/>
          <w:lang w:val="es-ES" w:eastAsia="es-ES"/>
        </w:rPr>
        <w:t>:</w:t>
      </w:r>
      <w:r w:rsidRPr="00720570">
        <w:rPr>
          <w:rFonts w:ascii="Arial" w:hAnsi="Arial" w:cs="Arial"/>
          <w:color w:val="auto"/>
          <w:spacing w:val="6"/>
          <w:lang w:val="es-ES" w:eastAsia="es-ES"/>
        </w:rPr>
        <w:t xml:space="preserve"> Aportes provenientes de la </w:t>
      </w:r>
      <w:r w:rsidRPr="00720570">
        <w:rPr>
          <w:rFonts w:ascii="Arial" w:hAnsi="Arial" w:cs="Arial"/>
          <w:color w:val="auto"/>
          <w:spacing w:val="-4"/>
          <w:lang w:val="es-ES_tradnl" w:eastAsia="es-ES"/>
        </w:rPr>
        <w:t>Tesorería General</w:t>
      </w:r>
      <w:r w:rsidRPr="00720570">
        <w:rPr>
          <w:rFonts w:ascii="Arial" w:hAnsi="Arial" w:cs="Arial"/>
          <w:color w:val="auto"/>
          <w:spacing w:val="6"/>
          <w:lang w:val="es-ES" w:eastAsia="es-ES"/>
        </w:rPr>
        <w:t xml:space="preserve"> destinados a financiar gastos de capital. Incluyen los aportes que tienen por destino la capitalización de las empresas públicas.</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222</w:t>
      </w:r>
      <w:r w:rsidRPr="00720570">
        <w:rPr>
          <w:rFonts w:ascii="Arial" w:hAnsi="Arial" w:cs="Arial"/>
          <w:b/>
          <w:color w:val="auto"/>
          <w:spacing w:val="6"/>
          <w:lang w:val="es-ES" w:eastAsia="es-ES"/>
        </w:rPr>
        <w:tab/>
        <w:t>Transferencias consolidables de Entidades y Organismos del Estado:</w:t>
      </w:r>
      <w:r w:rsidRPr="00720570">
        <w:rPr>
          <w:rFonts w:ascii="Arial" w:hAnsi="Arial" w:cs="Arial"/>
          <w:color w:val="auto"/>
          <w:spacing w:val="6"/>
          <w:lang w:val="es-ES" w:eastAsia="es-ES"/>
        </w:rPr>
        <w:t xml:space="preserve"> Aportes provenientes de entidades públicas, no reembolsables y sin contraprestación de bienes o servicios, destinados a cubrir gastos de capital. Esta suma debe ser compensada con el Objeto del Gasto correspondiente al 860 </w:t>
      </w:r>
      <w:r w:rsidR="00B63E8C" w:rsidRPr="00720570">
        <w:rPr>
          <w:rFonts w:ascii="Arial" w:hAnsi="Arial" w:cs="Arial"/>
          <w:color w:val="auto"/>
          <w:spacing w:val="6"/>
          <w:lang w:val="es-ES" w:eastAsia="es-ES"/>
        </w:rPr>
        <w:t>«</w:t>
      </w:r>
      <w:r w:rsidRPr="00720570">
        <w:rPr>
          <w:rFonts w:ascii="Arial" w:hAnsi="Arial" w:cs="Arial"/>
          <w:color w:val="auto"/>
          <w:spacing w:val="6"/>
          <w:lang w:val="es-ES" w:eastAsia="es-ES"/>
        </w:rPr>
        <w:t>Transferencias Consolidables de Capital</w:t>
      </w:r>
      <w:r w:rsidR="00B63E8C" w:rsidRPr="00720570">
        <w:rPr>
          <w:rFonts w:ascii="Arial" w:hAnsi="Arial" w:cs="Arial"/>
          <w:color w:val="auto"/>
          <w:spacing w:val="6"/>
          <w:lang w:val="es-ES" w:eastAsia="es-ES"/>
        </w:rPr>
        <w:t>»</w:t>
      </w:r>
      <w:r w:rsidRPr="00720570">
        <w:rPr>
          <w:rFonts w:ascii="Arial" w:hAnsi="Arial" w:cs="Arial"/>
          <w:color w:val="auto"/>
          <w:spacing w:val="6"/>
          <w:lang w:val="es-ES" w:eastAsia="es-ES"/>
        </w:rPr>
        <w:t>, de la institución cedente.</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223</w:t>
      </w:r>
      <w:r w:rsidRPr="00720570">
        <w:rPr>
          <w:rFonts w:ascii="Arial" w:hAnsi="Arial" w:cs="Arial"/>
          <w:b/>
          <w:color w:val="auto"/>
          <w:spacing w:val="6"/>
          <w:lang w:val="es-ES" w:eastAsia="es-ES"/>
        </w:rPr>
        <w:tab/>
        <w:t>Transferencias consolidables de Entidades y Organismos del Estado por coparticipación:</w:t>
      </w:r>
      <w:r w:rsidRPr="00720570">
        <w:rPr>
          <w:rFonts w:ascii="Arial" w:hAnsi="Arial" w:cs="Arial"/>
          <w:color w:val="auto"/>
          <w:spacing w:val="6"/>
          <w:lang w:val="es-ES" w:eastAsia="es-ES"/>
        </w:rPr>
        <w:t xml:space="preserve"> Aportes provenientes de coparticipación para algunas entidades públicas, no reembolsables y sin contraprestación de bienes o servicios, destinados a cubrir gastos de capital. Estos aportes deberán ser consolidados, con los </w:t>
      </w:r>
      <w:r w:rsidR="00A108CA" w:rsidRPr="00720570">
        <w:rPr>
          <w:rFonts w:ascii="Arial" w:hAnsi="Arial" w:cs="Arial"/>
          <w:color w:val="auto"/>
          <w:spacing w:val="6"/>
          <w:lang w:val="es-ES" w:eastAsia="es-ES"/>
        </w:rPr>
        <w:t>Objetos del Gasto</w:t>
      </w:r>
      <w:r w:rsidRPr="00720570">
        <w:rPr>
          <w:rFonts w:ascii="Arial" w:hAnsi="Arial" w:cs="Arial"/>
          <w:color w:val="auto"/>
          <w:spacing w:val="6"/>
          <w:lang w:val="es-ES" w:eastAsia="es-ES"/>
        </w:rPr>
        <w:t xml:space="preserve"> 863, 864 y 865 Transferencias consolidables por coparticipación, IVA, juegos de azar y royaltíes respectivamente, del organismo cedente.</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224</w:t>
      </w:r>
      <w:r w:rsidRPr="00720570">
        <w:rPr>
          <w:rFonts w:ascii="Arial" w:hAnsi="Arial" w:cs="Arial"/>
          <w:b/>
          <w:color w:val="auto"/>
          <w:spacing w:val="6"/>
          <w:lang w:val="es-ES" w:eastAsia="es-ES"/>
        </w:rPr>
        <w:tab/>
        <w:t xml:space="preserve">Transferencias de Entidades a Organismos del Estado: </w:t>
      </w:r>
      <w:r w:rsidRPr="00720570">
        <w:rPr>
          <w:rFonts w:ascii="Arial" w:hAnsi="Arial" w:cs="Arial"/>
          <w:color w:val="auto"/>
          <w:spacing w:val="6"/>
          <w:lang w:val="es-ES" w:eastAsia="es-ES"/>
        </w:rPr>
        <w:t>Recursos de capital transferidos por los municipios destinados a los municipios de menores recursos.</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225</w:t>
      </w:r>
      <w:r w:rsidRPr="00720570">
        <w:rPr>
          <w:rFonts w:ascii="Arial" w:hAnsi="Arial" w:cs="Arial"/>
          <w:b/>
          <w:color w:val="auto"/>
          <w:spacing w:val="6"/>
          <w:lang w:val="es-ES" w:eastAsia="es-ES"/>
        </w:rPr>
        <w:tab/>
        <w:t>Otras transferencias:</w:t>
      </w:r>
      <w:r w:rsidRPr="00720570">
        <w:rPr>
          <w:rFonts w:ascii="Arial" w:hAnsi="Arial" w:cs="Arial"/>
          <w:color w:val="auto"/>
          <w:spacing w:val="6"/>
          <w:lang w:val="es-ES" w:eastAsia="es-ES"/>
        </w:rPr>
        <w:t xml:space="preserve"> Otros aportes no previstos en los orígenes de los ingresos anteriores.</w:t>
      </w:r>
    </w:p>
    <w:p w:rsidR="00AC7D53" w:rsidRPr="00720570" w:rsidRDefault="00AC7D53" w:rsidP="00B676CC">
      <w:pPr>
        <w:widowControl w:val="0"/>
        <w:suppressAutoHyphens/>
        <w:spacing w:after="0"/>
        <w:ind w:left="1428" w:hanging="719"/>
        <w:rPr>
          <w:rFonts w:ascii="Arial" w:hAnsi="Arial" w:cs="Arial"/>
          <w:b/>
          <w:color w:val="auto"/>
          <w:spacing w:val="6"/>
          <w:lang w:val="es-ES" w:eastAsia="es-ES"/>
        </w:rPr>
      </w:pPr>
    </w:p>
    <w:p w:rsidR="00AC7D53" w:rsidRPr="00720570" w:rsidRDefault="00AC7D53" w:rsidP="00B676CC">
      <w:pPr>
        <w:widowControl w:val="0"/>
        <w:suppressAutoHyphens/>
        <w:spacing w:after="0"/>
        <w:ind w:left="1428" w:hanging="719"/>
        <w:rPr>
          <w:rFonts w:ascii="Arial" w:hAnsi="Arial" w:cs="Arial"/>
          <w:b/>
          <w:color w:val="auto"/>
          <w:spacing w:val="6"/>
          <w:lang w:val="es-ES" w:eastAsia="es-ES"/>
        </w:rPr>
      </w:pPr>
      <w:r w:rsidRPr="00720570">
        <w:rPr>
          <w:rFonts w:ascii="Arial" w:hAnsi="Arial" w:cs="Arial"/>
          <w:b/>
          <w:color w:val="auto"/>
          <w:spacing w:val="6"/>
          <w:lang w:val="es-ES" w:eastAsia="es-ES"/>
        </w:rPr>
        <w:t xml:space="preserve">226 </w:t>
      </w:r>
      <w:r w:rsidRPr="00720570">
        <w:rPr>
          <w:rFonts w:ascii="Arial" w:hAnsi="Arial" w:cs="Arial"/>
          <w:b/>
          <w:color w:val="auto"/>
          <w:spacing w:val="6"/>
          <w:lang w:val="es-ES" w:eastAsia="es-ES"/>
        </w:rPr>
        <w:tab/>
        <w:t xml:space="preserve">Transferencias Consolidables de Entidades Descentralizadas a la Administración Central </w:t>
      </w:r>
    </w:p>
    <w:p w:rsidR="00AC7D53" w:rsidRPr="00720570" w:rsidRDefault="00AC7D53" w:rsidP="00B676CC">
      <w:pPr>
        <w:widowControl w:val="0"/>
        <w:suppressAutoHyphens/>
        <w:spacing w:after="0"/>
        <w:ind w:firstLine="0"/>
        <w:rPr>
          <w:rFonts w:ascii="Arial" w:hAnsi="Arial" w:cs="Arial"/>
          <w:b/>
          <w:color w:val="auto"/>
          <w:spacing w:val="6"/>
          <w:lang w:val="es-ES" w:eastAsia="es-ES"/>
        </w:rPr>
      </w:pP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p>
    <w:p w:rsidR="00AC7D53" w:rsidRPr="00720570" w:rsidRDefault="00AC7D53" w:rsidP="00B676CC">
      <w:pPr>
        <w:widowControl w:val="0"/>
        <w:suppressAutoHyphens/>
        <w:spacing w:after="0"/>
        <w:ind w:left="1428" w:hanging="704"/>
        <w:rPr>
          <w:rFonts w:ascii="Arial" w:hAnsi="Arial" w:cs="Arial"/>
          <w:b/>
          <w:color w:val="auto"/>
          <w:spacing w:val="6"/>
          <w:lang w:val="es-ES" w:eastAsia="es-ES"/>
        </w:rPr>
      </w:pPr>
      <w:r w:rsidRPr="00720570">
        <w:rPr>
          <w:rFonts w:ascii="Arial" w:hAnsi="Arial" w:cs="Arial"/>
          <w:b/>
          <w:color w:val="auto"/>
          <w:spacing w:val="6"/>
          <w:lang w:val="es-ES" w:eastAsia="es-ES"/>
        </w:rPr>
        <w:t xml:space="preserve">227 </w:t>
      </w:r>
      <w:r w:rsidRPr="00720570">
        <w:rPr>
          <w:rFonts w:ascii="Arial" w:hAnsi="Arial" w:cs="Arial"/>
          <w:b/>
          <w:color w:val="auto"/>
          <w:spacing w:val="6"/>
          <w:lang w:val="es-ES" w:eastAsia="es-ES"/>
        </w:rPr>
        <w:tab/>
        <w:t>Transferencias Consolidables entre Entidades Descentralizadas</w:t>
      </w:r>
    </w:p>
    <w:p w:rsidR="00AC7D53" w:rsidRPr="00720570" w:rsidRDefault="00AC7D53" w:rsidP="00B676CC">
      <w:pPr>
        <w:widowControl w:val="0"/>
        <w:suppressAutoHyphens/>
        <w:spacing w:after="0"/>
        <w:ind w:firstLine="0"/>
        <w:rPr>
          <w:rFonts w:ascii="Arial" w:hAnsi="Arial" w:cs="Arial"/>
          <w:b/>
          <w:color w:val="auto"/>
          <w:spacing w:val="6"/>
          <w:lang w:val="es-ES" w:eastAsia="es-ES"/>
        </w:rPr>
      </w:pP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p>
    <w:p w:rsidR="00AC7D53" w:rsidRPr="00720570" w:rsidRDefault="00AC7D53" w:rsidP="00B676CC">
      <w:pPr>
        <w:widowControl w:val="0"/>
        <w:suppressAutoHyphens/>
        <w:spacing w:after="0"/>
        <w:ind w:left="1428" w:hanging="704"/>
        <w:rPr>
          <w:rFonts w:ascii="Arial" w:hAnsi="Arial" w:cs="Arial"/>
          <w:b/>
          <w:color w:val="auto"/>
          <w:spacing w:val="6"/>
          <w:lang w:val="es-ES" w:eastAsia="es-ES"/>
        </w:rPr>
      </w:pPr>
      <w:r w:rsidRPr="00720570">
        <w:rPr>
          <w:rFonts w:ascii="Arial" w:hAnsi="Arial" w:cs="Arial"/>
          <w:b/>
          <w:color w:val="auto"/>
          <w:spacing w:val="6"/>
          <w:lang w:val="es-ES" w:eastAsia="es-ES"/>
        </w:rPr>
        <w:t xml:space="preserve">228 </w:t>
      </w:r>
      <w:r w:rsidRPr="00720570">
        <w:rPr>
          <w:rFonts w:ascii="Arial" w:hAnsi="Arial" w:cs="Arial"/>
          <w:b/>
          <w:color w:val="auto"/>
          <w:spacing w:val="6"/>
          <w:lang w:val="es-ES" w:eastAsia="es-ES"/>
        </w:rPr>
        <w:tab/>
        <w:t>Transferencias Consolidables entre Entidades de la Administración Central</w:t>
      </w:r>
    </w:p>
    <w:p w:rsidR="00AC7D53" w:rsidRPr="00720570" w:rsidRDefault="00AC7D53" w:rsidP="00B676CC">
      <w:pPr>
        <w:widowControl w:val="0"/>
        <w:suppressAutoHyphens/>
        <w:spacing w:after="0"/>
        <w:ind w:firstLine="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230</w:t>
      </w:r>
      <w:r w:rsidRPr="00720570">
        <w:rPr>
          <w:rFonts w:ascii="Arial" w:hAnsi="Arial" w:cs="Arial"/>
          <w:b/>
          <w:color w:val="auto"/>
          <w:spacing w:val="6"/>
          <w:lang w:val="es-ES" w:eastAsia="es-ES"/>
        </w:rPr>
        <w:tab/>
        <w:t>DONACIONES DE CAPITAL:</w:t>
      </w:r>
      <w:r w:rsidRPr="00720570">
        <w:rPr>
          <w:rFonts w:ascii="Arial" w:hAnsi="Arial" w:cs="Arial"/>
          <w:color w:val="auto"/>
          <w:spacing w:val="6"/>
          <w:lang w:val="es-ES" w:eastAsia="es-ES"/>
        </w:rPr>
        <w:t xml:space="preserve"> Comprenden las contribuciones nacionales o del exterior que se reciben sin contraprestación, no reembolsables y que se destinan a gastos de capital. Incluyen solamente las donaciones que impliquen movimiento de recursos financieros por parte de la entidad u organismo del Estado que recibe la donación. </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231</w:t>
      </w:r>
      <w:r w:rsidRPr="00720570">
        <w:rPr>
          <w:rFonts w:ascii="Arial" w:hAnsi="Arial" w:cs="Arial"/>
          <w:b/>
          <w:color w:val="auto"/>
          <w:spacing w:val="6"/>
          <w:lang w:val="es-ES" w:eastAsia="es-ES"/>
        </w:rPr>
        <w:tab/>
        <w:t>Donaciones nacionales:</w:t>
      </w:r>
      <w:r w:rsidRPr="00720570">
        <w:rPr>
          <w:rFonts w:ascii="Arial" w:hAnsi="Arial" w:cs="Arial"/>
          <w:color w:val="auto"/>
          <w:spacing w:val="6"/>
          <w:lang w:val="es-ES" w:eastAsia="es-ES"/>
        </w:rPr>
        <w:t xml:space="preserve"> Corresponden a las contribuciones provenientes de personas físicas o jurídicas, instituciones u organismos nacionales, para atender gastos de capital.</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232</w:t>
      </w:r>
      <w:r w:rsidRPr="00720570">
        <w:rPr>
          <w:rFonts w:ascii="Arial" w:hAnsi="Arial" w:cs="Arial"/>
          <w:b/>
          <w:color w:val="auto"/>
          <w:spacing w:val="6"/>
          <w:lang w:val="es-ES" w:eastAsia="es-ES"/>
        </w:rPr>
        <w:tab/>
        <w:t>Donaciones del exterior:</w:t>
      </w:r>
      <w:r w:rsidRPr="00720570">
        <w:rPr>
          <w:rFonts w:ascii="Arial" w:hAnsi="Arial" w:cs="Arial"/>
          <w:color w:val="auto"/>
          <w:spacing w:val="6"/>
          <w:lang w:val="es-ES" w:eastAsia="es-ES"/>
        </w:rPr>
        <w:t xml:space="preserve"> Corresponden a las contribuciones provenientes de personas físicas o jurídicas, organismos internacionales, de gobiernos e instituciones extranjeras y otros organismos del exterior, para la atención de los gastos de capital.</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233</w:t>
      </w:r>
      <w:r w:rsidRPr="00720570">
        <w:rPr>
          <w:rFonts w:ascii="Arial" w:hAnsi="Arial" w:cs="Arial"/>
          <w:b/>
          <w:color w:val="auto"/>
          <w:spacing w:val="6"/>
          <w:lang w:val="es-ES" w:eastAsia="es-ES"/>
        </w:rPr>
        <w:tab/>
        <w:t>Otras donaciones</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240</w:t>
      </w:r>
      <w:r w:rsidRPr="00720570">
        <w:rPr>
          <w:rFonts w:ascii="Arial" w:hAnsi="Arial" w:cs="Arial"/>
          <w:b/>
          <w:color w:val="auto"/>
          <w:spacing w:val="6"/>
          <w:lang w:val="es-ES" w:eastAsia="es-ES"/>
        </w:rPr>
        <w:tab/>
        <w:t>DI</w:t>
      </w:r>
      <w:r w:rsidR="00B337DE" w:rsidRPr="00720570">
        <w:rPr>
          <w:rFonts w:ascii="Arial" w:hAnsi="Arial" w:cs="Arial"/>
          <w:b/>
          <w:color w:val="auto"/>
          <w:spacing w:val="6"/>
          <w:lang w:val="es-ES" w:eastAsia="es-ES"/>
        </w:rPr>
        <w:t>SMINUCIÓN DE LA INVERSIÓ</w:t>
      </w:r>
      <w:r w:rsidRPr="00720570">
        <w:rPr>
          <w:rFonts w:ascii="Arial" w:hAnsi="Arial" w:cs="Arial"/>
          <w:b/>
          <w:color w:val="auto"/>
          <w:spacing w:val="6"/>
          <w:lang w:val="es-ES" w:eastAsia="es-ES"/>
        </w:rPr>
        <w:t>N FINANCIERA:</w:t>
      </w:r>
      <w:r w:rsidRPr="00720570">
        <w:rPr>
          <w:rFonts w:ascii="Arial" w:hAnsi="Arial" w:cs="Arial"/>
          <w:color w:val="auto"/>
          <w:spacing w:val="6"/>
          <w:lang w:val="es-ES" w:eastAsia="es-ES"/>
        </w:rPr>
        <w:t xml:space="preserve"> Incluye la venta y la recuperación de inversiones de carácter financiero.</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241</w:t>
      </w:r>
      <w:r w:rsidRPr="00720570">
        <w:rPr>
          <w:rFonts w:ascii="Arial" w:hAnsi="Arial" w:cs="Arial"/>
          <w:b/>
          <w:color w:val="auto"/>
          <w:spacing w:val="6"/>
          <w:lang w:val="es-ES" w:eastAsia="es-ES"/>
        </w:rPr>
        <w:tab/>
        <w:t>Venta de títulos y valores:</w:t>
      </w:r>
      <w:r w:rsidRPr="00720570">
        <w:rPr>
          <w:rFonts w:ascii="Arial" w:hAnsi="Arial" w:cs="Arial"/>
          <w:color w:val="auto"/>
          <w:spacing w:val="6"/>
          <w:lang w:val="es-ES" w:eastAsia="es-ES"/>
        </w:rPr>
        <w:t xml:space="preserve"> Comprende los recursos provenientes de la venta de títulos y valores que representan inversiones temporales de tipo financiero.</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242</w:t>
      </w:r>
      <w:r w:rsidRPr="00720570">
        <w:rPr>
          <w:rFonts w:ascii="Arial" w:hAnsi="Arial" w:cs="Arial"/>
          <w:b/>
          <w:color w:val="auto"/>
          <w:spacing w:val="6"/>
          <w:lang w:val="es-ES" w:eastAsia="es-ES"/>
        </w:rPr>
        <w:tab/>
        <w:t>Venta de acciones y participaciones de capital:</w:t>
      </w:r>
      <w:r w:rsidRPr="00720570">
        <w:rPr>
          <w:rFonts w:ascii="Arial" w:hAnsi="Arial" w:cs="Arial"/>
          <w:color w:val="auto"/>
          <w:spacing w:val="6"/>
          <w:lang w:val="es-ES" w:eastAsia="es-ES"/>
        </w:rPr>
        <w:t xml:space="preserve"> Constituye el producto de la venta de acciones y cuotas partes de capital del Estado de cualquier empresa pública o privada, financiera o no financiera, nacional, binacional, multinacional o extranjera.</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290</w:t>
      </w:r>
      <w:r w:rsidRPr="00720570">
        <w:rPr>
          <w:rFonts w:ascii="Arial" w:hAnsi="Arial" w:cs="Arial"/>
          <w:b/>
          <w:color w:val="auto"/>
          <w:spacing w:val="6"/>
          <w:lang w:val="es-ES" w:eastAsia="es-ES"/>
        </w:rPr>
        <w:tab/>
        <w:t>OTROS RECURSOS DE CAPITAL:</w:t>
      </w:r>
      <w:r w:rsidRPr="00720570">
        <w:rPr>
          <w:rFonts w:ascii="Arial" w:hAnsi="Arial" w:cs="Arial"/>
          <w:color w:val="auto"/>
          <w:spacing w:val="6"/>
          <w:lang w:val="es-ES" w:eastAsia="es-ES"/>
        </w:rPr>
        <w:t xml:space="preserve"> Corresponden a cualquier recurso no clasificado en las categorías anteriores y que deba destinarse a financiar gastos de capital, tales como la disminución de los activos financieros que no corresponden a operaciones de crédito. Asimismo, incorpora los recursos de fondos de reserva especial de capitalización.</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Incluyen Saldo Inicial de Caja, que constituye estimaciones de disponibilidades financieras provenientes del ejercicio anterior, que una vez cancelada la deuda flotante al cierre del ejercicio fiscal anterior, será destinada a solventar gastos del Presupuesto General de la Nación del Ejercicio Fiscal Vigente.</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292</w:t>
      </w:r>
      <w:r w:rsidRPr="00720570">
        <w:rPr>
          <w:rFonts w:ascii="Arial" w:hAnsi="Arial" w:cs="Arial"/>
          <w:b/>
          <w:color w:val="auto"/>
          <w:spacing w:val="6"/>
          <w:lang w:val="es-ES" w:eastAsia="es-ES"/>
        </w:rPr>
        <w:tab/>
        <w:t xml:space="preserve">Otros recursos: </w:t>
      </w:r>
      <w:r w:rsidRPr="00720570">
        <w:rPr>
          <w:rFonts w:ascii="Arial" w:hAnsi="Arial" w:cs="Arial"/>
          <w:color w:val="auto"/>
          <w:spacing w:val="6"/>
          <w:lang w:val="es-ES" w:eastAsia="es-ES"/>
        </w:rPr>
        <w:t>Los orígenes del ingreso de naturaleza no especificada en el 211 al 290 detallados precedentemente, serán afectados conforme a criterios presupuestarios y contables emitidos por el Ministerio de Hacienda.</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300</w:t>
      </w:r>
      <w:r w:rsidRPr="00720570">
        <w:rPr>
          <w:rFonts w:ascii="Arial" w:hAnsi="Arial" w:cs="Arial"/>
          <w:b/>
          <w:color w:val="auto"/>
          <w:spacing w:val="6"/>
          <w:lang w:val="es-ES" w:eastAsia="es-ES"/>
        </w:rPr>
        <w:tab/>
        <w:t xml:space="preserve">RECURSOS DE FINANCIAMIENTO: </w:t>
      </w:r>
      <w:r w:rsidRPr="00720570">
        <w:rPr>
          <w:rFonts w:ascii="Arial" w:hAnsi="Arial" w:cs="Arial"/>
          <w:color w:val="auto"/>
          <w:spacing w:val="6"/>
          <w:lang w:val="es-ES" w:eastAsia="es-ES"/>
        </w:rPr>
        <w:t>Comprenden todo tipo de endeudamiento público a través de la colocación de bonos, el desembolso de préstamos y crédito de proveedores. Incluyen, además, la recuperación de préstamos y el saldo inicial de caja de las entidades públicas.</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310</w:t>
      </w:r>
      <w:r w:rsidRPr="00720570">
        <w:rPr>
          <w:rFonts w:ascii="Arial" w:hAnsi="Arial" w:cs="Arial"/>
          <w:b/>
          <w:color w:val="auto"/>
          <w:spacing w:val="6"/>
          <w:lang w:val="es-ES" w:eastAsia="es-ES"/>
        </w:rPr>
        <w:tab/>
        <w:t xml:space="preserve">ENDEUDAMIENTO INTERNO: </w:t>
      </w:r>
      <w:r w:rsidRPr="00720570">
        <w:rPr>
          <w:rFonts w:ascii="Arial" w:hAnsi="Arial" w:cs="Arial"/>
          <w:color w:val="auto"/>
          <w:spacing w:val="6"/>
          <w:lang w:val="es-ES" w:eastAsia="es-ES"/>
        </w:rPr>
        <w:t>Corresponde a los ingresos derivados del endeudamiento del Gobierno o determinadas entidades públicas, con personas físicas o jurídicas, proveedores de bienes y/o servicios, bancos, instituciones financieras, compañías de seguros y sociedades de ahorro y préstamos del sector privado, y entidades financieras públicas domiciliadas o residentes en el país.</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311</w:t>
      </w:r>
      <w:r w:rsidRPr="00720570">
        <w:rPr>
          <w:rFonts w:ascii="Arial" w:hAnsi="Arial" w:cs="Arial"/>
          <w:b/>
          <w:color w:val="auto"/>
          <w:spacing w:val="6"/>
          <w:lang w:val="es-ES" w:eastAsia="es-ES"/>
        </w:rPr>
        <w:tab/>
        <w:t>Crédito interno:</w:t>
      </w:r>
      <w:r w:rsidRPr="00720570">
        <w:rPr>
          <w:rFonts w:ascii="Arial" w:hAnsi="Arial" w:cs="Arial"/>
          <w:color w:val="auto"/>
          <w:spacing w:val="6"/>
          <w:lang w:val="es-ES" w:eastAsia="es-ES"/>
        </w:rPr>
        <w:t xml:space="preserve"> Comprende los ingresos obtenidos por la colocación de bonos, letras y otros títulos de valor emitidos por el Gobierno o entidades públicas</w:t>
      </w:r>
      <w:r w:rsidRPr="00720570">
        <w:rPr>
          <w:rFonts w:ascii="Arial" w:hAnsi="Arial" w:cs="Arial"/>
          <w:caps/>
          <w:color w:val="auto"/>
          <w:spacing w:val="6"/>
          <w:lang w:val="es-ES" w:eastAsia="es-ES"/>
        </w:rPr>
        <w:t xml:space="preserve"> </w:t>
      </w:r>
      <w:r w:rsidRPr="00720570">
        <w:rPr>
          <w:rFonts w:ascii="Arial" w:hAnsi="Arial" w:cs="Arial"/>
          <w:color w:val="auto"/>
          <w:spacing w:val="6"/>
          <w:lang w:val="es-ES" w:eastAsia="es-ES"/>
        </w:rPr>
        <w:t>financieras o no financieras para el mercado interno.</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312</w:t>
      </w:r>
      <w:r w:rsidRPr="00720570">
        <w:rPr>
          <w:rFonts w:ascii="Arial" w:hAnsi="Arial" w:cs="Arial"/>
          <w:b/>
          <w:color w:val="auto"/>
          <w:spacing w:val="6"/>
          <w:lang w:val="es-ES" w:eastAsia="es-ES"/>
        </w:rPr>
        <w:tab/>
        <w:t>Préstamos del sector público:</w:t>
      </w:r>
      <w:r w:rsidRPr="00720570">
        <w:rPr>
          <w:rFonts w:ascii="Arial" w:hAnsi="Arial" w:cs="Arial"/>
          <w:color w:val="auto"/>
          <w:spacing w:val="6"/>
          <w:lang w:val="es-ES" w:eastAsia="es-ES"/>
        </w:rPr>
        <w:t xml:space="preserve"> Comprenden los recursos provenientes de los préstamos otorgados por entidades públicas financieras o no financieras.</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313</w:t>
      </w:r>
      <w:r w:rsidRPr="00720570">
        <w:rPr>
          <w:rFonts w:ascii="Arial" w:hAnsi="Arial" w:cs="Arial"/>
          <w:b/>
          <w:color w:val="auto"/>
          <w:spacing w:val="6"/>
          <w:lang w:val="es-ES" w:eastAsia="es-ES"/>
        </w:rPr>
        <w:tab/>
        <w:t>Préstamos del sector privado:</w:t>
      </w:r>
      <w:r w:rsidRPr="00720570">
        <w:rPr>
          <w:rFonts w:ascii="Arial" w:hAnsi="Arial" w:cs="Arial"/>
          <w:color w:val="auto"/>
          <w:spacing w:val="6"/>
          <w:lang w:val="es-ES" w:eastAsia="es-ES"/>
        </w:rPr>
        <w:t xml:space="preserve"> Comprenden los recursos provenientes de los préstamos otorgados por instituciones financieras del sector privado.</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314</w:t>
      </w:r>
      <w:r w:rsidRPr="00720570">
        <w:rPr>
          <w:rFonts w:ascii="Arial" w:hAnsi="Arial" w:cs="Arial"/>
          <w:b/>
          <w:color w:val="auto"/>
          <w:spacing w:val="6"/>
          <w:lang w:val="es-ES" w:eastAsia="es-ES"/>
        </w:rPr>
        <w:tab/>
        <w:t>Crédito interno de proveedores:</w:t>
      </w:r>
      <w:r w:rsidRPr="00720570">
        <w:rPr>
          <w:rFonts w:ascii="Arial" w:hAnsi="Arial" w:cs="Arial"/>
          <w:color w:val="auto"/>
          <w:spacing w:val="6"/>
          <w:lang w:val="es-ES" w:eastAsia="es-ES"/>
        </w:rPr>
        <w:t xml:space="preserve"> Comprende el crédito interno otorgado por proveedores.</w:t>
      </w:r>
    </w:p>
    <w:p w:rsidR="00AC7D53" w:rsidRPr="00720570" w:rsidRDefault="00AC7D53" w:rsidP="00B676CC">
      <w:pPr>
        <w:spacing w:after="0"/>
        <w:ind w:firstLine="0"/>
        <w:jc w:val="left"/>
        <w:rPr>
          <w:rFonts w:ascii="Arial" w:hAnsi="Arial" w:cs="Arial"/>
          <w:color w:val="auto"/>
          <w:spacing w:val="6"/>
          <w:lang w:val="es-MX" w:eastAsia="es-ES"/>
        </w:rPr>
      </w:pPr>
    </w:p>
    <w:p w:rsidR="00AC7D53" w:rsidRPr="00720570" w:rsidRDefault="00AC7D53" w:rsidP="00B676CC">
      <w:pPr>
        <w:spacing w:after="0"/>
        <w:rPr>
          <w:rFonts w:ascii="Arial" w:hAnsi="Arial" w:cs="Arial"/>
          <w:color w:val="auto"/>
          <w:spacing w:val="6"/>
          <w:lang w:val="es-ES" w:eastAsia="es-ES"/>
        </w:rPr>
      </w:pPr>
      <w:r w:rsidRPr="00720570">
        <w:rPr>
          <w:rFonts w:ascii="Arial" w:hAnsi="Arial" w:cs="Arial"/>
          <w:b/>
          <w:color w:val="auto"/>
          <w:spacing w:val="6"/>
          <w:lang w:val="es-ES" w:eastAsia="es-ES"/>
        </w:rPr>
        <w:t>315</w:t>
      </w:r>
      <w:r w:rsidRPr="00720570">
        <w:rPr>
          <w:rFonts w:ascii="Arial" w:hAnsi="Arial" w:cs="Arial"/>
          <w:b/>
          <w:color w:val="auto"/>
          <w:spacing w:val="6"/>
          <w:lang w:val="es-ES" w:eastAsia="es-ES"/>
        </w:rPr>
        <w:tab/>
        <w:t>Captación de depósitos:</w:t>
      </w:r>
      <w:r w:rsidRPr="00720570">
        <w:rPr>
          <w:rFonts w:ascii="Arial" w:hAnsi="Arial" w:cs="Arial"/>
          <w:color w:val="auto"/>
          <w:spacing w:val="6"/>
          <w:lang w:val="es-ES" w:eastAsia="es-ES"/>
        </w:rPr>
        <w:t xml:space="preserve"> Comprende la captación de depósitos del público y de las Entidades y Organismos del Estado, ya sea en depósitos de ahorros a la vista o a plazo, así como en cuenta corriente, en moneda nacional o extranjera. Corresponde utilizar solo en el caso de las Entidades y Organismos del Estado que por su naturaleza realicen este tipo de operaciones. </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320</w:t>
      </w:r>
      <w:r w:rsidRPr="00720570">
        <w:rPr>
          <w:rFonts w:ascii="Arial" w:hAnsi="Arial" w:cs="Arial"/>
          <w:b/>
          <w:color w:val="auto"/>
          <w:spacing w:val="6"/>
          <w:lang w:val="es-ES" w:eastAsia="es-ES"/>
        </w:rPr>
        <w:tab/>
        <w:t>ENDEUDAMIENTO EXTERNO:</w:t>
      </w:r>
      <w:r w:rsidRPr="00720570">
        <w:rPr>
          <w:rFonts w:ascii="Arial" w:hAnsi="Arial" w:cs="Arial"/>
          <w:color w:val="auto"/>
          <w:spacing w:val="6"/>
          <w:lang w:val="es-ES" w:eastAsia="es-ES"/>
        </w:rPr>
        <w:t xml:space="preserve"> Corresponde a los ingresos provenientes del endeudamiento del Gobierno con otro Estado u organismo internacional o con cualquier otra persona física o jurídica sin residencia o domicilio en la República del Paraguay.</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321</w:t>
      </w:r>
      <w:r w:rsidRPr="00720570">
        <w:rPr>
          <w:rFonts w:ascii="Arial" w:hAnsi="Arial" w:cs="Arial"/>
          <w:b/>
          <w:color w:val="auto"/>
          <w:spacing w:val="6"/>
          <w:lang w:val="es-ES" w:eastAsia="es-ES"/>
        </w:rPr>
        <w:tab/>
        <w:t>Crédito externo:</w:t>
      </w:r>
      <w:r w:rsidRPr="00720570">
        <w:rPr>
          <w:rFonts w:ascii="Arial" w:hAnsi="Arial" w:cs="Arial"/>
          <w:color w:val="auto"/>
          <w:spacing w:val="6"/>
          <w:lang w:val="es-ES" w:eastAsia="es-ES"/>
        </w:rPr>
        <w:t xml:space="preserve"> Comprende los ingresos obtenidos por la colocación de bonos, letras y otros títulos de valor emitidos por el Gobierno para el mercado externo.</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322</w:t>
      </w:r>
      <w:r w:rsidRPr="00720570">
        <w:rPr>
          <w:rFonts w:ascii="Arial" w:hAnsi="Arial" w:cs="Arial"/>
          <w:b/>
          <w:color w:val="auto"/>
          <w:spacing w:val="6"/>
          <w:lang w:val="es-ES" w:eastAsia="es-ES"/>
        </w:rPr>
        <w:tab/>
        <w:t xml:space="preserve">Desembolsos de préstamos externos: </w:t>
      </w:r>
      <w:r w:rsidRPr="00720570">
        <w:rPr>
          <w:rFonts w:ascii="Arial" w:hAnsi="Arial" w:cs="Arial"/>
          <w:color w:val="auto"/>
          <w:spacing w:val="6"/>
          <w:lang w:val="es-ES" w:eastAsia="es-ES"/>
        </w:rPr>
        <w:t>Comprende los recursos provenientes de los convenios de préstamos externos concedidos al Gobierno o a determinadas entidades públicas, por parte de organismos multilaterales de crédito, Banco Mundial, Banco Interamericano de Desarrollo, gobiernos extranjeros, organismos gubernamentales de crédito, bancos e instituciones financieras públicas o privadas.</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323</w:t>
      </w:r>
      <w:r w:rsidRPr="00720570">
        <w:rPr>
          <w:rFonts w:ascii="Arial" w:hAnsi="Arial" w:cs="Arial"/>
          <w:b/>
          <w:color w:val="auto"/>
          <w:spacing w:val="6"/>
          <w:lang w:val="es-ES" w:eastAsia="es-ES"/>
        </w:rPr>
        <w:tab/>
        <w:t xml:space="preserve">Crédito externo de proveedores: </w:t>
      </w:r>
      <w:r w:rsidRPr="00720570">
        <w:rPr>
          <w:rFonts w:ascii="Arial" w:hAnsi="Arial" w:cs="Arial"/>
          <w:color w:val="auto"/>
          <w:spacing w:val="6"/>
          <w:lang w:val="es-ES" w:eastAsia="es-ES"/>
        </w:rPr>
        <w:t>Comprende el crédito externo otorgado por proveedores de bienes y/o servicios.</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F30F43" w:rsidP="00B676CC">
      <w:pPr>
        <w:widowControl w:val="0"/>
        <w:suppressAutoHyphens/>
        <w:spacing w:after="0"/>
        <w:ind w:firstLine="0"/>
        <w:jc w:val="left"/>
        <w:rPr>
          <w:rFonts w:ascii="Arial" w:hAnsi="Arial" w:cs="Arial"/>
          <w:color w:val="auto"/>
          <w:spacing w:val="6"/>
          <w:lang w:val="es-ES" w:eastAsia="es-ES"/>
        </w:rPr>
      </w:pPr>
      <w:r w:rsidRPr="00720570">
        <w:rPr>
          <w:rFonts w:ascii="Arial" w:hAnsi="Arial" w:cs="Arial"/>
          <w:b/>
          <w:color w:val="auto"/>
          <w:spacing w:val="6"/>
          <w:lang w:val="es-ES" w:eastAsia="es-ES"/>
        </w:rPr>
        <w:tab/>
        <w:t>330</w:t>
      </w:r>
      <w:r w:rsidRPr="00720570">
        <w:rPr>
          <w:rFonts w:ascii="Arial" w:hAnsi="Arial" w:cs="Arial"/>
          <w:b/>
          <w:color w:val="auto"/>
          <w:spacing w:val="6"/>
          <w:lang w:val="es-ES" w:eastAsia="es-ES"/>
        </w:rPr>
        <w:tab/>
      </w:r>
      <w:r w:rsidR="00AC7D53" w:rsidRPr="00720570">
        <w:rPr>
          <w:rFonts w:ascii="Arial" w:hAnsi="Arial" w:cs="Arial"/>
          <w:b/>
          <w:color w:val="auto"/>
          <w:spacing w:val="6"/>
          <w:lang w:val="es-ES" w:eastAsia="es-ES"/>
        </w:rPr>
        <w:t>RECUPERACION DE PRESTAMOS:</w:t>
      </w:r>
      <w:r w:rsidR="00AC7D53" w:rsidRPr="00720570">
        <w:rPr>
          <w:rFonts w:ascii="Arial" w:hAnsi="Arial" w:cs="Arial"/>
          <w:color w:val="auto"/>
          <w:spacing w:val="6"/>
          <w:lang w:val="es-ES" w:eastAsia="es-ES"/>
        </w:rPr>
        <w:t xml:space="preserve"> Comprende los ingresos generados por el reembolso o amortización de préstamos otorgados al sector público o privado.</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331</w:t>
      </w:r>
      <w:r w:rsidRPr="00720570">
        <w:rPr>
          <w:rFonts w:ascii="Arial" w:hAnsi="Arial" w:cs="Arial"/>
          <w:b/>
          <w:color w:val="auto"/>
          <w:spacing w:val="6"/>
          <w:lang w:val="es-ES" w:eastAsia="es-ES"/>
        </w:rPr>
        <w:tab/>
        <w:t>Reembolso de préstamos del sector público:</w:t>
      </w:r>
      <w:r w:rsidRPr="00720570">
        <w:rPr>
          <w:rFonts w:ascii="Arial" w:hAnsi="Arial" w:cs="Arial"/>
          <w:color w:val="auto"/>
          <w:spacing w:val="6"/>
          <w:lang w:val="es-ES" w:eastAsia="es-ES"/>
        </w:rPr>
        <w:t xml:space="preserve"> Corresponde a los ingresos provenientes de la recuperación de préstamos concedidos a organismos y entidades del sector público. No incluye los ingresos provenientes del cobro de intereses y comisiones, los cuales se clasifican en el origen específico 161 Intereses, para las instituciones no empresariales.</w:t>
      </w:r>
    </w:p>
    <w:p w:rsidR="00AC7D53" w:rsidRPr="00720570" w:rsidRDefault="00AC7D53" w:rsidP="00B676CC">
      <w:pPr>
        <w:widowControl w:val="0"/>
        <w:suppressAutoHyphens/>
        <w:spacing w:after="0"/>
        <w:ind w:firstLine="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332</w:t>
      </w:r>
      <w:r w:rsidRPr="00720570">
        <w:rPr>
          <w:rFonts w:ascii="Arial" w:hAnsi="Arial" w:cs="Arial"/>
          <w:b/>
          <w:color w:val="auto"/>
          <w:spacing w:val="6"/>
          <w:lang w:val="es-ES" w:eastAsia="es-ES"/>
        </w:rPr>
        <w:tab/>
        <w:t xml:space="preserve">Reembolso de préstamos del sector privado: </w:t>
      </w:r>
      <w:r w:rsidRPr="00720570">
        <w:rPr>
          <w:rFonts w:ascii="Arial" w:hAnsi="Arial" w:cs="Arial"/>
          <w:color w:val="auto"/>
          <w:spacing w:val="6"/>
          <w:lang w:val="es-ES" w:eastAsia="es-ES"/>
        </w:rPr>
        <w:t>Corresponde a los ingresos provenientes de la recuperación de préstamos concedidos a familias y empresas del sector privado, a mediano y largo plazo.</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333</w:t>
      </w:r>
      <w:r w:rsidRPr="00720570">
        <w:rPr>
          <w:rFonts w:ascii="Arial" w:hAnsi="Arial" w:cs="Arial"/>
          <w:b/>
          <w:color w:val="auto"/>
          <w:spacing w:val="6"/>
          <w:lang w:val="es-ES" w:eastAsia="es-ES"/>
        </w:rPr>
        <w:tab/>
        <w:t>Reembolso de préstamos de instituciones financieras intermedias:</w:t>
      </w:r>
      <w:r w:rsidRPr="00720570">
        <w:rPr>
          <w:rFonts w:ascii="Arial" w:hAnsi="Arial" w:cs="Arial"/>
          <w:color w:val="auto"/>
          <w:spacing w:val="6"/>
          <w:lang w:val="es-ES" w:eastAsia="es-ES"/>
        </w:rPr>
        <w:t xml:space="preserve"> Corresponde a los ingresos provenientes de la recuperación de préstamos concedidos a instituciones financieras intermedias, públicas y privadas, a mediano y largo plazo.</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334</w:t>
      </w:r>
      <w:r w:rsidRPr="00720570">
        <w:rPr>
          <w:rFonts w:ascii="Arial" w:hAnsi="Arial" w:cs="Arial"/>
          <w:b/>
          <w:color w:val="auto"/>
          <w:spacing w:val="6"/>
          <w:lang w:val="es-ES" w:eastAsia="es-ES"/>
        </w:rPr>
        <w:tab/>
        <w:t xml:space="preserve">Recuperación de Títulos y Valores: </w:t>
      </w:r>
      <w:r w:rsidRPr="00720570">
        <w:rPr>
          <w:rFonts w:ascii="Arial" w:hAnsi="Arial" w:cs="Arial"/>
          <w:color w:val="auto"/>
          <w:spacing w:val="6"/>
          <w:lang w:val="es-ES" w:eastAsia="es-ES"/>
        </w:rPr>
        <w:t>Corresponde a los ingresos provenientes de la recuperación de la colocación de títulos, valores y otros instrumentos financieros.</w:t>
      </w:r>
    </w:p>
    <w:p w:rsidR="00AC7D53" w:rsidRPr="00720570" w:rsidRDefault="00AC7D53" w:rsidP="00B676CC">
      <w:pPr>
        <w:widowControl w:val="0"/>
        <w:suppressAutoHyphens/>
        <w:spacing w:after="0"/>
        <w:rPr>
          <w:rFonts w:ascii="Arial" w:hAnsi="Arial" w:cs="Arial"/>
          <w:b/>
          <w:color w:val="auto"/>
          <w:spacing w:val="6"/>
          <w:lang w:val="es-ES" w:eastAsia="es-ES"/>
        </w:rPr>
      </w:pPr>
    </w:p>
    <w:p w:rsidR="00AC7D53" w:rsidRPr="00720570" w:rsidRDefault="00AC7D5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340</w:t>
      </w:r>
      <w:r w:rsidRPr="00720570">
        <w:rPr>
          <w:rFonts w:ascii="Arial" w:hAnsi="Arial" w:cs="Arial"/>
          <w:b/>
          <w:color w:val="auto"/>
          <w:spacing w:val="6"/>
          <w:lang w:val="es-ES" w:eastAsia="es-ES"/>
        </w:rPr>
        <w:tab/>
        <w:t>SALDO INICIAL DE CAJA:</w:t>
      </w:r>
      <w:r w:rsidRPr="00720570">
        <w:rPr>
          <w:rFonts w:ascii="Arial" w:hAnsi="Arial" w:cs="Arial"/>
          <w:color w:val="auto"/>
          <w:spacing w:val="6"/>
          <w:lang w:val="es-ES" w:eastAsia="es-ES"/>
        </w:rPr>
        <w:t xml:space="preserve"> Constituye las estimaciones de disponibilidades financieras, una vez cancelada la deuda flotante del ejercicio fiscal anterior, que presenta los Organismos y Entidades del Estado al inicio del ejercicio presupuestario, será destinado a solventar gastos del ejercicio presupuestario vigente. </w:t>
      </w:r>
    </w:p>
    <w:p w:rsidR="00AC7D53" w:rsidRPr="00720570" w:rsidRDefault="00AC7D53" w:rsidP="00B676CC">
      <w:pPr>
        <w:widowControl w:val="0"/>
        <w:suppressAutoHyphens/>
        <w:spacing w:after="0"/>
        <w:rPr>
          <w:rFonts w:ascii="Arial" w:hAnsi="Arial" w:cs="Arial"/>
          <w:color w:val="auto"/>
          <w:spacing w:val="6"/>
          <w:lang w:val="es-ES" w:eastAsia="es-ES"/>
        </w:rPr>
      </w:pPr>
    </w:p>
    <w:p w:rsidR="00AC7D53" w:rsidRPr="00720570" w:rsidRDefault="00AC7D53" w:rsidP="00B676CC">
      <w:pPr>
        <w:widowControl w:val="0"/>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341</w:t>
      </w:r>
      <w:r w:rsidRPr="00720570">
        <w:rPr>
          <w:rFonts w:ascii="Arial" w:hAnsi="Arial" w:cs="Arial"/>
          <w:b/>
          <w:color w:val="auto"/>
          <w:spacing w:val="6"/>
          <w:lang w:val="es-ES" w:eastAsia="es-ES"/>
        </w:rPr>
        <w:tab/>
        <w:t>Saldo inicial de Tesorería</w:t>
      </w:r>
    </w:p>
    <w:p w:rsidR="00AC7D53" w:rsidRPr="00720570" w:rsidRDefault="00AC7D53" w:rsidP="00B676CC">
      <w:pPr>
        <w:widowControl w:val="0"/>
        <w:tabs>
          <w:tab w:val="left" w:pos="1418"/>
        </w:tabs>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342</w:t>
      </w:r>
      <w:r w:rsidRPr="00720570">
        <w:rPr>
          <w:rFonts w:ascii="Arial" w:hAnsi="Arial" w:cs="Arial"/>
          <w:b/>
          <w:color w:val="auto"/>
          <w:spacing w:val="6"/>
          <w:lang w:val="es-ES" w:eastAsia="es-ES"/>
        </w:rPr>
        <w:tab/>
        <w:t>Saldo inicial de Recursos del Crédito Público</w:t>
      </w:r>
    </w:p>
    <w:p w:rsidR="00AC7D53" w:rsidRPr="00720570" w:rsidRDefault="00AC7D53" w:rsidP="00B676CC">
      <w:pPr>
        <w:widowControl w:val="0"/>
        <w:tabs>
          <w:tab w:val="left" w:pos="1418"/>
        </w:tabs>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343</w:t>
      </w:r>
      <w:r w:rsidRPr="00720570">
        <w:rPr>
          <w:rFonts w:ascii="Arial" w:hAnsi="Arial" w:cs="Arial"/>
          <w:b/>
          <w:color w:val="auto"/>
          <w:spacing w:val="6"/>
          <w:lang w:val="es-ES" w:eastAsia="es-ES"/>
        </w:rPr>
        <w:tab/>
        <w:t xml:space="preserve">Saldo inicial de Recursos Institucionales </w:t>
      </w:r>
    </w:p>
    <w:p w:rsidR="00AC7D53" w:rsidRPr="00720570" w:rsidRDefault="00AC7D53" w:rsidP="00B676CC">
      <w:pPr>
        <w:widowControl w:val="0"/>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344</w:t>
      </w:r>
      <w:r w:rsidRPr="00720570">
        <w:rPr>
          <w:rFonts w:ascii="Arial" w:hAnsi="Arial" w:cs="Arial"/>
          <w:b/>
          <w:color w:val="auto"/>
          <w:spacing w:val="6"/>
          <w:lang w:val="es-ES" w:eastAsia="es-ES"/>
        </w:rPr>
        <w:tab/>
        <w:t>Saldo inicial de Recursos por Donaciones</w:t>
      </w:r>
    </w:p>
    <w:p w:rsidR="00062D3E" w:rsidRPr="00720570" w:rsidRDefault="00062D3E" w:rsidP="00B676CC">
      <w:pPr>
        <w:spacing w:after="0"/>
        <w:rPr>
          <w:rFonts w:ascii="Arial" w:hAnsi="Arial" w:cs="Arial"/>
          <w:color w:val="auto"/>
          <w:lang w:val="es-ES"/>
        </w:rPr>
      </w:pPr>
    </w:p>
    <w:p w:rsidR="00062D3E" w:rsidRPr="00720570" w:rsidRDefault="00062D3E" w:rsidP="00B676CC">
      <w:pPr>
        <w:spacing w:after="0"/>
        <w:rPr>
          <w:rFonts w:ascii="Arial" w:hAnsi="Arial" w:cs="Arial"/>
          <w:color w:val="auto"/>
        </w:rPr>
      </w:pPr>
    </w:p>
    <w:p w:rsidR="00B86E07" w:rsidRPr="00720570" w:rsidRDefault="00B86E07" w:rsidP="00B676CC">
      <w:pPr>
        <w:pStyle w:val="Ttulo3"/>
        <w:spacing w:after="0" w:line="240" w:lineRule="auto"/>
        <w:rPr>
          <w:rFonts w:ascii="Arial" w:hAnsi="Arial" w:cs="Arial"/>
          <w:b/>
          <w:color w:val="auto"/>
          <w:sz w:val="23"/>
          <w:szCs w:val="23"/>
        </w:rPr>
      </w:pPr>
      <w:r w:rsidRPr="00720570">
        <w:rPr>
          <w:rFonts w:ascii="Arial" w:hAnsi="Arial" w:cs="Arial"/>
          <w:color w:val="auto"/>
          <w:sz w:val="23"/>
          <w:szCs w:val="23"/>
        </w:rPr>
        <w:tab/>
      </w:r>
      <w:bookmarkStart w:id="13" w:name="_Toc491782199"/>
      <w:r w:rsidR="00DA7B7B" w:rsidRPr="00720570">
        <w:rPr>
          <w:rFonts w:ascii="Arial" w:hAnsi="Arial" w:cs="Arial"/>
          <w:b/>
          <w:color w:val="auto"/>
          <w:sz w:val="23"/>
          <w:szCs w:val="23"/>
        </w:rPr>
        <w:t>7</w:t>
      </w:r>
      <w:r w:rsidR="00E205EE" w:rsidRPr="00720570">
        <w:rPr>
          <w:rFonts w:ascii="Arial" w:hAnsi="Arial" w:cs="Arial"/>
          <w:b/>
          <w:color w:val="auto"/>
          <w:sz w:val="23"/>
          <w:szCs w:val="23"/>
        </w:rPr>
        <w:t xml:space="preserve">. </w:t>
      </w:r>
      <w:r w:rsidRPr="00720570">
        <w:rPr>
          <w:rFonts w:ascii="Arial" w:hAnsi="Arial" w:cs="Arial"/>
          <w:b/>
          <w:color w:val="auto"/>
          <w:sz w:val="23"/>
          <w:szCs w:val="23"/>
        </w:rPr>
        <w:t>CLASIFICACI</w:t>
      </w:r>
      <w:r w:rsidR="00BE4884" w:rsidRPr="00720570">
        <w:rPr>
          <w:rFonts w:ascii="Arial" w:hAnsi="Arial" w:cs="Arial"/>
          <w:b/>
          <w:color w:val="auto"/>
          <w:sz w:val="23"/>
          <w:szCs w:val="23"/>
        </w:rPr>
        <w:t>ÓN ECONÓ</w:t>
      </w:r>
      <w:r w:rsidRPr="00720570">
        <w:rPr>
          <w:rFonts w:ascii="Arial" w:hAnsi="Arial" w:cs="Arial"/>
          <w:b/>
          <w:color w:val="auto"/>
          <w:sz w:val="23"/>
          <w:szCs w:val="23"/>
        </w:rPr>
        <w:t>MICA DEL INGRESO</w:t>
      </w:r>
      <w:bookmarkEnd w:id="13"/>
      <w:r w:rsidRPr="00720570">
        <w:rPr>
          <w:rFonts w:ascii="Arial" w:hAnsi="Arial" w:cs="Arial"/>
          <w:b/>
          <w:color w:val="auto"/>
          <w:sz w:val="23"/>
          <w:szCs w:val="23"/>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A7B7B" w:rsidP="00B676CC">
      <w:pPr>
        <w:spacing w:after="0"/>
        <w:rPr>
          <w:rFonts w:ascii="Arial" w:hAnsi="Arial" w:cs="Arial"/>
          <w:b/>
          <w:color w:val="auto"/>
        </w:rPr>
      </w:pPr>
      <w:r w:rsidRPr="00720570">
        <w:rPr>
          <w:rFonts w:ascii="Arial" w:hAnsi="Arial" w:cs="Arial"/>
          <w:b/>
          <w:color w:val="auto"/>
        </w:rPr>
        <w:t>7</w:t>
      </w:r>
      <w:r w:rsidR="00E205EE" w:rsidRPr="00720570">
        <w:rPr>
          <w:rFonts w:ascii="Arial" w:hAnsi="Arial" w:cs="Arial"/>
          <w:b/>
          <w:color w:val="auto"/>
        </w:rPr>
        <w:t xml:space="preserve">.1 </w:t>
      </w:r>
      <w:r w:rsidR="00281643" w:rsidRPr="00720570">
        <w:rPr>
          <w:rFonts w:ascii="Arial" w:hAnsi="Arial" w:cs="Arial"/>
          <w:b/>
          <w:color w:val="auto"/>
        </w:rPr>
        <w:t>ASPECTOS CONCEPTUALES</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F30F43" w:rsidRPr="00720570" w:rsidRDefault="00F30F43" w:rsidP="00B676CC">
      <w:pPr>
        <w:spacing w:after="0"/>
        <w:rPr>
          <w:rFonts w:ascii="Arial" w:hAnsi="Arial" w:cs="Arial"/>
          <w:b/>
          <w:bCs/>
          <w:color w:val="auto"/>
        </w:rPr>
      </w:pPr>
      <w:r w:rsidRPr="00720570">
        <w:rPr>
          <w:rFonts w:ascii="Arial" w:hAnsi="Arial" w:cs="Arial"/>
          <w:b/>
          <w:bCs/>
          <w:color w:val="auto"/>
        </w:rPr>
        <w:t>OBJETIVO</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Facilitar el análisis de la estructura y evolución de los ingresos provenientes del sistema tributario, de los ingresos no tributarios, de operación de las empresas públicas y entidades financieras, y del crédito público. Permitir el análisis macroeconómico, la evaluación del rendimiento fiscal según las actividades económicas gravadas; asimismo, brindar información sobre la naturaleza de la deuda pública y el análisis de la capacidad de endeudamiento público del país.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F30F43" w:rsidRPr="00720570" w:rsidRDefault="00BE4884" w:rsidP="00B676CC">
      <w:pPr>
        <w:spacing w:after="0"/>
        <w:rPr>
          <w:rFonts w:ascii="Arial" w:hAnsi="Arial" w:cs="Arial"/>
          <w:b/>
          <w:bCs/>
          <w:color w:val="auto"/>
        </w:rPr>
      </w:pPr>
      <w:r w:rsidRPr="00720570">
        <w:rPr>
          <w:rFonts w:ascii="Arial" w:hAnsi="Arial" w:cs="Arial"/>
          <w:b/>
          <w:bCs/>
          <w:color w:val="auto"/>
        </w:rPr>
        <w:t>DEFINICIÓ</w:t>
      </w:r>
      <w:r w:rsidR="00F30F43" w:rsidRPr="00720570">
        <w:rPr>
          <w:rFonts w:ascii="Arial" w:hAnsi="Arial" w:cs="Arial"/>
          <w:b/>
          <w:bCs/>
          <w:color w:val="auto"/>
        </w:rPr>
        <w:t>N</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Consiste en el ordenamiento de los ingresos según su naturaleza económica, ingresos corrientes, de capital y fuentes financieras. Permite mostrar la fuente de los mismos según las características de los contribuyentes y el grado de generalidad y obligatoriedad de pago que conlleva cada uno de ellos.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A7B7B" w:rsidP="00B676CC">
      <w:pPr>
        <w:spacing w:after="0"/>
        <w:rPr>
          <w:rFonts w:ascii="Arial" w:hAnsi="Arial" w:cs="Arial"/>
          <w:b/>
          <w:color w:val="auto"/>
        </w:rPr>
      </w:pPr>
      <w:r w:rsidRPr="00720570">
        <w:rPr>
          <w:rFonts w:ascii="Arial" w:hAnsi="Arial" w:cs="Arial"/>
          <w:b/>
          <w:color w:val="auto"/>
        </w:rPr>
        <w:t>7</w:t>
      </w:r>
      <w:r w:rsidR="00E205EE" w:rsidRPr="00720570">
        <w:rPr>
          <w:rFonts w:ascii="Arial" w:hAnsi="Arial" w:cs="Arial"/>
          <w:b/>
          <w:color w:val="auto"/>
        </w:rPr>
        <w:t xml:space="preserve">.2 </w:t>
      </w:r>
      <w:r w:rsidR="00B86E07" w:rsidRPr="00720570">
        <w:rPr>
          <w:rFonts w:ascii="Arial" w:hAnsi="Arial" w:cs="Arial"/>
          <w:b/>
          <w:color w:val="auto"/>
        </w:rPr>
        <w:t>ESTR</w:t>
      </w:r>
      <w:r w:rsidR="00062D3E" w:rsidRPr="00720570">
        <w:rPr>
          <w:rFonts w:ascii="Arial" w:hAnsi="Arial" w:cs="Arial"/>
          <w:b/>
          <w:color w:val="auto"/>
        </w:rPr>
        <w:t>UCTURA, CRITERIOS Y CODIFICACIÓ</w:t>
      </w:r>
      <w:r w:rsidR="00B86E07" w:rsidRPr="00720570">
        <w:rPr>
          <w:rFonts w:ascii="Arial" w:hAnsi="Arial" w:cs="Arial"/>
          <w:b/>
          <w:color w:val="auto"/>
        </w:rPr>
        <w:t xml:space="preserve">N DEL CLASIFICADOR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Para la identificación de cada una de las categorías de los ingresos públicos, en la codificación del Clasificador Económico del Ingreso se utilizan tres dígitos: 0 0 0: El Primer dígito: Identifica al grupo económico del ingreso, tales como: ingresos corrientes, ingresos de capital y fuentes financieras. El Segundo dígito: Identifica al subgrupo económico del ingreso que forma parte de uno de los grupos clasificados por el Segundo dígito, por ejemplo los ingresos tributarios, las contribuciones a la seguridad social, los ingresos no tributarios, que forman parte del grupo de ingresos corrientes. Y el Tercer dígito: Identifica la categoría económica del ingreso que forma parte del subgrupo económico, así por ejemplo: los impuestos directos y los impuestos indirectos, que forman parte de los ingresos tributarios. Ejemplo de aplicación: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281643" w:rsidRPr="00720570" w:rsidRDefault="00B86E07" w:rsidP="00B676CC">
      <w:pPr>
        <w:widowControl w:val="0"/>
        <w:suppressAutoHyphens/>
        <w:spacing w:after="0"/>
        <w:ind w:firstLine="0"/>
        <w:rPr>
          <w:rFonts w:ascii="Arial" w:hAnsi="Arial" w:cs="Arial"/>
          <w:color w:val="auto"/>
          <w:spacing w:val="6"/>
          <w:lang w:val="es-ES" w:eastAsia="es-ES"/>
        </w:rPr>
      </w:pPr>
      <w:r w:rsidRPr="00720570">
        <w:rPr>
          <w:rFonts w:ascii="Arial" w:hAnsi="Arial" w:cs="Arial"/>
          <w:color w:val="auto"/>
        </w:rPr>
        <w:tab/>
      </w:r>
      <w:r w:rsidR="00281643" w:rsidRPr="00720570">
        <w:rPr>
          <w:rFonts w:ascii="Arial" w:hAnsi="Arial" w:cs="Arial"/>
          <w:color w:val="auto"/>
          <w:spacing w:val="6"/>
          <w:lang w:val="es-ES" w:eastAsia="es-ES"/>
        </w:rPr>
        <w:t>200</w:t>
      </w:r>
      <w:r w:rsidR="00281643" w:rsidRPr="00720570">
        <w:rPr>
          <w:rFonts w:ascii="Arial" w:hAnsi="Arial" w:cs="Arial"/>
          <w:color w:val="auto"/>
          <w:spacing w:val="6"/>
          <w:lang w:val="es-ES" w:eastAsia="es-ES"/>
        </w:rPr>
        <w:tab/>
        <w:t xml:space="preserve">Grupo económico </w:t>
      </w:r>
      <w:r w:rsidR="00BE4884"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ab/>
      </w:r>
      <w:r w:rsidR="00281643" w:rsidRPr="00720570">
        <w:rPr>
          <w:rFonts w:ascii="Arial" w:hAnsi="Arial" w:cs="Arial"/>
          <w:color w:val="auto"/>
          <w:spacing w:val="6"/>
          <w:lang w:val="es-ES" w:eastAsia="es-ES"/>
        </w:rPr>
        <w:t>Ingresos de capital</w:t>
      </w:r>
    </w:p>
    <w:p w:rsidR="00281643" w:rsidRPr="00720570" w:rsidRDefault="00281643" w:rsidP="00B676CC">
      <w:pPr>
        <w:widowControl w:val="0"/>
        <w:suppressAutoHyphens/>
        <w:spacing w:after="0"/>
        <w:ind w:left="1428" w:hanging="719"/>
        <w:rPr>
          <w:rFonts w:ascii="Arial" w:hAnsi="Arial" w:cs="Arial"/>
          <w:color w:val="auto"/>
          <w:spacing w:val="6"/>
          <w:lang w:val="es-ES" w:eastAsia="es-ES"/>
        </w:rPr>
      </w:pPr>
      <w:r w:rsidRPr="00720570">
        <w:rPr>
          <w:rFonts w:ascii="Arial" w:hAnsi="Arial" w:cs="Arial"/>
          <w:color w:val="auto"/>
          <w:spacing w:val="6"/>
          <w:lang w:val="es-ES" w:eastAsia="es-ES"/>
        </w:rPr>
        <w:t>220</w:t>
      </w:r>
      <w:r w:rsidRPr="00720570">
        <w:rPr>
          <w:rFonts w:ascii="Arial" w:hAnsi="Arial" w:cs="Arial"/>
          <w:color w:val="auto"/>
          <w:spacing w:val="6"/>
          <w:lang w:val="es-ES" w:eastAsia="es-ES"/>
        </w:rPr>
        <w:tab/>
        <w:t>Subgrupo económico</w:t>
      </w:r>
      <w:r w:rsidRPr="00720570">
        <w:rPr>
          <w:rFonts w:ascii="Arial" w:hAnsi="Arial" w:cs="Arial"/>
          <w:color w:val="auto"/>
          <w:spacing w:val="6"/>
          <w:lang w:val="es-ES" w:eastAsia="es-ES"/>
        </w:rPr>
        <w:tab/>
        <w:t>Recuperación de préstamos y venta de acciones</w:t>
      </w:r>
    </w:p>
    <w:p w:rsidR="00281643" w:rsidRPr="00720570" w:rsidRDefault="00281643" w:rsidP="00B676CC">
      <w:pPr>
        <w:widowControl w:val="0"/>
        <w:suppressAutoHyphens/>
        <w:spacing w:after="0"/>
        <w:rPr>
          <w:rFonts w:ascii="Arial" w:hAnsi="Arial" w:cs="Arial"/>
          <w:color w:val="auto"/>
          <w:spacing w:val="6"/>
          <w:lang w:val="es-ES" w:eastAsia="es-ES"/>
        </w:rPr>
      </w:pPr>
    </w:p>
    <w:p w:rsidR="00281643" w:rsidRPr="00720570" w:rsidRDefault="00281643" w:rsidP="00B676CC">
      <w:pPr>
        <w:widowControl w:val="0"/>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Categoría económica del ingreso:</w:t>
      </w:r>
    </w:p>
    <w:p w:rsidR="00281643" w:rsidRPr="00720570" w:rsidRDefault="00281643" w:rsidP="00B676CC">
      <w:pPr>
        <w:widowControl w:val="0"/>
        <w:suppressAutoHyphens/>
        <w:spacing w:after="0"/>
        <w:rPr>
          <w:rFonts w:ascii="Arial" w:hAnsi="Arial" w:cs="Arial"/>
          <w:color w:val="auto"/>
          <w:spacing w:val="6"/>
          <w:lang w:val="es-ES" w:eastAsia="es-ES"/>
        </w:rPr>
      </w:pPr>
    </w:p>
    <w:p w:rsidR="00281643" w:rsidRPr="00720570" w:rsidRDefault="00281643" w:rsidP="00B676CC">
      <w:pPr>
        <w:widowControl w:val="0"/>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221</w:t>
      </w:r>
      <w:r w:rsidRPr="00720570">
        <w:rPr>
          <w:rFonts w:ascii="Arial" w:hAnsi="Arial" w:cs="Arial"/>
          <w:color w:val="auto"/>
          <w:spacing w:val="6"/>
          <w:lang w:val="es-ES" w:eastAsia="es-ES"/>
        </w:rPr>
        <w:tab/>
        <w:t>Recuperación de préstamos</w:t>
      </w:r>
    </w:p>
    <w:p w:rsidR="00281643" w:rsidRPr="00720570" w:rsidRDefault="00281643" w:rsidP="00B676CC">
      <w:pPr>
        <w:widowControl w:val="0"/>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222</w:t>
      </w:r>
      <w:r w:rsidRPr="00720570">
        <w:rPr>
          <w:rFonts w:ascii="Arial" w:hAnsi="Arial" w:cs="Arial"/>
          <w:color w:val="auto"/>
          <w:spacing w:val="6"/>
          <w:lang w:val="es-ES" w:eastAsia="es-ES"/>
        </w:rPr>
        <w:tab/>
        <w:t>Venta de acciones y participaciones de capital</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Correspondencia con el Clasificador por Origen del Ingreso:</w:t>
      </w:r>
      <w:r w:rsidRPr="00720570">
        <w:rPr>
          <w:rFonts w:ascii="Arial" w:hAnsi="Arial" w:cs="Arial"/>
          <w:color w:val="auto"/>
        </w:rPr>
        <w:t xml:space="preserve"> En cada una de las categorías, subgrupo o grupo del Clasificador Económico del Ingreso, se incluye el o los conceptos del Clasificador por Origen del Ingreso a los que corresponde, de tal modo que las dos clasificaciones se pueden compilar simultáneamente.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Utilización principal del Clasificador:</w:t>
      </w:r>
      <w:r w:rsidRPr="00720570">
        <w:rPr>
          <w:rFonts w:ascii="Arial" w:hAnsi="Arial" w:cs="Arial"/>
          <w:color w:val="auto"/>
        </w:rPr>
        <w:t xml:space="preserve"> El Clasificador Económico del Ingreso se vincula con el Clasificador Económico del Gasto y se utiliza primordialmente para la preparación de las cuentas del sector fiscal, el análisis económico estructural y coyuntural y la programación macroeconómica.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p>
    <w:p w:rsidR="00B86E07" w:rsidRPr="00720570" w:rsidRDefault="00DA7B7B" w:rsidP="00E205EE">
      <w:pPr>
        <w:spacing w:after="0"/>
        <w:rPr>
          <w:rFonts w:ascii="Arial" w:hAnsi="Arial" w:cs="Arial"/>
          <w:b/>
          <w:color w:val="auto"/>
        </w:rPr>
      </w:pPr>
      <w:r w:rsidRPr="00720570">
        <w:rPr>
          <w:rFonts w:ascii="Arial" w:hAnsi="Arial" w:cs="Arial"/>
          <w:b/>
          <w:color w:val="auto"/>
        </w:rPr>
        <w:t>7</w:t>
      </w:r>
      <w:r w:rsidR="00BE5832" w:rsidRPr="00720570">
        <w:rPr>
          <w:rFonts w:ascii="Arial" w:hAnsi="Arial" w:cs="Arial"/>
          <w:b/>
          <w:color w:val="auto"/>
        </w:rPr>
        <w:t xml:space="preserve">.3 </w:t>
      </w:r>
      <w:r w:rsidR="00B86E07" w:rsidRPr="00720570">
        <w:rPr>
          <w:rFonts w:ascii="Arial" w:hAnsi="Arial" w:cs="Arial"/>
          <w:b/>
          <w:color w:val="auto"/>
        </w:rPr>
        <w:t>CLASIFICACI</w:t>
      </w:r>
      <w:r w:rsidR="00BE5832" w:rsidRPr="00720570">
        <w:rPr>
          <w:rFonts w:ascii="Arial" w:hAnsi="Arial" w:cs="Arial"/>
          <w:b/>
          <w:color w:val="auto"/>
        </w:rPr>
        <w:t>ÓN ECONÓ</w:t>
      </w:r>
      <w:r w:rsidR="00B86E07" w:rsidRPr="00720570">
        <w:rPr>
          <w:rFonts w:ascii="Arial" w:hAnsi="Arial" w:cs="Arial"/>
          <w:b/>
          <w:color w:val="auto"/>
        </w:rPr>
        <w:t xml:space="preserve">MICA DE LAS CUENTAS DEL INGRESO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281643" w:rsidRPr="00720570" w:rsidRDefault="00B337DE" w:rsidP="00B676CC">
      <w:pPr>
        <w:widowControl w:val="0"/>
        <w:tabs>
          <w:tab w:val="left" w:pos="1134"/>
          <w:tab w:val="left" w:pos="3686"/>
        </w:tabs>
        <w:suppressAutoHyphens/>
        <w:spacing w:after="0"/>
        <w:ind w:left="709" w:firstLine="0"/>
        <w:rPr>
          <w:rFonts w:ascii="Arial" w:hAnsi="Arial" w:cs="Arial"/>
          <w:b/>
          <w:color w:val="auto"/>
          <w:spacing w:val="6"/>
          <w:lang w:val="es-ES" w:eastAsia="es-ES"/>
        </w:rPr>
      </w:pPr>
      <w:r w:rsidRPr="00720570">
        <w:rPr>
          <w:rFonts w:ascii="Arial" w:hAnsi="Arial" w:cs="Arial"/>
          <w:b/>
          <w:color w:val="auto"/>
          <w:spacing w:val="6"/>
          <w:lang w:val="es-ES" w:eastAsia="es-ES"/>
        </w:rPr>
        <w:t>CÓDIGO DENOMINACIÓ</w:t>
      </w:r>
      <w:r w:rsidR="00281643" w:rsidRPr="00720570">
        <w:rPr>
          <w:rFonts w:ascii="Arial" w:hAnsi="Arial" w:cs="Arial"/>
          <w:b/>
          <w:color w:val="auto"/>
          <w:spacing w:val="6"/>
          <w:lang w:val="es-ES" w:eastAsia="es-ES"/>
        </w:rPr>
        <w:t>N CORRESPONDENCIA CON EL ORIGEN DEL INGRESO</w:t>
      </w:r>
    </w:p>
    <w:p w:rsidR="00281643" w:rsidRPr="00720570" w:rsidRDefault="00281643" w:rsidP="00B676CC">
      <w:pPr>
        <w:widowControl w:val="0"/>
        <w:suppressAutoHyphens/>
        <w:spacing w:after="0"/>
        <w:rPr>
          <w:rFonts w:ascii="Arial" w:hAnsi="Arial" w:cs="Arial"/>
          <w:color w:val="auto"/>
          <w:spacing w:val="6"/>
          <w:lang w:val="es-ES" w:eastAsia="es-ES"/>
        </w:rPr>
      </w:pPr>
    </w:p>
    <w:p w:rsidR="00281643" w:rsidRPr="00720570" w:rsidRDefault="00281643" w:rsidP="00B676CC">
      <w:pPr>
        <w:widowControl w:val="0"/>
        <w:numPr>
          <w:ilvl w:val="0"/>
          <w:numId w:val="11"/>
        </w:numPr>
        <w:suppressAutoHyphens/>
        <w:spacing w:after="0"/>
        <w:jc w:val="left"/>
        <w:rPr>
          <w:rFonts w:ascii="Arial" w:hAnsi="Arial" w:cs="Arial"/>
          <w:b/>
          <w:color w:val="auto"/>
          <w:spacing w:val="6"/>
          <w:lang w:val="es-ES" w:eastAsia="es-ES"/>
        </w:rPr>
      </w:pPr>
      <w:r w:rsidRPr="00720570">
        <w:rPr>
          <w:rFonts w:ascii="Arial" w:hAnsi="Arial" w:cs="Arial"/>
          <w:b/>
          <w:color w:val="auto"/>
          <w:spacing w:val="6"/>
          <w:lang w:val="es-ES" w:eastAsia="es-ES"/>
        </w:rPr>
        <w:t>INGRESOS CORRIENTES</w:t>
      </w:r>
    </w:p>
    <w:p w:rsidR="00281643" w:rsidRPr="00720570" w:rsidRDefault="00281643" w:rsidP="00B676CC">
      <w:pPr>
        <w:widowControl w:val="0"/>
        <w:tabs>
          <w:tab w:val="left" w:pos="-1560"/>
        </w:tabs>
        <w:suppressAutoHyphens/>
        <w:spacing w:after="0"/>
        <w:ind w:firstLine="0"/>
        <w:rPr>
          <w:rFonts w:ascii="Arial" w:hAnsi="Arial" w:cs="Arial"/>
          <w:b/>
          <w:color w:val="auto"/>
          <w:spacing w:val="6"/>
          <w:lang w:val="es-ES" w:eastAsia="es-ES"/>
        </w:rPr>
      </w:pP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p>
    <w:p w:rsidR="00281643" w:rsidRPr="00720570" w:rsidRDefault="00D16154" w:rsidP="00B676CC">
      <w:pPr>
        <w:widowControl w:val="0"/>
        <w:tabs>
          <w:tab w:val="left" w:pos="-1560"/>
        </w:tabs>
        <w:suppressAutoHyphens/>
        <w:spacing w:after="0"/>
        <w:ind w:firstLine="0"/>
        <w:rPr>
          <w:rFonts w:ascii="Arial" w:hAnsi="Arial" w:cs="Arial"/>
          <w:b/>
          <w:color w:val="auto"/>
          <w:spacing w:val="6"/>
          <w:lang w:val="es-ES" w:eastAsia="es-ES"/>
        </w:rPr>
      </w:pPr>
      <w:r w:rsidRPr="00720570">
        <w:rPr>
          <w:rFonts w:ascii="Arial" w:hAnsi="Arial" w:cs="Arial"/>
          <w:b/>
          <w:color w:val="auto"/>
          <w:spacing w:val="6"/>
          <w:lang w:val="es-ES" w:eastAsia="es-ES"/>
        </w:rPr>
        <w:tab/>
      </w:r>
      <w:r w:rsidR="00281643" w:rsidRPr="00720570">
        <w:rPr>
          <w:rFonts w:ascii="Arial" w:hAnsi="Arial" w:cs="Arial"/>
          <w:b/>
          <w:color w:val="auto"/>
          <w:spacing w:val="6"/>
          <w:lang w:val="es-ES" w:eastAsia="es-ES"/>
        </w:rPr>
        <w:t>110</w:t>
      </w:r>
      <w:r w:rsidR="00281643" w:rsidRPr="00720570">
        <w:rPr>
          <w:rFonts w:ascii="Arial" w:hAnsi="Arial" w:cs="Arial"/>
          <w:b/>
          <w:color w:val="auto"/>
          <w:spacing w:val="6"/>
          <w:lang w:val="es-ES" w:eastAsia="es-ES"/>
        </w:rPr>
        <w:tab/>
        <w:t>INGRESOS TRIBUTARIOS</w:t>
      </w:r>
    </w:p>
    <w:p w:rsidR="00281643" w:rsidRPr="00720570" w:rsidRDefault="00281643" w:rsidP="00B676CC">
      <w:pPr>
        <w:widowControl w:val="0"/>
        <w:tabs>
          <w:tab w:val="left" w:pos="-1560"/>
          <w:tab w:val="left" w:pos="1418"/>
          <w:tab w:val="left" w:pos="7655"/>
        </w:tabs>
        <w:suppressAutoHyphens/>
        <w:spacing w:after="0"/>
        <w:rPr>
          <w:rFonts w:ascii="Arial" w:hAnsi="Arial" w:cs="Arial"/>
          <w:b/>
          <w:color w:val="auto"/>
          <w:spacing w:val="6"/>
          <w:lang w:val="es-ES" w:eastAsia="es-ES"/>
        </w:rPr>
      </w:pPr>
    </w:p>
    <w:p w:rsidR="00281643" w:rsidRPr="00720570" w:rsidRDefault="005726F3" w:rsidP="00B676CC">
      <w:pPr>
        <w:widowControl w:val="0"/>
        <w:numPr>
          <w:ilvl w:val="0"/>
          <w:numId w:val="9"/>
        </w:numPr>
        <w:tabs>
          <w:tab w:val="clear" w:pos="1410"/>
          <w:tab w:val="left" w:pos="-1560"/>
          <w:tab w:val="left" w:pos="1418"/>
        </w:tabs>
        <w:suppressAutoHyphens/>
        <w:spacing w:after="0"/>
        <w:ind w:left="709" w:firstLine="0"/>
        <w:jc w:val="left"/>
        <w:rPr>
          <w:rFonts w:ascii="Arial" w:hAnsi="Arial" w:cs="Arial"/>
          <w:color w:val="auto"/>
          <w:spacing w:val="6"/>
          <w:lang w:val="es-ES" w:eastAsia="es-ES"/>
        </w:rPr>
      </w:pPr>
      <w:r w:rsidRPr="00720570">
        <w:rPr>
          <w:rFonts w:ascii="Arial" w:hAnsi="Arial" w:cs="Arial"/>
          <w:color w:val="auto"/>
          <w:spacing w:val="6"/>
          <w:lang w:val="es-ES" w:eastAsia="es-ES"/>
        </w:rPr>
        <w:t>Impuestos directos</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t xml:space="preserve">       </w:t>
      </w:r>
      <w:r w:rsidR="00C452D3" w:rsidRPr="00720570">
        <w:rPr>
          <w:rFonts w:ascii="Arial" w:hAnsi="Arial" w:cs="Arial"/>
          <w:color w:val="auto"/>
          <w:spacing w:val="6"/>
          <w:lang w:val="es-ES" w:eastAsia="es-ES"/>
        </w:rPr>
        <w:tab/>
        <w:t xml:space="preserve"> </w:t>
      </w:r>
      <w:r w:rsidR="00D26CB2" w:rsidRPr="00720570">
        <w:rPr>
          <w:rFonts w:ascii="Arial" w:hAnsi="Arial" w:cs="Arial"/>
          <w:color w:val="auto"/>
          <w:spacing w:val="6"/>
          <w:lang w:val="es-ES" w:eastAsia="es-ES"/>
        </w:rPr>
        <w:tab/>
      </w:r>
      <w:r w:rsidR="00281643" w:rsidRPr="00720570">
        <w:rPr>
          <w:rFonts w:ascii="Arial" w:hAnsi="Arial" w:cs="Arial"/>
          <w:color w:val="auto"/>
          <w:spacing w:val="6"/>
          <w:lang w:val="es-ES" w:eastAsia="es-ES"/>
        </w:rPr>
        <w:t>111 + 112</w:t>
      </w:r>
    </w:p>
    <w:p w:rsidR="00281643" w:rsidRPr="00720570" w:rsidRDefault="00281643" w:rsidP="00B676CC">
      <w:pPr>
        <w:widowControl w:val="0"/>
        <w:numPr>
          <w:ilvl w:val="0"/>
          <w:numId w:val="9"/>
        </w:numPr>
        <w:tabs>
          <w:tab w:val="clear" w:pos="1410"/>
          <w:tab w:val="left" w:pos="-1560"/>
          <w:tab w:val="left" w:pos="1418"/>
        </w:tabs>
        <w:suppressAutoHyphens/>
        <w:spacing w:after="0"/>
        <w:ind w:left="0" w:firstLine="709"/>
        <w:jc w:val="left"/>
        <w:rPr>
          <w:rFonts w:ascii="Arial" w:hAnsi="Arial" w:cs="Arial"/>
          <w:color w:val="auto"/>
          <w:spacing w:val="6"/>
          <w:lang w:val="es-ES" w:eastAsia="es-ES"/>
        </w:rPr>
      </w:pPr>
      <w:r w:rsidRPr="00720570">
        <w:rPr>
          <w:rFonts w:ascii="Arial" w:hAnsi="Arial" w:cs="Arial"/>
          <w:color w:val="auto"/>
          <w:spacing w:val="6"/>
          <w:lang w:val="es-ES" w:eastAsia="es-ES"/>
        </w:rPr>
        <w:t>Impuestos indirectos</w:t>
      </w:r>
      <w:r w:rsidRPr="00720570">
        <w:rPr>
          <w:rFonts w:ascii="Arial" w:hAnsi="Arial" w:cs="Arial"/>
          <w:color w:val="auto"/>
          <w:spacing w:val="6"/>
          <w:vertAlign w:val="superscript"/>
          <w:lang w:val="es-ES" w:eastAsia="es-ES"/>
        </w:rPr>
        <w:footnoteReference w:id="3"/>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t xml:space="preserve">     </w:t>
      </w:r>
      <w:r w:rsidR="00C452D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 xml:space="preserve"> </w:t>
      </w:r>
      <w:r w:rsidR="00BE4884" w:rsidRPr="00720570">
        <w:rPr>
          <w:rFonts w:ascii="Arial" w:hAnsi="Arial" w:cs="Arial"/>
          <w:color w:val="auto"/>
          <w:spacing w:val="6"/>
          <w:lang w:val="es-ES" w:eastAsia="es-ES"/>
        </w:rPr>
        <w:tab/>
      </w:r>
      <w:r w:rsidRPr="00720570">
        <w:rPr>
          <w:rFonts w:ascii="Arial" w:hAnsi="Arial" w:cs="Arial"/>
          <w:color w:val="auto"/>
          <w:spacing w:val="6"/>
          <w:lang w:val="es-ES" w:eastAsia="es-ES"/>
        </w:rPr>
        <w:t>113 + 114 + 119</w:t>
      </w:r>
    </w:p>
    <w:p w:rsidR="00281643" w:rsidRPr="00720570" w:rsidRDefault="00281643" w:rsidP="00B676CC">
      <w:pPr>
        <w:spacing w:after="0"/>
        <w:rPr>
          <w:rFonts w:ascii="Arial" w:hAnsi="Arial" w:cs="Arial"/>
          <w:color w:val="auto"/>
          <w:lang w:val="es-ES" w:eastAsia="es-ES"/>
        </w:rPr>
      </w:pPr>
      <w:r w:rsidRPr="00720570">
        <w:rPr>
          <w:rFonts w:ascii="Arial" w:hAnsi="Arial" w:cs="Arial"/>
          <w:color w:val="auto"/>
          <w:lang w:val="es-ES" w:eastAsia="es-ES"/>
        </w:rPr>
        <w:tab/>
      </w:r>
      <w:r w:rsidRPr="00720570">
        <w:rPr>
          <w:rFonts w:ascii="Arial" w:hAnsi="Arial" w:cs="Arial"/>
          <w:color w:val="auto"/>
          <w:lang w:val="es-ES" w:eastAsia="es-ES"/>
        </w:rPr>
        <w:tab/>
      </w:r>
    </w:p>
    <w:p w:rsidR="00281643" w:rsidRPr="00720570" w:rsidRDefault="00281643" w:rsidP="00B676CC">
      <w:pPr>
        <w:spacing w:after="0"/>
        <w:jc w:val="left"/>
        <w:rPr>
          <w:rFonts w:ascii="Arial" w:hAnsi="Arial" w:cs="Arial"/>
          <w:b/>
          <w:color w:val="auto"/>
          <w:spacing w:val="6"/>
          <w:lang w:val="es-ES" w:eastAsia="es-ES"/>
        </w:rPr>
      </w:pPr>
      <w:r w:rsidRPr="00720570">
        <w:rPr>
          <w:rFonts w:ascii="Arial" w:hAnsi="Arial" w:cs="Arial"/>
          <w:b/>
          <w:color w:val="auto"/>
          <w:spacing w:val="6"/>
          <w:lang w:val="es-ES" w:eastAsia="es-ES"/>
        </w:rPr>
        <w:t>120</w:t>
      </w:r>
      <w:r w:rsidRPr="00720570">
        <w:rPr>
          <w:rFonts w:ascii="Arial" w:hAnsi="Arial" w:cs="Arial"/>
          <w:b/>
          <w:color w:val="auto"/>
          <w:spacing w:val="6"/>
          <w:lang w:val="es-ES" w:eastAsia="es-ES"/>
        </w:rPr>
        <w:tab/>
        <w:t>CONTRIBUCIONES A LA SEGURIDAD SOCIAL</w:t>
      </w:r>
    </w:p>
    <w:p w:rsidR="00281643" w:rsidRPr="00720570" w:rsidRDefault="00281643" w:rsidP="00B676CC">
      <w:pPr>
        <w:widowControl w:val="0"/>
        <w:tabs>
          <w:tab w:val="left" w:pos="-2977"/>
          <w:tab w:val="left" w:pos="-1560"/>
          <w:tab w:val="left" w:pos="1418"/>
        </w:tabs>
        <w:suppressAutoHyphens/>
        <w:spacing w:after="0"/>
        <w:rPr>
          <w:rFonts w:ascii="Arial" w:hAnsi="Arial" w:cs="Arial"/>
          <w:color w:val="auto"/>
          <w:spacing w:val="6"/>
          <w:lang w:val="es-ES" w:eastAsia="es-ES"/>
        </w:rPr>
      </w:pPr>
    </w:p>
    <w:p w:rsidR="00281643" w:rsidRPr="00720570" w:rsidRDefault="00281643" w:rsidP="00B676CC">
      <w:pPr>
        <w:widowControl w:val="0"/>
        <w:tabs>
          <w:tab w:val="left" w:pos="-2977"/>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121</w:t>
      </w:r>
      <w:r w:rsidRPr="00720570">
        <w:rPr>
          <w:rFonts w:ascii="Arial" w:hAnsi="Arial" w:cs="Arial"/>
          <w:color w:val="auto"/>
          <w:spacing w:val="6"/>
          <w:lang w:val="es-ES" w:eastAsia="es-ES"/>
        </w:rPr>
        <w:tab/>
        <w:t>Contribuciones al fondo de jubilaciones y pensión</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D26CB2" w:rsidRPr="00720570">
        <w:rPr>
          <w:rFonts w:ascii="Arial" w:hAnsi="Arial" w:cs="Arial"/>
          <w:color w:val="auto"/>
          <w:spacing w:val="6"/>
          <w:lang w:val="es-ES" w:eastAsia="es-ES"/>
        </w:rPr>
        <w:tab/>
      </w:r>
      <w:r w:rsidRPr="00720570">
        <w:rPr>
          <w:rFonts w:ascii="Arial" w:hAnsi="Arial" w:cs="Arial"/>
          <w:color w:val="auto"/>
          <w:spacing w:val="6"/>
          <w:lang w:val="es-ES" w:eastAsia="es-ES"/>
        </w:rPr>
        <w:t>121</w:t>
      </w:r>
    </w:p>
    <w:p w:rsidR="00281643" w:rsidRPr="00720570" w:rsidRDefault="00281643" w:rsidP="00B676CC">
      <w:pPr>
        <w:widowControl w:val="0"/>
        <w:tabs>
          <w:tab w:val="left" w:pos="-1560"/>
          <w:tab w:val="left" w:pos="1418"/>
          <w:tab w:val="left" w:pos="2127"/>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122</w:t>
      </w:r>
      <w:r w:rsidRPr="00720570">
        <w:rPr>
          <w:rFonts w:ascii="Arial" w:hAnsi="Arial" w:cs="Arial"/>
          <w:color w:val="auto"/>
          <w:spacing w:val="6"/>
          <w:lang w:val="es-ES" w:eastAsia="es-ES"/>
        </w:rPr>
        <w:tab/>
        <w:t xml:space="preserve">Contribuciones al sistema de seguridad social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D26CB2" w:rsidRPr="00720570">
        <w:rPr>
          <w:rFonts w:ascii="Arial" w:hAnsi="Arial" w:cs="Arial"/>
          <w:color w:val="auto"/>
          <w:spacing w:val="6"/>
          <w:lang w:val="es-ES" w:eastAsia="es-ES"/>
        </w:rPr>
        <w:tab/>
      </w:r>
      <w:r w:rsidRPr="00720570">
        <w:rPr>
          <w:rFonts w:ascii="Arial" w:hAnsi="Arial" w:cs="Arial"/>
          <w:color w:val="auto"/>
          <w:spacing w:val="6"/>
          <w:lang w:val="es-ES" w:eastAsia="es-ES"/>
        </w:rPr>
        <w:t>122</w:t>
      </w:r>
    </w:p>
    <w:p w:rsidR="00281643" w:rsidRPr="00720570" w:rsidRDefault="00281643" w:rsidP="00B676CC">
      <w:pPr>
        <w:widowControl w:val="0"/>
        <w:tabs>
          <w:tab w:val="left" w:pos="-1560"/>
          <w:tab w:val="left" w:pos="1418"/>
          <w:tab w:val="left" w:pos="7655"/>
        </w:tabs>
        <w:suppressAutoHyphens/>
        <w:spacing w:after="0"/>
        <w:rPr>
          <w:rFonts w:ascii="Arial" w:hAnsi="Arial" w:cs="Arial"/>
          <w:b/>
          <w:color w:val="auto"/>
          <w:spacing w:val="6"/>
          <w:lang w:val="es-ES" w:eastAsia="es-ES"/>
        </w:rPr>
      </w:pPr>
    </w:p>
    <w:p w:rsidR="00281643" w:rsidRPr="00720570" w:rsidRDefault="00281643" w:rsidP="00B676CC">
      <w:pPr>
        <w:widowControl w:val="0"/>
        <w:tabs>
          <w:tab w:val="left" w:pos="-1560"/>
          <w:tab w:val="left" w:pos="1418"/>
          <w:tab w:val="left" w:pos="7655"/>
        </w:tabs>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130</w:t>
      </w:r>
      <w:r w:rsidRPr="00720570">
        <w:rPr>
          <w:rFonts w:ascii="Arial" w:hAnsi="Arial" w:cs="Arial"/>
          <w:b/>
          <w:color w:val="auto"/>
          <w:spacing w:val="6"/>
          <w:lang w:val="es-ES" w:eastAsia="es-ES"/>
        </w:rPr>
        <w:tab/>
        <w:t>INGRESOS NO TRIBUTARIOS</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131</w:t>
      </w:r>
      <w:r w:rsidRPr="00720570">
        <w:rPr>
          <w:rFonts w:ascii="Arial" w:hAnsi="Arial" w:cs="Arial"/>
          <w:color w:val="auto"/>
          <w:spacing w:val="6"/>
          <w:lang w:val="es-ES" w:eastAsia="es-ES"/>
        </w:rPr>
        <w:tab/>
        <w:t xml:space="preserve">Regalías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ab/>
        <w:t>131</w:t>
      </w:r>
    </w:p>
    <w:p w:rsidR="00281643" w:rsidRPr="00720570" w:rsidRDefault="00281643" w:rsidP="00B676CC">
      <w:pPr>
        <w:widowControl w:val="0"/>
        <w:tabs>
          <w:tab w:val="left" w:pos="-1560"/>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132 </w:t>
      </w:r>
      <w:r w:rsidRPr="00720570">
        <w:rPr>
          <w:rFonts w:ascii="Arial" w:hAnsi="Arial" w:cs="Arial"/>
          <w:color w:val="auto"/>
          <w:spacing w:val="6"/>
          <w:lang w:val="es-ES" w:eastAsia="es-ES"/>
        </w:rPr>
        <w:tab/>
        <w:t xml:space="preserve">Tasas y derechos </w:t>
      </w:r>
      <w:r w:rsidRPr="00720570">
        <w:rPr>
          <w:rFonts w:ascii="Arial" w:hAnsi="Arial" w:cs="Arial"/>
          <w:color w:val="auto"/>
          <w:spacing w:val="6"/>
          <w:lang w:val="es-ES" w:eastAsia="es-ES"/>
        </w:rPr>
        <w:tab/>
        <w:t xml:space="preserve">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ab/>
      </w:r>
      <w:r w:rsidRPr="00720570">
        <w:rPr>
          <w:rFonts w:ascii="Arial" w:hAnsi="Arial" w:cs="Arial"/>
          <w:color w:val="auto"/>
          <w:spacing w:val="6"/>
          <w:lang w:val="es-ES" w:eastAsia="es-ES"/>
        </w:rPr>
        <w:t>132</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133 </w:t>
      </w:r>
      <w:r w:rsidRPr="00720570">
        <w:rPr>
          <w:rFonts w:ascii="Arial" w:hAnsi="Arial" w:cs="Arial"/>
          <w:color w:val="auto"/>
          <w:spacing w:val="6"/>
          <w:lang w:val="es-ES" w:eastAsia="es-ES"/>
        </w:rPr>
        <w:tab/>
        <w:t xml:space="preserve">Multas y otros ingresos no tributarios </w:t>
      </w:r>
      <w:r w:rsidRPr="00720570">
        <w:rPr>
          <w:rFonts w:ascii="Arial" w:hAnsi="Arial" w:cs="Arial"/>
          <w:color w:val="auto"/>
          <w:spacing w:val="6"/>
          <w:lang w:val="es-ES" w:eastAsia="es-ES"/>
        </w:rPr>
        <w:tab/>
        <w:t xml:space="preserve">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4B56D9"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ab/>
      </w:r>
      <w:r w:rsidRPr="00720570">
        <w:rPr>
          <w:rFonts w:ascii="Arial" w:hAnsi="Arial" w:cs="Arial"/>
          <w:color w:val="auto"/>
          <w:spacing w:val="6"/>
          <w:lang w:val="es-ES" w:eastAsia="es-ES"/>
        </w:rPr>
        <w:t>133</w:t>
      </w:r>
    </w:p>
    <w:p w:rsidR="00281643" w:rsidRPr="00720570" w:rsidRDefault="00281643" w:rsidP="00B676CC">
      <w:pPr>
        <w:widowControl w:val="0"/>
        <w:tabs>
          <w:tab w:val="left" w:pos="-1560"/>
          <w:tab w:val="left" w:pos="1418"/>
        </w:tabs>
        <w:suppressAutoHyphens/>
        <w:spacing w:after="0"/>
        <w:rPr>
          <w:rFonts w:ascii="Arial" w:hAnsi="Arial" w:cs="Arial"/>
          <w:b/>
          <w:color w:val="auto"/>
          <w:spacing w:val="6"/>
          <w:lang w:val="es-ES" w:eastAsia="es-ES"/>
        </w:rPr>
      </w:pPr>
    </w:p>
    <w:p w:rsidR="00281643" w:rsidRPr="00720570" w:rsidRDefault="00281643" w:rsidP="00B676CC">
      <w:pPr>
        <w:widowControl w:val="0"/>
        <w:tabs>
          <w:tab w:val="left" w:pos="-1560"/>
          <w:tab w:val="left" w:pos="1418"/>
        </w:tabs>
        <w:suppressAutoHyphens/>
        <w:spacing w:after="0"/>
        <w:ind w:left="1418" w:hanging="709"/>
        <w:rPr>
          <w:rFonts w:ascii="Arial" w:hAnsi="Arial" w:cs="Arial"/>
          <w:b/>
          <w:color w:val="auto"/>
          <w:spacing w:val="6"/>
          <w:lang w:val="es-ES" w:eastAsia="es-ES"/>
        </w:rPr>
      </w:pPr>
      <w:r w:rsidRPr="00720570">
        <w:rPr>
          <w:rFonts w:ascii="Arial" w:hAnsi="Arial" w:cs="Arial"/>
          <w:b/>
          <w:color w:val="auto"/>
          <w:spacing w:val="6"/>
          <w:lang w:val="es-ES" w:eastAsia="es-ES"/>
        </w:rPr>
        <w:t>140</w:t>
      </w:r>
      <w:r w:rsidRPr="00720570">
        <w:rPr>
          <w:rFonts w:ascii="Arial" w:hAnsi="Arial" w:cs="Arial"/>
          <w:b/>
          <w:color w:val="auto"/>
          <w:spacing w:val="6"/>
          <w:lang w:val="es-ES" w:eastAsia="es-ES"/>
        </w:rPr>
        <w:tab/>
        <w:t>VENTA DE BIENES Y SERVICIOS DE LA ADMINISTRACION PÚBLICA</w:t>
      </w:r>
    </w:p>
    <w:p w:rsidR="00281643" w:rsidRPr="00720570" w:rsidRDefault="00281643" w:rsidP="00B676CC">
      <w:pPr>
        <w:widowControl w:val="0"/>
        <w:tabs>
          <w:tab w:val="left" w:pos="-1560"/>
          <w:tab w:val="left" w:pos="2127"/>
        </w:tabs>
        <w:suppressAutoHyphens/>
        <w:spacing w:after="0"/>
        <w:rPr>
          <w:rFonts w:ascii="Arial" w:hAnsi="Arial" w:cs="Arial"/>
          <w:color w:val="auto"/>
          <w:spacing w:val="6"/>
          <w:lang w:val="es-ES" w:eastAsia="es-ES"/>
        </w:rPr>
      </w:pPr>
    </w:p>
    <w:p w:rsidR="00281643" w:rsidRPr="00720570" w:rsidRDefault="00281643" w:rsidP="00B676CC">
      <w:pPr>
        <w:widowControl w:val="0"/>
        <w:tabs>
          <w:tab w:val="left" w:pos="-1560"/>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141 </w:t>
      </w:r>
      <w:r w:rsidRPr="00720570">
        <w:rPr>
          <w:rFonts w:ascii="Arial" w:hAnsi="Arial" w:cs="Arial"/>
          <w:color w:val="auto"/>
          <w:spacing w:val="6"/>
          <w:lang w:val="es-ES" w:eastAsia="es-ES"/>
        </w:rPr>
        <w:tab/>
        <w:t xml:space="preserve">Venta de bienes de la Administración Pública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C452D3"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ab/>
      </w:r>
      <w:r w:rsidRPr="00720570">
        <w:rPr>
          <w:rFonts w:ascii="Arial" w:hAnsi="Arial" w:cs="Arial"/>
          <w:color w:val="auto"/>
          <w:spacing w:val="6"/>
          <w:lang w:val="es-ES" w:eastAsia="es-ES"/>
        </w:rPr>
        <w:t>141</w:t>
      </w:r>
    </w:p>
    <w:p w:rsidR="00281643" w:rsidRPr="00720570" w:rsidRDefault="00281643" w:rsidP="00B676CC">
      <w:pPr>
        <w:widowControl w:val="0"/>
        <w:tabs>
          <w:tab w:val="left" w:pos="-1560"/>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142 </w:t>
      </w:r>
      <w:r w:rsidRPr="00720570">
        <w:rPr>
          <w:rFonts w:ascii="Arial" w:hAnsi="Arial" w:cs="Arial"/>
          <w:color w:val="auto"/>
          <w:spacing w:val="6"/>
          <w:lang w:val="es-ES" w:eastAsia="es-ES"/>
        </w:rPr>
        <w:tab/>
        <w:t xml:space="preserve">Venta de servicios de la Administración Pública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D26CB2" w:rsidRPr="00720570">
        <w:rPr>
          <w:rFonts w:ascii="Arial" w:hAnsi="Arial" w:cs="Arial"/>
          <w:color w:val="auto"/>
          <w:spacing w:val="6"/>
          <w:lang w:val="es-ES" w:eastAsia="es-ES"/>
        </w:rPr>
        <w:tab/>
      </w:r>
      <w:r w:rsidRPr="00720570">
        <w:rPr>
          <w:rFonts w:ascii="Arial" w:hAnsi="Arial" w:cs="Arial"/>
          <w:color w:val="auto"/>
          <w:spacing w:val="6"/>
          <w:lang w:val="es-ES" w:eastAsia="es-ES"/>
        </w:rPr>
        <w:t>142</w:t>
      </w:r>
    </w:p>
    <w:p w:rsidR="00281643" w:rsidRPr="00720570" w:rsidRDefault="00281643" w:rsidP="00B676CC">
      <w:pPr>
        <w:widowControl w:val="0"/>
        <w:tabs>
          <w:tab w:val="left" w:pos="-1560"/>
          <w:tab w:val="left" w:pos="1418"/>
        </w:tabs>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ab/>
      </w:r>
    </w:p>
    <w:p w:rsidR="00281643" w:rsidRPr="00720570" w:rsidRDefault="00281643" w:rsidP="00B676CC">
      <w:pPr>
        <w:widowControl w:val="0"/>
        <w:tabs>
          <w:tab w:val="left" w:pos="-1560"/>
          <w:tab w:val="left" w:pos="1418"/>
        </w:tabs>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150</w:t>
      </w:r>
      <w:r w:rsidRPr="00720570">
        <w:rPr>
          <w:rFonts w:ascii="Arial" w:hAnsi="Arial" w:cs="Arial"/>
          <w:b/>
          <w:color w:val="auto"/>
          <w:spacing w:val="6"/>
          <w:lang w:val="es-ES" w:eastAsia="es-ES"/>
        </w:rPr>
        <w:tab/>
        <w:t>INGRESOS DE OPERACI</w:t>
      </w:r>
      <w:r w:rsidR="00B337DE" w:rsidRPr="00720570">
        <w:rPr>
          <w:rFonts w:ascii="Arial" w:hAnsi="Arial" w:cs="Arial"/>
          <w:b/>
          <w:color w:val="auto"/>
          <w:spacing w:val="6"/>
          <w:lang w:val="es-ES" w:eastAsia="es-ES"/>
        </w:rPr>
        <w:t>Ó</w:t>
      </w:r>
      <w:r w:rsidRPr="00720570">
        <w:rPr>
          <w:rFonts w:ascii="Arial" w:hAnsi="Arial" w:cs="Arial"/>
          <w:b/>
          <w:color w:val="auto"/>
          <w:spacing w:val="6"/>
          <w:lang w:val="es-ES" w:eastAsia="es-ES"/>
        </w:rPr>
        <w:t>N</w:t>
      </w:r>
    </w:p>
    <w:p w:rsidR="00281643" w:rsidRPr="00720570" w:rsidRDefault="00281643" w:rsidP="00B676CC">
      <w:pPr>
        <w:widowControl w:val="0"/>
        <w:tabs>
          <w:tab w:val="left" w:pos="-1560"/>
          <w:tab w:val="left" w:pos="2127"/>
        </w:tabs>
        <w:suppressAutoHyphens/>
        <w:spacing w:after="0"/>
        <w:rPr>
          <w:rFonts w:ascii="Arial" w:hAnsi="Arial" w:cs="Arial"/>
          <w:color w:val="auto"/>
          <w:spacing w:val="6"/>
          <w:lang w:val="es-ES" w:eastAsia="es-ES"/>
        </w:rPr>
      </w:pPr>
    </w:p>
    <w:p w:rsidR="00281643" w:rsidRPr="00720570" w:rsidRDefault="00281643" w:rsidP="00B676CC">
      <w:pPr>
        <w:widowControl w:val="0"/>
        <w:tabs>
          <w:tab w:val="left" w:pos="-1560"/>
          <w:tab w:val="left" w:pos="2127"/>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151    Ingreso de operación de empresas e industrias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D26CB2" w:rsidRPr="00720570">
        <w:rPr>
          <w:rFonts w:ascii="Arial" w:hAnsi="Arial" w:cs="Arial"/>
          <w:color w:val="auto"/>
          <w:spacing w:val="6"/>
          <w:lang w:val="es-ES" w:eastAsia="es-ES"/>
        </w:rPr>
        <w:tab/>
      </w:r>
      <w:r w:rsidRPr="00720570">
        <w:rPr>
          <w:rFonts w:ascii="Arial" w:hAnsi="Arial" w:cs="Arial"/>
          <w:color w:val="auto"/>
          <w:spacing w:val="6"/>
          <w:lang w:val="es-ES" w:eastAsia="es-ES"/>
        </w:rPr>
        <w:t>171</w:t>
      </w:r>
    </w:p>
    <w:p w:rsidR="00281643" w:rsidRPr="00720570" w:rsidRDefault="00281643" w:rsidP="00B676CC">
      <w:pPr>
        <w:widowControl w:val="0"/>
        <w:tabs>
          <w:tab w:val="left" w:pos="-1560"/>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152    Ingreso de operación de instituciones financieras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D26CB2" w:rsidRPr="00720570">
        <w:rPr>
          <w:rFonts w:ascii="Arial" w:hAnsi="Arial" w:cs="Arial"/>
          <w:color w:val="auto"/>
          <w:spacing w:val="6"/>
          <w:lang w:val="es-ES" w:eastAsia="es-ES"/>
        </w:rPr>
        <w:tab/>
      </w:r>
      <w:r w:rsidRPr="00720570">
        <w:rPr>
          <w:rFonts w:ascii="Arial" w:hAnsi="Arial" w:cs="Arial"/>
          <w:color w:val="auto"/>
          <w:spacing w:val="6"/>
          <w:lang w:val="es-ES" w:eastAsia="es-ES"/>
        </w:rPr>
        <w:t>172</w:t>
      </w:r>
    </w:p>
    <w:p w:rsidR="00281643" w:rsidRPr="00720570" w:rsidRDefault="00281643" w:rsidP="00B676CC">
      <w:pPr>
        <w:widowControl w:val="0"/>
        <w:tabs>
          <w:tab w:val="left" w:pos="-1560"/>
        </w:tabs>
        <w:suppressAutoHyphens/>
        <w:spacing w:after="0"/>
        <w:rPr>
          <w:rFonts w:ascii="Arial" w:hAnsi="Arial" w:cs="Arial"/>
          <w:b/>
          <w:color w:val="auto"/>
          <w:spacing w:val="6"/>
          <w:lang w:val="es-ES" w:eastAsia="es-ES"/>
        </w:rPr>
      </w:pPr>
    </w:p>
    <w:p w:rsidR="00281643" w:rsidRPr="00720570" w:rsidRDefault="00281643" w:rsidP="00B676CC">
      <w:pPr>
        <w:widowControl w:val="0"/>
        <w:tabs>
          <w:tab w:val="left" w:pos="-1560"/>
        </w:tabs>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160</w:t>
      </w:r>
      <w:r w:rsidRPr="00720570">
        <w:rPr>
          <w:rFonts w:ascii="Arial" w:hAnsi="Arial" w:cs="Arial"/>
          <w:b/>
          <w:color w:val="auto"/>
          <w:spacing w:val="6"/>
          <w:lang w:val="es-ES" w:eastAsia="es-ES"/>
        </w:rPr>
        <w:tab/>
        <w:t>RENTAS DE LA PROPIEDAD</w:t>
      </w:r>
    </w:p>
    <w:p w:rsidR="00281643" w:rsidRPr="00720570" w:rsidRDefault="00281643" w:rsidP="00B676CC">
      <w:pPr>
        <w:widowControl w:val="0"/>
        <w:tabs>
          <w:tab w:val="left" w:pos="-1560"/>
          <w:tab w:val="left" w:pos="2127"/>
        </w:tabs>
        <w:suppressAutoHyphens/>
        <w:spacing w:after="0"/>
        <w:rPr>
          <w:rFonts w:ascii="Arial" w:hAnsi="Arial" w:cs="Arial"/>
          <w:color w:val="auto"/>
          <w:spacing w:val="6"/>
          <w:lang w:val="es-ES" w:eastAsia="es-ES"/>
        </w:rPr>
      </w:pPr>
    </w:p>
    <w:p w:rsidR="00281643" w:rsidRPr="00720570" w:rsidRDefault="00281643" w:rsidP="00B676CC">
      <w:pPr>
        <w:widowControl w:val="0"/>
        <w:tabs>
          <w:tab w:val="left" w:pos="-1560"/>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161</w:t>
      </w:r>
      <w:r w:rsidRPr="00720570">
        <w:rPr>
          <w:rFonts w:ascii="Arial" w:hAnsi="Arial" w:cs="Arial"/>
          <w:color w:val="auto"/>
          <w:spacing w:val="6"/>
          <w:lang w:val="es-ES" w:eastAsia="es-ES"/>
        </w:rPr>
        <w:tab/>
        <w:t xml:space="preserve">Intereses </w:t>
      </w:r>
      <w:r w:rsidRPr="00720570">
        <w:rPr>
          <w:rFonts w:ascii="Arial" w:hAnsi="Arial" w:cs="Arial"/>
          <w:b/>
          <w:color w:val="auto"/>
          <w:spacing w:val="6"/>
          <w:lang w:val="es-ES" w:eastAsia="es-ES"/>
        </w:rPr>
        <w:tab/>
        <w:t xml:space="preserve"> </w:t>
      </w:r>
      <w:r w:rsidRPr="00720570">
        <w:rPr>
          <w:rFonts w:ascii="Arial" w:hAnsi="Arial" w:cs="Arial"/>
          <w:b/>
          <w:color w:val="auto"/>
          <w:spacing w:val="6"/>
          <w:lang w:val="es-ES" w:eastAsia="es-ES"/>
        </w:rPr>
        <w:tab/>
        <w:t xml:space="preserve"> </w:t>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00BE4884" w:rsidRPr="00720570">
        <w:rPr>
          <w:rFonts w:ascii="Arial" w:hAnsi="Arial" w:cs="Arial"/>
          <w:b/>
          <w:color w:val="auto"/>
          <w:spacing w:val="6"/>
          <w:lang w:val="es-ES" w:eastAsia="es-ES"/>
        </w:rPr>
        <w:tab/>
      </w:r>
      <w:r w:rsidRPr="00720570">
        <w:rPr>
          <w:rFonts w:ascii="Arial" w:hAnsi="Arial" w:cs="Arial"/>
          <w:color w:val="auto"/>
          <w:spacing w:val="6"/>
          <w:lang w:val="es-ES" w:eastAsia="es-ES"/>
        </w:rPr>
        <w:t>161</w:t>
      </w:r>
    </w:p>
    <w:p w:rsidR="00281643" w:rsidRPr="00720570" w:rsidRDefault="00281643" w:rsidP="00B676CC">
      <w:pPr>
        <w:widowControl w:val="0"/>
        <w:tabs>
          <w:tab w:val="left" w:pos="-1560"/>
          <w:tab w:val="left" w:pos="0"/>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162</w:t>
      </w:r>
      <w:r w:rsidRPr="00720570">
        <w:rPr>
          <w:rFonts w:ascii="Arial" w:hAnsi="Arial" w:cs="Arial"/>
          <w:color w:val="auto"/>
          <w:spacing w:val="6"/>
          <w:lang w:val="es-ES" w:eastAsia="es-ES"/>
        </w:rPr>
        <w:tab/>
        <w:t xml:space="preserve">Dividendos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ab/>
      </w:r>
      <w:r w:rsidRPr="00720570">
        <w:rPr>
          <w:rFonts w:ascii="Arial" w:hAnsi="Arial" w:cs="Arial"/>
          <w:color w:val="auto"/>
          <w:spacing w:val="6"/>
          <w:lang w:val="es-ES" w:eastAsia="es-ES"/>
        </w:rPr>
        <w:t>162</w:t>
      </w:r>
    </w:p>
    <w:p w:rsidR="00281643" w:rsidRPr="00720570" w:rsidRDefault="00281643" w:rsidP="00B676CC">
      <w:pPr>
        <w:widowControl w:val="0"/>
        <w:tabs>
          <w:tab w:val="left" w:pos="-1560"/>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163</w:t>
      </w:r>
      <w:r w:rsidRPr="00720570">
        <w:rPr>
          <w:rFonts w:ascii="Arial" w:hAnsi="Arial" w:cs="Arial"/>
          <w:color w:val="auto"/>
          <w:spacing w:val="6"/>
          <w:lang w:val="es-ES" w:eastAsia="es-ES"/>
        </w:rPr>
        <w:tab/>
        <w:t>Arrendamientos de inmuebles, tierras, terrenos y otros</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D26CB2" w:rsidRPr="00720570">
        <w:rPr>
          <w:rFonts w:ascii="Arial" w:hAnsi="Arial" w:cs="Arial"/>
          <w:color w:val="auto"/>
          <w:spacing w:val="6"/>
          <w:lang w:val="es-ES" w:eastAsia="es-ES"/>
        </w:rPr>
        <w:tab/>
      </w:r>
      <w:r w:rsidRPr="00720570">
        <w:rPr>
          <w:rFonts w:ascii="Arial" w:hAnsi="Arial" w:cs="Arial"/>
          <w:color w:val="auto"/>
          <w:spacing w:val="6"/>
          <w:lang w:val="es-ES" w:eastAsia="es-ES"/>
        </w:rPr>
        <w:t xml:space="preserve">163 </w:t>
      </w:r>
    </w:p>
    <w:p w:rsidR="00281643" w:rsidRPr="00720570" w:rsidRDefault="00281643" w:rsidP="00B676CC">
      <w:pPr>
        <w:widowControl w:val="0"/>
        <w:tabs>
          <w:tab w:val="left" w:pos="-1560"/>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164</w:t>
      </w:r>
      <w:r w:rsidRPr="00720570">
        <w:rPr>
          <w:rFonts w:ascii="Arial" w:hAnsi="Arial" w:cs="Arial"/>
          <w:color w:val="auto"/>
          <w:spacing w:val="6"/>
          <w:lang w:val="es-ES" w:eastAsia="es-ES"/>
        </w:rPr>
        <w:tab/>
        <w:t xml:space="preserve">Derechos sobre bienes intangibles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D26CB2" w:rsidRPr="00720570">
        <w:rPr>
          <w:rFonts w:ascii="Arial" w:hAnsi="Arial" w:cs="Arial"/>
          <w:color w:val="auto"/>
          <w:spacing w:val="6"/>
          <w:lang w:val="es-ES" w:eastAsia="es-ES"/>
        </w:rPr>
        <w:tab/>
      </w:r>
      <w:r w:rsidRPr="00720570">
        <w:rPr>
          <w:rFonts w:ascii="Arial" w:hAnsi="Arial" w:cs="Arial"/>
          <w:color w:val="auto"/>
          <w:spacing w:val="6"/>
          <w:lang w:val="es-ES" w:eastAsia="es-ES"/>
        </w:rPr>
        <w:t>164</w:t>
      </w:r>
    </w:p>
    <w:p w:rsidR="00281643" w:rsidRPr="00720570" w:rsidRDefault="00281643" w:rsidP="00B676CC">
      <w:pPr>
        <w:widowControl w:val="0"/>
        <w:tabs>
          <w:tab w:val="left" w:pos="-1560"/>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165</w:t>
      </w:r>
      <w:r w:rsidRPr="00720570">
        <w:rPr>
          <w:rFonts w:ascii="Arial" w:hAnsi="Arial" w:cs="Arial"/>
          <w:color w:val="auto"/>
          <w:spacing w:val="6"/>
          <w:lang w:val="es-ES" w:eastAsia="es-ES"/>
        </w:rPr>
        <w:tab/>
        <w:t xml:space="preserve">Comisiones </w:t>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00BE4884" w:rsidRPr="00720570">
        <w:rPr>
          <w:rFonts w:ascii="Arial" w:hAnsi="Arial" w:cs="Arial"/>
          <w:b/>
          <w:color w:val="auto"/>
          <w:spacing w:val="6"/>
          <w:lang w:val="es-ES" w:eastAsia="es-ES"/>
        </w:rPr>
        <w:tab/>
      </w:r>
      <w:r w:rsidRPr="00720570">
        <w:rPr>
          <w:rFonts w:ascii="Arial" w:hAnsi="Arial" w:cs="Arial"/>
          <w:color w:val="auto"/>
          <w:spacing w:val="6"/>
          <w:lang w:val="es-ES" w:eastAsia="es-ES"/>
        </w:rPr>
        <w:t>165</w:t>
      </w:r>
    </w:p>
    <w:p w:rsidR="00281643" w:rsidRPr="00720570" w:rsidRDefault="00281643" w:rsidP="00B676CC">
      <w:pPr>
        <w:widowControl w:val="0"/>
        <w:tabs>
          <w:tab w:val="left" w:pos="-1560"/>
          <w:tab w:val="left" w:pos="1418"/>
          <w:tab w:val="left" w:pos="7655"/>
        </w:tabs>
        <w:suppressAutoHyphens/>
        <w:spacing w:after="0"/>
        <w:rPr>
          <w:rFonts w:ascii="Arial" w:hAnsi="Arial" w:cs="Arial"/>
          <w:b/>
          <w:color w:val="auto"/>
          <w:spacing w:val="6"/>
          <w:lang w:val="es-ES" w:eastAsia="es-ES"/>
        </w:rPr>
      </w:pPr>
    </w:p>
    <w:p w:rsidR="00281643" w:rsidRPr="00720570" w:rsidRDefault="00281643" w:rsidP="00B676CC">
      <w:pPr>
        <w:widowControl w:val="0"/>
        <w:tabs>
          <w:tab w:val="left" w:pos="-1560"/>
          <w:tab w:val="left" w:pos="1418"/>
          <w:tab w:val="left" w:pos="7655"/>
        </w:tabs>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170</w:t>
      </w:r>
      <w:r w:rsidRPr="00720570">
        <w:rPr>
          <w:rFonts w:ascii="Arial" w:hAnsi="Arial" w:cs="Arial"/>
          <w:b/>
          <w:color w:val="auto"/>
          <w:spacing w:val="6"/>
          <w:lang w:val="es-ES" w:eastAsia="es-ES"/>
        </w:rPr>
        <w:tab/>
        <w:t>TRANSFERENCIAS CORRIENTES</w:t>
      </w:r>
    </w:p>
    <w:p w:rsidR="00281643" w:rsidRPr="00720570" w:rsidRDefault="00281643" w:rsidP="00B676CC">
      <w:pPr>
        <w:widowControl w:val="0"/>
        <w:tabs>
          <w:tab w:val="left" w:pos="-1560"/>
          <w:tab w:val="left" w:pos="1418"/>
          <w:tab w:val="left" w:pos="2127"/>
        </w:tabs>
        <w:suppressAutoHyphens/>
        <w:spacing w:after="0"/>
        <w:rPr>
          <w:rFonts w:ascii="Arial" w:hAnsi="Arial" w:cs="Arial"/>
          <w:color w:val="auto"/>
          <w:spacing w:val="6"/>
          <w:lang w:val="es-ES" w:eastAsia="es-ES"/>
        </w:rPr>
      </w:pPr>
    </w:p>
    <w:p w:rsidR="00281643" w:rsidRPr="00720570" w:rsidRDefault="00281643" w:rsidP="00B676CC">
      <w:pPr>
        <w:widowControl w:val="0"/>
        <w:tabs>
          <w:tab w:val="left" w:pos="-1560"/>
          <w:tab w:val="left" w:pos="1418"/>
          <w:tab w:val="left" w:pos="2127"/>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171</w:t>
      </w:r>
      <w:r w:rsidRPr="00720570">
        <w:rPr>
          <w:rFonts w:ascii="Arial" w:hAnsi="Arial" w:cs="Arial"/>
          <w:color w:val="auto"/>
          <w:spacing w:val="6"/>
          <w:lang w:val="es-ES" w:eastAsia="es-ES"/>
        </w:rPr>
        <w:tab/>
        <w:t xml:space="preserve">De la </w:t>
      </w:r>
      <w:r w:rsidRPr="00720570">
        <w:rPr>
          <w:rFonts w:ascii="Arial" w:hAnsi="Arial" w:cs="Arial"/>
          <w:color w:val="auto"/>
          <w:spacing w:val="-4"/>
          <w:lang w:val="es-ES_tradnl" w:eastAsia="es-ES"/>
        </w:rPr>
        <w:t>tesorería general</w:t>
      </w:r>
      <w:r w:rsidRPr="00720570">
        <w:rPr>
          <w:rFonts w:ascii="Arial" w:hAnsi="Arial" w:cs="Arial"/>
          <w:color w:val="auto"/>
          <w:spacing w:val="6"/>
          <w:lang w:val="es-ES" w:eastAsia="es-ES"/>
        </w:rPr>
        <w:t xml:space="preserve"> </w:t>
      </w:r>
      <w:r w:rsidRPr="00720570">
        <w:rPr>
          <w:rFonts w:ascii="Arial" w:hAnsi="Arial" w:cs="Arial"/>
          <w:color w:val="auto"/>
          <w:spacing w:val="6"/>
          <w:lang w:val="es-ES" w:eastAsia="es-ES"/>
        </w:rPr>
        <w:tab/>
      </w:r>
      <w:r w:rsidRPr="00720570">
        <w:rPr>
          <w:rFonts w:ascii="Arial" w:hAnsi="Arial" w:cs="Arial"/>
          <w:b/>
          <w:color w:val="auto"/>
          <w:spacing w:val="6"/>
          <w:lang w:val="es-ES" w:eastAsia="es-ES"/>
        </w:rPr>
        <w:t xml:space="preserve"> </w:t>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00D26CB2" w:rsidRPr="00720570">
        <w:rPr>
          <w:rFonts w:ascii="Arial" w:hAnsi="Arial" w:cs="Arial"/>
          <w:b/>
          <w:color w:val="auto"/>
          <w:spacing w:val="6"/>
          <w:lang w:val="es-ES" w:eastAsia="es-ES"/>
        </w:rPr>
        <w:tab/>
      </w:r>
      <w:r w:rsidRPr="00720570">
        <w:rPr>
          <w:rFonts w:ascii="Arial" w:hAnsi="Arial" w:cs="Arial"/>
          <w:color w:val="auto"/>
          <w:spacing w:val="6"/>
          <w:lang w:val="es-ES" w:eastAsia="es-ES"/>
        </w:rPr>
        <w:t>151</w:t>
      </w:r>
    </w:p>
    <w:p w:rsidR="00281643" w:rsidRPr="00720570" w:rsidRDefault="00281643" w:rsidP="00B676CC">
      <w:pPr>
        <w:widowControl w:val="0"/>
        <w:tabs>
          <w:tab w:val="left" w:pos="-1560"/>
          <w:tab w:val="left" w:pos="1418"/>
          <w:tab w:val="left" w:pos="2127"/>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172</w:t>
      </w:r>
      <w:r w:rsidRPr="00720570">
        <w:rPr>
          <w:rFonts w:ascii="Arial" w:hAnsi="Arial" w:cs="Arial"/>
          <w:color w:val="auto"/>
          <w:spacing w:val="6"/>
          <w:lang w:val="es-ES" w:eastAsia="es-ES"/>
        </w:rPr>
        <w:tab/>
        <w:t xml:space="preserve">Consolidables de Entidades y Organismos del Estado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D26CB2" w:rsidRPr="00720570">
        <w:rPr>
          <w:rFonts w:ascii="Arial" w:hAnsi="Arial" w:cs="Arial"/>
          <w:color w:val="auto"/>
          <w:spacing w:val="6"/>
          <w:lang w:val="es-ES" w:eastAsia="es-ES"/>
        </w:rPr>
        <w:tab/>
      </w:r>
      <w:r w:rsidRPr="00720570">
        <w:rPr>
          <w:rFonts w:ascii="Arial" w:hAnsi="Arial" w:cs="Arial"/>
          <w:color w:val="auto"/>
          <w:spacing w:val="6"/>
          <w:lang w:val="es-ES" w:eastAsia="es-ES"/>
        </w:rPr>
        <w:t>152</w:t>
      </w:r>
    </w:p>
    <w:p w:rsidR="00281643" w:rsidRPr="00720570" w:rsidRDefault="00281643" w:rsidP="00B676CC">
      <w:pPr>
        <w:widowControl w:val="0"/>
        <w:tabs>
          <w:tab w:val="left" w:pos="-1560"/>
          <w:tab w:val="left" w:pos="1418"/>
          <w:tab w:val="left" w:pos="2127"/>
        </w:tabs>
        <w:suppressAutoHyphens/>
        <w:spacing w:after="0"/>
        <w:rPr>
          <w:rFonts w:ascii="Arial" w:hAnsi="Arial" w:cs="Arial"/>
          <w:b/>
          <w:color w:val="auto"/>
          <w:spacing w:val="6"/>
          <w:lang w:val="es-ES" w:eastAsia="es-ES"/>
        </w:rPr>
      </w:pPr>
      <w:r w:rsidRPr="00720570">
        <w:rPr>
          <w:rFonts w:ascii="Arial" w:hAnsi="Arial" w:cs="Arial"/>
          <w:color w:val="auto"/>
          <w:spacing w:val="6"/>
          <w:lang w:val="es-ES" w:eastAsia="es-ES"/>
        </w:rPr>
        <w:t>173</w:t>
      </w:r>
      <w:r w:rsidRPr="00720570">
        <w:rPr>
          <w:rFonts w:ascii="Arial" w:hAnsi="Arial" w:cs="Arial"/>
          <w:color w:val="auto"/>
          <w:spacing w:val="6"/>
          <w:lang w:val="es-ES" w:eastAsia="es-ES"/>
        </w:rPr>
        <w:tab/>
        <w:t>Cons. de Organ. y Ent. del Estado por coparticipación</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D26CB2" w:rsidRPr="00720570">
        <w:rPr>
          <w:rFonts w:ascii="Arial" w:hAnsi="Arial" w:cs="Arial"/>
          <w:color w:val="auto"/>
          <w:spacing w:val="6"/>
          <w:lang w:val="es-ES" w:eastAsia="es-ES"/>
        </w:rPr>
        <w:tab/>
      </w:r>
      <w:r w:rsidRPr="00720570">
        <w:rPr>
          <w:rFonts w:ascii="Arial" w:hAnsi="Arial" w:cs="Arial"/>
          <w:color w:val="auto"/>
          <w:spacing w:val="6"/>
          <w:lang w:val="es-ES" w:eastAsia="es-ES"/>
        </w:rPr>
        <w:t>153</w:t>
      </w:r>
      <w:r w:rsidRPr="00720570">
        <w:rPr>
          <w:rFonts w:ascii="Arial" w:hAnsi="Arial" w:cs="Arial"/>
          <w:b/>
          <w:color w:val="auto"/>
          <w:spacing w:val="6"/>
          <w:lang w:val="es-ES" w:eastAsia="es-ES"/>
        </w:rPr>
        <w:t xml:space="preserve"> </w:t>
      </w:r>
    </w:p>
    <w:p w:rsidR="00281643" w:rsidRPr="00720570" w:rsidRDefault="00281643" w:rsidP="00B676CC">
      <w:pPr>
        <w:widowControl w:val="0"/>
        <w:tabs>
          <w:tab w:val="left" w:pos="-1560"/>
          <w:tab w:val="left" w:pos="1418"/>
          <w:tab w:val="left" w:pos="2127"/>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174</w:t>
      </w:r>
      <w:r w:rsidRPr="00720570">
        <w:rPr>
          <w:rFonts w:ascii="Arial" w:hAnsi="Arial" w:cs="Arial"/>
          <w:color w:val="auto"/>
          <w:spacing w:val="6"/>
          <w:lang w:val="es-ES" w:eastAsia="es-ES"/>
        </w:rPr>
        <w:tab/>
        <w:t>De Entidades y Organismos del Estado</w:t>
      </w:r>
      <w:r w:rsidRPr="00720570">
        <w:rPr>
          <w:rFonts w:ascii="Arial" w:hAnsi="Arial" w:cs="Arial"/>
          <w:b/>
          <w:color w:val="auto"/>
          <w:spacing w:val="6"/>
          <w:lang w:val="es-ES" w:eastAsia="es-ES"/>
        </w:rPr>
        <w:t xml:space="preserve"> </w:t>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00D26CB2" w:rsidRPr="00720570">
        <w:rPr>
          <w:rFonts w:ascii="Arial" w:hAnsi="Arial" w:cs="Arial"/>
          <w:b/>
          <w:color w:val="auto"/>
          <w:spacing w:val="6"/>
          <w:lang w:val="es-ES" w:eastAsia="es-ES"/>
        </w:rPr>
        <w:tab/>
      </w:r>
      <w:r w:rsidRPr="00720570">
        <w:rPr>
          <w:rFonts w:ascii="Arial" w:hAnsi="Arial" w:cs="Arial"/>
          <w:color w:val="auto"/>
          <w:spacing w:val="6"/>
          <w:lang w:val="es-ES" w:eastAsia="es-ES"/>
        </w:rPr>
        <w:t>154</w:t>
      </w:r>
    </w:p>
    <w:p w:rsidR="00281643" w:rsidRPr="00720570" w:rsidRDefault="00281643" w:rsidP="00B676CC">
      <w:pPr>
        <w:widowControl w:val="0"/>
        <w:tabs>
          <w:tab w:val="left" w:pos="-1560"/>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175</w:t>
      </w:r>
      <w:r w:rsidRPr="00720570">
        <w:rPr>
          <w:rFonts w:ascii="Arial" w:hAnsi="Arial" w:cs="Arial"/>
          <w:color w:val="auto"/>
          <w:spacing w:val="6"/>
          <w:lang w:val="es-ES" w:eastAsia="es-ES"/>
        </w:rPr>
        <w:tab/>
        <w:t>Otras transferencias</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D26CB2" w:rsidRPr="00720570">
        <w:rPr>
          <w:rFonts w:ascii="Arial" w:hAnsi="Arial" w:cs="Arial"/>
          <w:color w:val="auto"/>
          <w:spacing w:val="6"/>
          <w:lang w:val="es-ES" w:eastAsia="es-ES"/>
        </w:rPr>
        <w:tab/>
      </w:r>
      <w:r w:rsidRPr="00720570">
        <w:rPr>
          <w:rFonts w:ascii="Arial" w:hAnsi="Arial" w:cs="Arial"/>
          <w:color w:val="auto"/>
          <w:spacing w:val="6"/>
          <w:lang w:val="es-ES" w:eastAsia="es-ES"/>
        </w:rPr>
        <w:t>155</w:t>
      </w:r>
    </w:p>
    <w:p w:rsidR="00281643" w:rsidRPr="00720570" w:rsidRDefault="00281643" w:rsidP="00B676CC">
      <w:pPr>
        <w:widowControl w:val="0"/>
        <w:tabs>
          <w:tab w:val="left" w:pos="-1560"/>
          <w:tab w:val="left" w:pos="1418"/>
        </w:tabs>
        <w:suppressAutoHyphens/>
        <w:spacing w:after="0"/>
        <w:ind w:left="1418" w:hanging="709"/>
        <w:rPr>
          <w:rFonts w:ascii="Arial" w:hAnsi="Arial" w:cs="Arial"/>
          <w:color w:val="auto"/>
          <w:spacing w:val="6"/>
          <w:lang w:val="es-ES" w:eastAsia="es-ES"/>
        </w:rPr>
      </w:pPr>
      <w:r w:rsidRPr="00720570">
        <w:rPr>
          <w:rFonts w:ascii="Arial" w:hAnsi="Arial" w:cs="Arial"/>
          <w:color w:val="auto"/>
          <w:spacing w:val="6"/>
          <w:lang w:val="es-ES" w:eastAsia="es-ES"/>
        </w:rPr>
        <w:t>176</w:t>
      </w:r>
      <w:r w:rsidRPr="00720570">
        <w:rPr>
          <w:rFonts w:ascii="Arial" w:hAnsi="Arial" w:cs="Arial"/>
          <w:color w:val="auto"/>
          <w:spacing w:val="6"/>
          <w:lang w:val="es-ES" w:eastAsia="es-ES"/>
        </w:rPr>
        <w:tab/>
        <w:t xml:space="preserve">Consolidables de Entidades Descentralizadas </w:t>
      </w:r>
    </w:p>
    <w:p w:rsidR="00281643" w:rsidRPr="00720570" w:rsidRDefault="00281643" w:rsidP="00B676CC">
      <w:pPr>
        <w:widowControl w:val="0"/>
        <w:tabs>
          <w:tab w:val="left" w:pos="-1560"/>
          <w:tab w:val="left" w:pos="1418"/>
        </w:tabs>
        <w:suppressAutoHyphens/>
        <w:spacing w:after="0"/>
        <w:ind w:left="1418" w:hanging="709"/>
        <w:rPr>
          <w:rFonts w:ascii="Arial" w:hAnsi="Arial" w:cs="Arial"/>
          <w:color w:val="auto"/>
          <w:spacing w:val="6"/>
          <w:lang w:val="es-ES" w:eastAsia="es-ES"/>
        </w:rPr>
      </w:pPr>
      <w:r w:rsidRPr="00720570">
        <w:rPr>
          <w:rFonts w:ascii="Arial" w:hAnsi="Arial" w:cs="Arial"/>
          <w:color w:val="auto"/>
          <w:spacing w:val="6"/>
          <w:lang w:val="es-ES" w:eastAsia="es-ES"/>
        </w:rPr>
        <w:tab/>
        <w:t>a la Administración Central</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D26CB2" w:rsidRPr="00720570">
        <w:rPr>
          <w:rFonts w:ascii="Arial" w:hAnsi="Arial" w:cs="Arial"/>
          <w:color w:val="auto"/>
          <w:spacing w:val="6"/>
          <w:lang w:val="es-ES" w:eastAsia="es-ES"/>
        </w:rPr>
        <w:tab/>
      </w:r>
      <w:r w:rsidRPr="00720570">
        <w:rPr>
          <w:rFonts w:ascii="Arial" w:hAnsi="Arial" w:cs="Arial"/>
          <w:color w:val="auto"/>
          <w:spacing w:val="6"/>
          <w:lang w:val="es-ES" w:eastAsia="es-ES"/>
        </w:rPr>
        <w:t>156</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177</w:t>
      </w:r>
      <w:r w:rsidRPr="00720570">
        <w:rPr>
          <w:rFonts w:ascii="Arial" w:hAnsi="Arial" w:cs="Arial"/>
          <w:color w:val="auto"/>
          <w:spacing w:val="6"/>
          <w:lang w:val="es-ES" w:eastAsia="es-ES"/>
        </w:rPr>
        <w:tab/>
        <w:t xml:space="preserve">Consolidables entre Entidades Descentralizadas </w:t>
      </w:r>
      <w:r w:rsidRPr="00720570">
        <w:rPr>
          <w:rFonts w:ascii="Arial" w:hAnsi="Arial" w:cs="Arial"/>
          <w:color w:val="auto"/>
          <w:spacing w:val="6"/>
          <w:lang w:val="es-ES" w:eastAsia="es-ES"/>
        </w:rPr>
        <w:tab/>
        <w:t xml:space="preserve">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D26CB2" w:rsidRPr="00720570">
        <w:rPr>
          <w:rFonts w:ascii="Arial" w:hAnsi="Arial" w:cs="Arial"/>
          <w:color w:val="auto"/>
          <w:spacing w:val="6"/>
          <w:lang w:val="es-ES" w:eastAsia="es-ES"/>
        </w:rPr>
        <w:tab/>
      </w:r>
      <w:r w:rsidRPr="00720570">
        <w:rPr>
          <w:rFonts w:ascii="Arial" w:hAnsi="Arial" w:cs="Arial"/>
          <w:color w:val="auto"/>
          <w:spacing w:val="6"/>
          <w:lang w:val="es-ES" w:eastAsia="es-ES"/>
        </w:rPr>
        <w:t>157</w:t>
      </w:r>
    </w:p>
    <w:p w:rsidR="00281643" w:rsidRPr="00720570" w:rsidRDefault="00281643" w:rsidP="00B676CC">
      <w:pPr>
        <w:widowControl w:val="0"/>
        <w:numPr>
          <w:ilvl w:val="1"/>
          <w:numId w:val="12"/>
        </w:numPr>
        <w:tabs>
          <w:tab w:val="left" w:pos="-1560"/>
          <w:tab w:val="left" w:pos="1418"/>
        </w:tabs>
        <w:suppressAutoHyphens/>
        <w:spacing w:after="0"/>
        <w:ind w:hanging="1092"/>
        <w:jc w:val="left"/>
        <w:rPr>
          <w:rFonts w:ascii="Arial" w:hAnsi="Arial" w:cs="Arial"/>
          <w:color w:val="auto"/>
          <w:spacing w:val="6"/>
          <w:lang w:val="es-ES" w:eastAsia="es-ES"/>
        </w:rPr>
      </w:pPr>
      <w:r w:rsidRPr="00720570">
        <w:rPr>
          <w:rFonts w:ascii="Arial" w:hAnsi="Arial" w:cs="Arial"/>
          <w:color w:val="auto"/>
          <w:spacing w:val="6"/>
          <w:lang w:val="es-ES" w:eastAsia="es-ES"/>
        </w:rPr>
        <w:t xml:space="preserve">Consolidables entre Entidades de la Administración </w:t>
      </w:r>
    </w:p>
    <w:p w:rsidR="00281643" w:rsidRPr="00720570" w:rsidRDefault="00281643" w:rsidP="00B676CC">
      <w:pPr>
        <w:widowControl w:val="0"/>
        <w:tabs>
          <w:tab w:val="left" w:pos="-1560"/>
          <w:tab w:val="left" w:pos="1418"/>
        </w:tabs>
        <w:suppressAutoHyphens/>
        <w:spacing w:after="0"/>
        <w:ind w:left="690" w:firstLine="0"/>
        <w:rPr>
          <w:rFonts w:ascii="Arial" w:hAnsi="Arial" w:cs="Arial"/>
          <w:color w:val="auto"/>
          <w:spacing w:val="6"/>
          <w:lang w:val="es-ES" w:eastAsia="es-ES"/>
        </w:rPr>
      </w:pPr>
      <w:r w:rsidRPr="00720570">
        <w:rPr>
          <w:rFonts w:ascii="Arial" w:hAnsi="Arial" w:cs="Arial"/>
          <w:color w:val="auto"/>
          <w:spacing w:val="6"/>
          <w:lang w:val="es-ES" w:eastAsia="es-ES"/>
        </w:rPr>
        <w:tab/>
        <w:t xml:space="preserve">Central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t xml:space="preserve"> </w:t>
      </w:r>
      <w:r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ab/>
      </w:r>
      <w:r w:rsidRPr="00720570">
        <w:rPr>
          <w:rFonts w:ascii="Arial" w:hAnsi="Arial" w:cs="Arial"/>
          <w:color w:val="auto"/>
          <w:spacing w:val="6"/>
          <w:lang w:val="es-ES" w:eastAsia="es-ES"/>
        </w:rPr>
        <w:t>158</w:t>
      </w:r>
    </w:p>
    <w:p w:rsidR="00281643" w:rsidRPr="00720570" w:rsidRDefault="00281643" w:rsidP="00B676CC">
      <w:pPr>
        <w:widowControl w:val="0"/>
        <w:tabs>
          <w:tab w:val="left" w:pos="-1560"/>
          <w:tab w:val="left" w:pos="7655"/>
        </w:tabs>
        <w:suppressAutoHyphens/>
        <w:spacing w:after="0"/>
        <w:rPr>
          <w:rFonts w:ascii="Arial" w:hAnsi="Arial" w:cs="Arial"/>
          <w:b/>
          <w:color w:val="auto"/>
          <w:spacing w:val="6"/>
          <w:lang w:val="es-ES" w:eastAsia="es-ES"/>
        </w:rPr>
      </w:pPr>
    </w:p>
    <w:p w:rsidR="00281643" w:rsidRPr="00720570" w:rsidRDefault="00281643" w:rsidP="00B676CC">
      <w:pPr>
        <w:widowControl w:val="0"/>
        <w:tabs>
          <w:tab w:val="left" w:pos="-1560"/>
          <w:tab w:val="left" w:pos="1418"/>
        </w:tabs>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180</w:t>
      </w:r>
      <w:r w:rsidRPr="00720570">
        <w:rPr>
          <w:rFonts w:ascii="Arial" w:hAnsi="Arial" w:cs="Arial"/>
          <w:b/>
          <w:color w:val="auto"/>
          <w:spacing w:val="6"/>
          <w:lang w:val="es-ES" w:eastAsia="es-ES"/>
        </w:rPr>
        <w:tab/>
        <w:t>DONACIONES CORRIENTES</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181 </w:t>
      </w:r>
      <w:r w:rsidRPr="00720570">
        <w:rPr>
          <w:rFonts w:ascii="Arial" w:hAnsi="Arial" w:cs="Arial"/>
          <w:color w:val="auto"/>
          <w:spacing w:val="6"/>
          <w:lang w:val="es-ES" w:eastAsia="es-ES"/>
        </w:rPr>
        <w:tab/>
        <w:t xml:space="preserve">Nacionales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ab/>
      </w:r>
      <w:r w:rsidRPr="00720570">
        <w:rPr>
          <w:rFonts w:ascii="Arial" w:hAnsi="Arial" w:cs="Arial"/>
          <w:color w:val="auto"/>
          <w:spacing w:val="6"/>
          <w:lang w:val="es-ES" w:eastAsia="es-ES"/>
        </w:rPr>
        <w:t>181</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182 </w:t>
      </w:r>
      <w:r w:rsidRPr="00720570">
        <w:rPr>
          <w:rFonts w:ascii="Arial" w:hAnsi="Arial" w:cs="Arial"/>
          <w:color w:val="auto"/>
          <w:spacing w:val="6"/>
          <w:lang w:val="es-ES" w:eastAsia="es-ES"/>
        </w:rPr>
        <w:tab/>
        <w:t xml:space="preserve">Del exterior </w:t>
      </w:r>
      <w:r w:rsidRPr="00720570">
        <w:rPr>
          <w:rFonts w:ascii="Arial" w:hAnsi="Arial" w:cs="Arial"/>
          <w:b/>
          <w:color w:val="auto"/>
          <w:spacing w:val="6"/>
          <w:lang w:val="es-ES" w:eastAsia="es-ES"/>
        </w:rPr>
        <w:tab/>
        <w:t xml:space="preserve"> </w:t>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t xml:space="preserve"> </w:t>
      </w:r>
      <w:r w:rsidRPr="00720570">
        <w:rPr>
          <w:rFonts w:ascii="Arial" w:hAnsi="Arial" w:cs="Arial"/>
          <w:b/>
          <w:color w:val="auto"/>
          <w:spacing w:val="6"/>
          <w:lang w:val="es-ES" w:eastAsia="es-ES"/>
        </w:rPr>
        <w:tab/>
        <w:t xml:space="preserve"> </w:t>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00BE4884" w:rsidRPr="00720570">
        <w:rPr>
          <w:rFonts w:ascii="Arial" w:hAnsi="Arial" w:cs="Arial"/>
          <w:b/>
          <w:color w:val="auto"/>
          <w:spacing w:val="6"/>
          <w:lang w:val="es-ES" w:eastAsia="es-ES"/>
        </w:rPr>
        <w:tab/>
      </w:r>
      <w:r w:rsidRPr="00720570">
        <w:rPr>
          <w:rFonts w:ascii="Arial" w:hAnsi="Arial" w:cs="Arial"/>
          <w:color w:val="auto"/>
          <w:spacing w:val="6"/>
          <w:lang w:val="es-ES" w:eastAsia="es-ES"/>
        </w:rPr>
        <w:t>182</w:t>
      </w:r>
    </w:p>
    <w:p w:rsidR="00281643" w:rsidRPr="00720570" w:rsidRDefault="00281643" w:rsidP="00B676CC">
      <w:pPr>
        <w:widowControl w:val="0"/>
        <w:tabs>
          <w:tab w:val="left" w:pos="-1560"/>
          <w:tab w:val="left" w:pos="1440"/>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183</w:t>
      </w:r>
      <w:r w:rsidRPr="00720570">
        <w:rPr>
          <w:rFonts w:ascii="Arial" w:hAnsi="Arial" w:cs="Arial"/>
          <w:color w:val="auto"/>
          <w:spacing w:val="6"/>
          <w:lang w:val="es-ES" w:eastAsia="es-ES"/>
        </w:rPr>
        <w:tab/>
        <w:t>Otras donaciones</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t xml:space="preserve">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ab/>
        <w:t>183</w:t>
      </w:r>
    </w:p>
    <w:p w:rsidR="00281643" w:rsidRPr="00720570" w:rsidRDefault="00281643" w:rsidP="00B676CC">
      <w:pPr>
        <w:widowControl w:val="0"/>
        <w:tabs>
          <w:tab w:val="left" w:pos="-1560"/>
          <w:tab w:val="left" w:pos="1418"/>
        </w:tabs>
        <w:suppressAutoHyphens/>
        <w:spacing w:after="0"/>
        <w:rPr>
          <w:rFonts w:ascii="Arial" w:hAnsi="Arial" w:cs="Arial"/>
          <w:b/>
          <w:color w:val="auto"/>
          <w:spacing w:val="6"/>
          <w:lang w:val="es-ES" w:eastAsia="es-ES"/>
        </w:rPr>
      </w:pPr>
    </w:p>
    <w:p w:rsidR="00281643" w:rsidRPr="00720570" w:rsidRDefault="00281643" w:rsidP="00B676CC">
      <w:pPr>
        <w:widowControl w:val="0"/>
        <w:tabs>
          <w:tab w:val="left" w:pos="-1560"/>
          <w:tab w:val="left" w:pos="1418"/>
        </w:tabs>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190</w:t>
      </w:r>
      <w:r w:rsidRPr="00720570">
        <w:rPr>
          <w:rFonts w:ascii="Arial" w:hAnsi="Arial" w:cs="Arial"/>
          <w:b/>
          <w:color w:val="auto"/>
          <w:spacing w:val="6"/>
          <w:lang w:val="es-ES" w:eastAsia="es-ES"/>
        </w:rPr>
        <w:tab/>
        <w:t>OTROS RECURSOS CORRIENTES</w:t>
      </w:r>
    </w:p>
    <w:p w:rsidR="00281643" w:rsidRPr="00720570" w:rsidRDefault="00281643" w:rsidP="00B676CC">
      <w:pPr>
        <w:widowControl w:val="0"/>
        <w:tabs>
          <w:tab w:val="left" w:pos="-1560"/>
          <w:tab w:val="left" w:pos="1418"/>
          <w:tab w:val="left" w:pos="2127"/>
        </w:tabs>
        <w:suppressAutoHyphens/>
        <w:spacing w:after="0"/>
        <w:rPr>
          <w:rFonts w:ascii="Arial" w:hAnsi="Arial" w:cs="Arial"/>
          <w:color w:val="auto"/>
          <w:spacing w:val="6"/>
          <w:lang w:val="es-ES" w:eastAsia="es-ES"/>
        </w:rPr>
      </w:pPr>
    </w:p>
    <w:p w:rsidR="00281643" w:rsidRPr="00720570" w:rsidRDefault="00281643" w:rsidP="00B676CC">
      <w:pPr>
        <w:widowControl w:val="0"/>
        <w:tabs>
          <w:tab w:val="left" w:pos="-1560"/>
          <w:tab w:val="left" w:pos="1418"/>
          <w:tab w:val="left" w:pos="2127"/>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191</w:t>
      </w:r>
      <w:r w:rsidRPr="00720570">
        <w:rPr>
          <w:rFonts w:ascii="Arial" w:hAnsi="Arial" w:cs="Arial"/>
          <w:color w:val="auto"/>
          <w:spacing w:val="6"/>
          <w:lang w:val="es-ES" w:eastAsia="es-ES"/>
        </w:rPr>
        <w:tab/>
        <w:t xml:space="preserve">Otros recursos </w:t>
      </w:r>
      <w:r w:rsidRPr="00720570">
        <w:rPr>
          <w:rFonts w:ascii="Arial" w:hAnsi="Arial" w:cs="Arial"/>
          <w:color w:val="auto"/>
          <w:spacing w:val="6"/>
          <w:lang w:val="es-ES" w:eastAsia="es-ES"/>
        </w:rPr>
        <w:tab/>
      </w:r>
      <w:r w:rsidRPr="00720570">
        <w:rPr>
          <w:rFonts w:ascii="Arial" w:hAnsi="Arial" w:cs="Arial"/>
          <w:b/>
          <w:color w:val="auto"/>
          <w:spacing w:val="6"/>
          <w:lang w:val="es-ES" w:eastAsia="es-ES"/>
        </w:rPr>
        <w:t xml:space="preserve"> </w:t>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t xml:space="preserve"> </w:t>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00C452D3" w:rsidRPr="00720570">
        <w:rPr>
          <w:rFonts w:ascii="Arial" w:hAnsi="Arial" w:cs="Arial"/>
          <w:b/>
          <w:color w:val="auto"/>
          <w:spacing w:val="6"/>
          <w:lang w:val="es-ES" w:eastAsia="es-ES"/>
        </w:rPr>
        <w:t xml:space="preserve">   </w:t>
      </w:r>
      <w:r w:rsidR="00D26CB2" w:rsidRPr="00720570">
        <w:rPr>
          <w:rFonts w:ascii="Arial" w:hAnsi="Arial" w:cs="Arial"/>
          <w:b/>
          <w:color w:val="auto"/>
          <w:spacing w:val="6"/>
          <w:lang w:val="es-ES" w:eastAsia="es-ES"/>
        </w:rPr>
        <w:tab/>
      </w:r>
      <w:r w:rsidR="00C452D3" w:rsidRPr="00720570">
        <w:rPr>
          <w:rFonts w:ascii="Arial" w:hAnsi="Arial" w:cs="Arial"/>
          <w:b/>
          <w:color w:val="auto"/>
          <w:spacing w:val="6"/>
          <w:lang w:val="es-ES" w:eastAsia="es-ES"/>
        </w:rPr>
        <w:t xml:space="preserve"> </w:t>
      </w:r>
      <w:r w:rsidR="00A747F0" w:rsidRPr="00720570">
        <w:rPr>
          <w:rFonts w:ascii="Arial" w:hAnsi="Arial" w:cs="Arial"/>
          <w:b/>
          <w:color w:val="auto"/>
          <w:spacing w:val="6"/>
          <w:lang w:val="es-ES" w:eastAsia="es-ES"/>
        </w:rPr>
        <w:t xml:space="preserve"> </w:t>
      </w:r>
      <w:r w:rsidR="0067407C" w:rsidRPr="00720570">
        <w:rPr>
          <w:rFonts w:ascii="Arial" w:hAnsi="Arial" w:cs="Arial"/>
          <w:color w:val="auto"/>
          <w:spacing w:val="6"/>
          <w:lang w:val="es-ES" w:eastAsia="es-ES"/>
        </w:rPr>
        <w:t>191+511</w:t>
      </w:r>
    </w:p>
    <w:p w:rsidR="00281643" w:rsidRPr="00720570" w:rsidRDefault="00281643" w:rsidP="00B676CC">
      <w:pPr>
        <w:widowControl w:val="0"/>
        <w:tabs>
          <w:tab w:val="left" w:pos="-1560"/>
        </w:tabs>
        <w:suppressAutoHyphens/>
        <w:spacing w:after="0"/>
        <w:rPr>
          <w:rFonts w:ascii="Arial" w:hAnsi="Arial" w:cs="Arial"/>
          <w:b/>
          <w:color w:val="auto"/>
          <w:spacing w:val="6"/>
          <w:lang w:val="es-ES" w:eastAsia="es-ES"/>
        </w:rPr>
      </w:pPr>
    </w:p>
    <w:p w:rsidR="00281643" w:rsidRPr="00720570" w:rsidRDefault="00281643" w:rsidP="00B676CC">
      <w:pPr>
        <w:widowControl w:val="0"/>
        <w:tabs>
          <w:tab w:val="left" w:pos="-1560"/>
        </w:tabs>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200</w:t>
      </w:r>
      <w:r w:rsidRPr="00720570">
        <w:rPr>
          <w:rFonts w:ascii="Arial" w:hAnsi="Arial" w:cs="Arial"/>
          <w:b/>
          <w:color w:val="auto"/>
          <w:spacing w:val="6"/>
          <w:lang w:val="es-ES" w:eastAsia="es-ES"/>
        </w:rPr>
        <w:tab/>
        <w:t>INGRESOS DE CAPITAL</w:t>
      </w:r>
    </w:p>
    <w:p w:rsidR="00281643" w:rsidRPr="00720570" w:rsidRDefault="00281643" w:rsidP="00B676CC">
      <w:pPr>
        <w:widowControl w:val="0"/>
        <w:tabs>
          <w:tab w:val="left" w:pos="-1560"/>
          <w:tab w:val="left" w:pos="7655"/>
        </w:tabs>
        <w:suppressAutoHyphens/>
        <w:spacing w:after="0"/>
        <w:rPr>
          <w:rFonts w:ascii="Arial" w:hAnsi="Arial" w:cs="Arial"/>
          <w:color w:val="auto"/>
          <w:spacing w:val="6"/>
          <w:lang w:val="es-ES" w:eastAsia="es-ES"/>
        </w:rPr>
      </w:pPr>
    </w:p>
    <w:p w:rsidR="00281643" w:rsidRPr="00720570" w:rsidRDefault="00281643" w:rsidP="00B676CC">
      <w:pPr>
        <w:widowControl w:val="0"/>
        <w:tabs>
          <w:tab w:val="left" w:pos="-1560"/>
          <w:tab w:val="left" w:pos="1418"/>
        </w:tabs>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210</w:t>
      </w:r>
      <w:r w:rsidRPr="00720570">
        <w:rPr>
          <w:rFonts w:ascii="Arial" w:hAnsi="Arial" w:cs="Arial"/>
          <w:b/>
          <w:color w:val="auto"/>
          <w:spacing w:val="6"/>
          <w:lang w:val="es-ES" w:eastAsia="es-ES"/>
        </w:rPr>
        <w:tab/>
        <w:t>RECURSOS PROPIOS DE CAPITAL</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21</w:t>
      </w:r>
      <w:r w:rsidR="005726F3" w:rsidRPr="00720570">
        <w:rPr>
          <w:rFonts w:ascii="Arial" w:hAnsi="Arial" w:cs="Arial"/>
          <w:color w:val="auto"/>
          <w:spacing w:val="6"/>
          <w:lang w:val="es-ES" w:eastAsia="es-ES"/>
        </w:rPr>
        <w:t>1</w:t>
      </w:r>
      <w:r w:rsidR="005726F3" w:rsidRPr="00720570">
        <w:rPr>
          <w:rFonts w:ascii="Arial" w:hAnsi="Arial" w:cs="Arial"/>
          <w:color w:val="auto"/>
          <w:spacing w:val="6"/>
          <w:lang w:val="es-ES" w:eastAsia="es-ES"/>
        </w:rPr>
        <w:tab/>
        <w:t xml:space="preserve">Venta de activos </w:t>
      </w:r>
      <w:r w:rsidR="005726F3" w:rsidRPr="00720570">
        <w:rPr>
          <w:rFonts w:ascii="Arial" w:hAnsi="Arial" w:cs="Arial"/>
          <w:color w:val="auto"/>
          <w:spacing w:val="6"/>
          <w:lang w:val="es-ES" w:eastAsia="es-ES"/>
        </w:rPr>
        <w:tab/>
        <w:t xml:space="preserve"> </w:t>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ab/>
      </w:r>
      <w:r w:rsidRPr="00720570">
        <w:rPr>
          <w:rFonts w:ascii="Arial" w:hAnsi="Arial" w:cs="Arial"/>
          <w:color w:val="auto"/>
          <w:spacing w:val="6"/>
          <w:lang w:val="es-ES" w:eastAsia="es-ES"/>
        </w:rPr>
        <w:t>211</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212 </w:t>
      </w:r>
      <w:r w:rsidRPr="00720570">
        <w:rPr>
          <w:rFonts w:ascii="Arial" w:hAnsi="Arial" w:cs="Arial"/>
          <w:color w:val="auto"/>
          <w:spacing w:val="6"/>
          <w:lang w:val="es-ES" w:eastAsia="es-ES"/>
        </w:rPr>
        <w:tab/>
        <w:t>Dis</w:t>
      </w:r>
      <w:r w:rsidR="005726F3" w:rsidRPr="00720570">
        <w:rPr>
          <w:rFonts w:ascii="Arial" w:hAnsi="Arial" w:cs="Arial"/>
          <w:color w:val="auto"/>
          <w:spacing w:val="6"/>
          <w:lang w:val="es-ES" w:eastAsia="es-ES"/>
        </w:rPr>
        <w:t xml:space="preserve">minución de existencias </w:t>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89467A" w:rsidRPr="00720570">
        <w:rPr>
          <w:rFonts w:ascii="Arial" w:hAnsi="Arial" w:cs="Arial"/>
          <w:color w:val="auto"/>
          <w:spacing w:val="6"/>
          <w:lang w:val="es-ES" w:eastAsia="es-ES"/>
        </w:rPr>
        <w:tab/>
      </w:r>
      <w:r w:rsidR="0089467A" w:rsidRPr="00720570">
        <w:rPr>
          <w:rFonts w:ascii="Arial" w:hAnsi="Arial" w:cs="Arial"/>
          <w:color w:val="auto"/>
          <w:spacing w:val="6"/>
          <w:lang w:val="es-ES" w:eastAsia="es-ES"/>
        </w:rPr>
        <w:tab/>
      </w:r>
      <w:r w:rsidRPr="00720570">
        <w:rPr>
          <w:rFonts w:ascii="Arial" w:hAnsi="Arial" w:cs="Arial"/>
          <w:color w:val="auto"/>
          <w:spacing w:val="-6"/>
          <w:lang w:val="es-ES" w:eastAsia="es-ES"/>
        </w:rPr>
        <w:t>Datos del balance</w:t>
      </w:r>
    </w:p>
    <w:p w:rsidR="00281643" w:rsidRPr="00720570" w:rsidRDefault="00BE4884" w:rsidP="00B676CC">
      <w:pPr>
        <w:widowControl w:val="0"/>
        <w:tabs>
          <w:tab w:val="left" w:pos="-1560"/>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213 </w:t>
      </w:r>
      <w:r w:rsidRPr="00720570">
        <w:rPr>
          <w:rFonts w:ascii="Arial" w:hAnsi="Arial" w:cs="Arial"/>
          <w:color w:val="auto"/>
          <w:spacing w:val="6"/>
          <w:lang w:val="es-ES" w:eastAsia="es-ES"/>
        </w:rPr>
        <w:tab/>
        <w:t>Incremento</w:t>
      </w:r>
      <w:r w:rsidR="00281643" w:rsidRPr="00720570">
        <w:rPr>
          <w:rFonts w:ascii="Arial" w:hAnsi="Arial" w:cs="Arial"/>
          <w:color w:val="auto"/>
          <w:spacing w:val="6"/>
          <w:lang w:val="es-ES" w:eastAsia="es-ES"/>
        </w:rPr>
        <w:t xml:space="preserve"> de Depreciac. y A</w:t>
      </w:r>
      <w:r w:rsidR="005726F3" w:rsidRPr="00720570">
        <w:rPr>
          <w:rFonts w:ascii="Arial" w:hAnsi="Arial" w:cs="Arial"/>
          <w:color w:val="auto"/>
          <w:spacing w:val="6"/>
          <w:lang w:val="es-ES" w:eastAsia="es-ES"/>
        </w:rPr>
        <w:t xml:space="preserve">mortizac. acumulada </w:t>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89467A" w:rsidRPr="00720570">
        <w:rPr>
          <w:rFonts w:ascii="Arial" w:hAnsi="Arial" w:cs="Arial"/>
          <w:color w:val="auto"/>
          <w:spacing w:val="6"/>
          <w:lang w:val="es-ES" w:eastAsia="es-ES"/>
        </w:rPr>
        <w:tab/>
      </w:r>
      <w:r w:rsidR="0089467A"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281643" w:rsidRPr="00720570">
        <w:rPr>
          <w:rFonts w:ascii="Arial" w:hAnsi="Arial" w:cs="Arial"/>
          <w:color w:val="auto"/>
          <w:spacing w:val="-6"/>
          <w:lang w:val="es-ES" w:eastAsia="es-ES"/>
        </w:rPr>
        <w:t>Datos del balance</w:t>
      </w:r>
    </w:p>
    <w:p w:rsidR="00281643" w:rsidRPr="00720570" w:rsidRDefault="00281643" w:rsidP="00B676CC">
      <w:pPr>
        <w:widowControl w:val="0"/>
        <w:tabs>
          <w:tab w:val="left" w:pos="-1560"/>
          <w:tab w:val="left" w:pos="1418"/>
          <w:tab w:val="left" w:pos="7655"/>
        </w:tabs>
        <w:suppressAutoHyphens/>
        <w:spacing w:after="0"/>
        <w:rPr>
          <w:rFonts w:ascii="Arial" w:hAnsi="Arial" w:cs="Arial"/>
          <w:b/>
          <w:color w:val="auto"/>
          <w:spacing w:val="6"/>
          <w:lang w:val="es-ES" w:eastAsia="es-ES"/>
        </w:rPr>
      </w:pPr>
    </w:p>
    <w:p w:rsidR="00281643" w:rsidRPr="00720570" w:rsidRDefault="00281643" w:rsidP="00B676CC">
      <w:pPr>
        <w:widowControl w:val="0"/>
        <w:tabs>
          <w:tab w:val="left" w:pos="-1560"/>
          <w:tab w:val="left" w:pos="1418"/>
          <w:tab w:val="left" w:pos="7655"/>
        </w:tabs>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 xml:space="preserve">220 </w:t>
      </w:r>
      <w:r w:rsidRPr="00720570">
        <w:rPr>
          <w:rFonts w:ascii="Arial" w:hAnsi="Arial" w:cs="Arial"/>
          <w:b/>
          <w:color w:val="auto"/>
          <w:spacing w:val="6"/>
          <w:lang w:val="es-ES" w:eastAsia="es-ES"/>
        </w:rPr>
        <w:tab/>
        <w:t>TRANSFERENCIAS DE CAPITAL</w:t>
      </w:r>
    </w:p>
    <w:p w:rsidR="00281643" w:rsidRPr="00720570" w:rsidRDefault="00281643" w:rsidP="00B676CC">
      <w:pPr>
        <w:widowControl w:val="0"/>
        <w:tabs>
          <w:tab w:val="left" w:pos="-1560"/>
        </w:tabs>
        <w:suppressAutoHyphens/>
        <w:spacing w:after="0"/>
        <w:rPr>
          <w:rFonts w:ascii="Arial" w:hAnsi="Arial" w:cs="Arial"/>
          <w:color w:val="auto"/>
          <w:spacing w:val="6"/>
          <w:lang w:val="es-ES" w:eastAsia="es-ES"/>
        </w:rPr>
      </w:pP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221</w:t>
      </w:r>
      <w:r w:rsidRPr="00720570">
        <w:rPr>
          <w:rFonts w:ascii="Arial" w:hAnsi="Arial" w:cs="Arial"/>
          <w:color w:val="auto"/>
          <w:spacing w:val="6"/>
          <w:lang w:val="es-ES" w:eastAsia="es-ES"/>
        </w:rPr>
        <w:tab/>
        <w:t xml:space="preserve">De la </w:t>
      </w:r>
      <w:r w:rsidRPr="00720570">
        <w:rPr>
          <w:rFonts w:ascii="Arial" w:hAnsi="Arial" w:cs="Arial"/>
          <w:color w:val="auto"/>
          <w:spacing w:val="-4"/>
          <w:lang w:val="es-ES_tradnl" w:eastAsia="es-ES"/>
        </w:rPr>
        <w:t>tesorería general</w:t>
      </w:r>
      <w:r w:rsidRPr="00720570">
        <w:rPr>
          <w:rFonts w:ascii="Arial" w:hAnsi="Arial" w:cs="Arial"/>
          <w:color w:val="auto"/>
          <w:spacing w:val="6"/>
          <w:lang w:val="es-ES" w:eastAsia="es-ES"/>
        </w:rPr>
        <w:t xml:space="preserve">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D26CB2" w:rsidRPr="00720570">
        <w:rPr>
          <w:rFonts w:ascii="Arial" w:hAnsi="Arial" w:cs="Arial"/>
          <w:color w:val="auto"/>
          <w:spacing w:val="6"/>
          <w:lang w:val="es-ES" w:eastAsia="es-ES"/>
        </w:rPr>
        <w:tab/>
      </w:r>
      <w:r w:rsidRPr="00720570">
        <w:rPr>
          <w:rFonts w:ascii="Arial" w:hAnsi="Arial" w:cs="Arial"/>
          <w:color w:val="auto"/>
          <w:spacing w:val="6"/>
          <w:lang w:val="es-ES" w:eastAsia="es-ES"/>
        </w:rPr>
        <w:t>221</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222 </w:t>
      </w:r>
      <w:r w:rsidRPr="00720570">
        <w:rPr>
          <w:rFonts w:ascii="Arial" w:hAnsi="Arial" w:cs="Arial"/>
          <w:color w:val="auto"/>
          <w:spacing w:val="6"/>
          <w:lang w:val="es-ES" w:eastAsia="es-ES"/>
        </w:rPr>
        <w:tab/>
        <w:t>Consolid. de Entidades y Organismos del Estado</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D26CB2" w:rsidRPr="00720570">
        <w:rPr>
          <w:rFonts w:ascii="Arial" w:hAnsi="Arial" w:cs="Arial"/>
          <w:color w:val="auto"/>
          <w:spacing w:val="6"/>
          <w:lang w:val="es-ES" w:eastAsia="es-ES"/>
        </w:rPr>
        <w:tab/>
      </w:r>
      <w:r w:rsidR="00A747F0" w:rsidRPr="00720570">
        <w:rPr>
          <w:rFonts w:ascii="Arial" w:hAnsi="Arial" w:cs="Arial"/>
          <w:color w:val="auto"/>
          <w:spacing w:val="6"/>
          <w:lang w:val="es-ES" w:eastAsia="es-ES"/>
        </w:rPr>
        <w:t>222</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223 </w:t>
      </w:r>
      <w:r w:rsidRPr="00720570">
        <w:rPr>
          <w:rFonts w:ascii="Arial" w:hAnsi="Arial" w:cs="Arial"/>
          <w:color w:val="auto"/>
          <w:spacing w:val="6"/>
          <w:lang w:val="es-ES" w:eastAsia="es-ES"/>
        </w:rPr>
        <w:tab/>
        <w:t>Consolid. de Ent. y Organ. del Estado por copartic.</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F30F43"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ab/>
      </w:r>
      <w:r w:rsidRPr="00720570">
        <w:rPr>
          <w:rFonts w:ascii="Arial" w:hAnsi="Arial" w:cs="Arial"/>
          <w:color w:val="auto"/>
          <w:spacing w:val="6"/>
          <w:lang w:val="es-ES" w:eastAsia="es-ES"/>
        </w:rPr>
        <w:t>223</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224 </w:t>
      </w:r>
      <w:r w:rsidRPr="00720570">
        <w:rPr>
          <w:rFonts w:ascii="Arial" w:hAnsi="Arial" w:cs="Arial"/>
          <w:color w:val="auto"/>
          <w:spacing w:val="6"/>
          <w:lang w:val="es-ES" w:eastAsia="es-ES"/>
        </w:rPr>
        <w:tab/>
        <w:t>Transferencias de Entidades y Organismos del Estado</w:t>
      </w:r>
      <w:r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D26CB2" w:rsidRPr="00720570">
        <w:rPr>
          <w:rFonts w:ascii="Arial" w:hAnsi="Arial" w:cs="Arial"/>
          <w:color w:val="auto"/>
          <w:spacing w:val="6"/>
          <w:lang w:val="es-ES" w:eastAsia="es-ES"/>
        </w:rPr>
        <w:tab/>
      </w:r>
      <w:r w:rsidRPr="00720570">
        <w:rPr>
          <w:rFonts w:ascii="Arial" w:hAnsi="Arial" w:cs="Arial"/>
          <w:color w:val="auto"/>
          <w:spacing w:val="6"/>
          <w:lang w:val="es-ES" w:eastAsia="es-ES"/>
        </w:rPr>
        <w:t>224</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225</w:t>
      </w:r>
      <w:r w:rsidRPr="00720570">
        <w:rPr>
          <w:rFonts w:ascii="Arial" w:hAnsi="Arial" w:cs="Arial"/>
          <w:color w:val="auto"/>
          <w:spacing w:val="6"/>
          <w:lang w:val="es-ES" w:eastAsia="es-ES"/>
        </w:rPr>
        <w:tab/>
        <w:t>O</w:t>
      </w:r>
      <w:r w:rsidR="005726F3" w:rsidRPr="00720570">
        <w:rPr>
          <w:rFonts w:ascii="Arial" w:hAnsi="Arial" w:cs="Arial"/>
          <w:color w:val="auto"/>
          <w:spacing w:val="6"/>
          <w:lang w:val="es-ES" w:eastAsia="es-ES"/>
        </w:rPr>
        <w:t>tras transferencias</w:t>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D26CB2" w:rsidRPr="00720570">
        <w:rPr>
          <w:rFonts w:ascii="Arial" w:hAnsi="Arial" w:cs="Arial"/>
          <w:color w:val="auto"/>
          <w:spacing w:val="6"/>
          <w:lang w:val="es-ES" w:eastAsia="es-ES"/>
        </w:rPr>
        <w:tab/>
      </w:r>
      <w:r w:rsidRPr="00720570">
        <w:rPr>
          <w:rFonts w:ascii="Arial" w:hAnsi="Arial" w:cs="Arial"/>
          <w:color w:val="auto"/>
          <w:spacing w:val="6"/>
          <w:lang w:val="es-ES" w:eastAsia="es-ES"/>
        </w:rPr>
        <w:t>225</w:t>
      </w:r>
    </w:p>
    <w:p w:rsidR="00281643" w:rsidRPr="00720570" w:rsidRDefault="00281643" w:rsidP="00B676CC">
      <w:pPr>
        <w:widowControl w:val="0"/>
        <w:tabs>
          <w:tab w:val="left" w:pos="-1560"/>
          <w:tab w:val="left" w:pos="1418"/>
        </w:tabs>
        <w:suppressAutoHyphens/>
        <w:spacing w:after="0"/>
        <w:ind w:left="1418" w:hanging="709"/>
        <w:rPr>
          <w:rFonts w:ascii="Arial" w:hAnsi="Arial" w:cs="Arial"/>
          <w:color w:val="auto"/>
          <w:spacing w:val="6"/>
          <w:lang w:val="es-ES" w:eastAsia="es-ES"/>
        </w:rPr>
      </w:pPr>
      <w:r w:rsidRPr="00720570">
        <w:rPr>
          <w:rFonts w:ascii="Arial" w:hAnsi="Arial" w:cs="Arial"/>
          <w:color w:val="auto"/>
          <w:spacing w:val="6"/>
          <w:lang w:val="es-ES" w:eastAsia="es-ES"/>
        </w:rPr>
        <w:t>226</w:t>
      </w:r>
      <w:r w:rsidRPr="00720570">
        <w:rPr>
          <w:rFonts w:ascii="Arial" w:hAnsi="Arial" w:cs="Arial"/>
          <w:color w:val="auto"/>
          <w:spacing w:val="6"/>
          <w:lang w:val="es-ES" w:eastAsia="es-ES"/>
        </w:rPr>
        <w:tab/>
        <w:t xml:space="preserve">Consolidables de Entidades Descentralizadas </w:t>
      </w:r>
    </w:p>
    <w:p w:rsidR="00281643" w:rsidRPr="00720570" w:rsidRDefault="00281643" w:rsidP="00B676CC">
      <w:pPr>
        <w:widowControl w:val="0"/>
        <w:tabs>
          <w:tab w:val="left" w:pos="-1560"/>
          <w:tab w:val="left" w:pos="1418"/>
        </w:tabs>
        <w:suppressAutoHyphens/>
        <w:spacing w:after="0"/>
        <w:ind w:left="1418" w:hanging="709"/>
        <w:rPr>
          <w:rFonts w:ascii="Arial" w:hAnsi="Arial" w:cs="Arial"/>
          <w:color w:val="auto"/>
          <w:spacing w:val="6"/>
          <w:lang w:val="es-ES" w:eastAsia="es-ES"/>
        </w:rPr>
      </w:pPr>
      <w:r w:rsidRPr="00720570">
        <w:rPr>
          <w:rFonts w:ascii="Arial" w:hAnsi="Arial" w:cs="Arial"/>
          <w:color w:val="auto"/>
          <w:spacing w:val="6"/>
          <w:lang w:val="es-ES" w:eastAsia="es-ES"/>
        </w:rPr>
        <w:tab/>
        <w:t xml:space="preserve">a la Administración Central   </w:t>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ab/>
      </w:r>
      <w:r w:rsidRPr="00720570">
        <w:rPr>
          <w:rFonts w:ascii="Arial" w:hAnsi="Arial" w:cs="Arial"/>
          <w:color w:val="auto"/>
          <w:spacing w:val="6"/>
          <w:lang w:val="es-ES" w:eastAsia="es-ES"/>
        </w:rPr>
        <w:t>226</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227</w:t>
      </w:r>
      <w:r w:rsidRPr="00720570">
        <w:rPr>
          <w:rFonts w:ascii="Arial" w:hAnsi="Arial" w:cs="Arial"/>
          <w:color w:val="auto"/>
          <w:spacing w:val="6"/>
          <w:lang w:val="es-ES" w:eastAsia="es-ES"/>
        </w:rPr>
        <w:tab/>
        <w:t>Consolidables entre entidades descentralizadas</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t xml:space="preserve"> </w:t>
      </w:r>
      <w:r w:rsidRPr="00720570">
        <w:rPr>
          <w:rFonts w:ascii="Arial" w:hAnsi="Arial" w:cs="Arial"/>
          <w:color w:val="auto"/>
          <w:spacing w:val="6"/>
          <w:lang w:val="es-ES" w:eastAsia="es-ES"/>
        </w:rPr>
        <w:tab/>
      </w:r>
      <w:r w:rsidR="00D26CB2" w:rsidRPr="00720570">
        <w:rPr>
          <w:rFonts w:ascii="Arial" w:hAnsi="Arial" w:cs="Arial"/>
          <w:color w:val="auto"/>
          <w:spacing w:val="6"/>
          <w:lang w:val="es-ES" w:eastAsia="es-ES"/>
        </w:rPr>
        <w:tab/>
      </w:r>
      <w:r w:rsidRPr="00720570">
        <w:rPr>
          <w:rFonts w:ascii="Arial" w:hAnsi="Arial" w:cs="Arial"/>
          <w:color w:val="auto"/>
          <w:spacing w:val="6"/>
          <w:lang w:val="es-ES" w:eastAsia="es-ES"/>
        </w:rPr>
        <w:t>227</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228</w:t>
      </w:r>
      <w:r w:rsidRPr="00720570">
        <w:rPr>
          <w:rFonts w:ascii="Arial" w:hAnsi="Arial" w:cs="Arial"/>
          <w:color w:val="auto"/>
          <w:spacing w:val="6"/>
          <w:lang w:val="es-ES" w:eastAsia="es-ES"/>
        </w:rPr>
        <w:tab/>
        <w:t>Consolidables entre entidades de la Administración</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ab/>
        <w:t xml:space="preserve">Central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ab/>
        <w:t>228</w:t>
      </w:r>
    </w:p>
    <w:p w:rsidR="00281643" w:rsidRPr="00720570" w:rsidRDefault="00281643" w:rsidP="00B676CC">
      <w:pPr>
        <w:widowControl w:val="0"/>
        <w:tabs>
          <w:tab w:val="left" w:pos="-1560"/>
          <w:tab w:val="left" w:pos="1418"/>
        </w:tabs>
        <w:suppressAutoHyphens/>
        <w:spacing w:after="0"/>
        <w:rPr>
          <w:rFonts w:ascii="Arial" w:hAnsi="Arial" w:cs="Arial"/>
          <w:b/>
          <w:color w:val="auto"/>
          <w:spacing w:val="6"/>
          <w:lang w:val="es-ES" w:eastAsia="es-ES"/>
        </w:rPr>
      </w:pPr>
    </w:p>
    <w:p w:rsidR="00281643" w:rsidRPr="00720570" w:rsidRDefault="00281643" w:rsidP="00B676CC">
      <w:pPr>
        <w:widowControl w:val="0"/>
        <w:tabs>
          <w:tab w:val="left" w:pos="-1560"/>
          <w:tab w:val="left" w:pos="1418"/>
        </w:tabs>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230</w:t>
      </w:r>
      <w:r w:rsidRPr="00720570">
        <w:rPr>
          <w:rFonts w:ascii="Arial" w:hAnsi="Arial" w:cs="Arial"/>
          <w:b/>
          <w:color w:val="auto"/>
          <w:spacing w:val="6"/>
          <w:lang w:val="es-ES" w:eastAsia="es-ES"/>
        </w:rPr>
        <w:tab/>
        <w:t>DONACIONES DE CAPITAL</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231</w:t>
      </w:r>
      <w:r w:rsidRPr="00720570">
        <w:rPr>
          <w:rFonts w:ascii="Arial" w:hAnsi="Arial" w:cs="Arial"/>
          <w:color w:val="auto"/>
          <w:spacing w:val="6"/>
          <w:lang w:val="es-ES" w:eastAsia="es-ES"/>
        </w:rPr>
        <w:tab/>
        <w:t>Nacionales</w:t>
      </w:r>
      <w:r w:rsidRPr="00720570">
        <w:rPr>
          <w:rFonts w:ascii="Arial" w:hAnsi="Arial" w:cs="Arial"/>
          <w:color w:val="auto"/>
          <w:spacing w:val="6"/>
          <w:lang w:val="es-ES" w:eastAsia="es-ES"/>
        </w:rPr>
        <w:tab/>
        <w:t xml:space="preserve">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ab/>
      </w:r>
      <w:r w:rsidRPr="00720570">
        <w:rPr>
          <w:rFonts w:ascii="Arial" w:hAnsi="Arial" w:cs="Arial"/>
          <w:color w:val="auto"/>
          <w:spacing w:val="6"/>
          <w:lang w:val="es-ES" w:eastAsia="es-ES"/>
        </w:rPr>
        <w:t>231</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232</w:t>
      </w:r>
      <w:r w:rsidRPr="00720570">
        <w:rPr>
          <w:rFonts w:ascii="Arial" w:hAnsi="Arial" w:cs="Arial"/>
          <w:color w:val="auto"/>
          <w:spacing w:val="6"/>
          <w:lang w:val="es-ES" w:eastAsia="es-ES"/>
        </w:rPr>
        <w:tab/>
        <w:t xml:space="preserve">Del exterior </w:t>
      </w:r>
      <w:r w:rsidRPr="00720570">
        <w:rPr>
          <w:rFonts w:ascii="Arial" w:hAnsi="Arial" w:cs="Arial"/>
          <w:color w:val="auto"/>
          <w:spacing w:val="6"/>
          <w:lang w:val="es-ES" w:eastAsia="es-ES"/>
        </w:rPr>
        <w:tab/>
        <w:t xml:space="preserve">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ab/>
      </w:r>
      <w:r w:rsidRPr="00720570">
        <w:rPr>
          <w:rFonts w:ascii="Arial" w:hAnsi="Arial" w:cs="Arial"/>
          <w:color w:val="auto"/>
          <w:spacing w:val="6"/>
          <w:lang w:val="es-ES" w:eastAsia="es-ES"/>
        </w:rPr>
        <w:t>232</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233</w:t>
      </w:r>
      <w:r w:rsidRPr="00720570">
        <w:rPr>
          <w:rFonts w:ascii="Arial" w:hAnsi="Arial" w:cs="Arial"/>
          <w:color w:val="auto"/>
          <w:spacing w:val="6"/>
          <w:lang w:val="es-ES" w:eastAsia="es-ES"/>
        </w:rPr>
        <w:tab/>
        <w:t>Otras donaciones</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ab/>
      </w:r>
      <w:r w:rsidRPr="00720570">
        <w:rPr>
          <w:rFonts w:ascii="Arial" w:hAnsi="Arial" w:cs="Arial"/>
          <w:color w:val="auto"/>
          <w:spacing w:val="6"/>
          <w:lang w:val="es-ES" w:eastAsia="es-ES"/>
        </w:rPr>
        <w:t>233</w:t>
      </w:r>
    </w:p>
    <w:p w:rsidR="00281643" w:rsidRPr="00720570" w:rsidRDefault="00281643" w:rsidP="00B676CC">
      <w:pPr>
        <w:widowControl w:val="0"/>
        <w:tabs>
          <w:tab w:val="left" w:pos="-1560"/>
          <w:tab w:val="left" w:pos="1418"/>
        </w:tabs>
        <w:suppressAutoHyphens/>
        <w:spacing w:after="0"/>
        <w:rPr>
          <w:rFonts w:ascii="Arial" w:hAnsi="Arial" w:cs="Arial"/>
          <w:b/>
          <w:color w:val="auto"/>
          <w:spacing w:val="6"/>
          <w:lang w:val="es-ES" w:eastAsia="es-ES"/>
        </w:rPr>
      </w:pPr>
    </w:p>
    <w:p w:rsidR="00281643" w:rsidRPr="00720570" w:rsidRDefault="00281643" w:rsidP="00B676CC">
      <w:pPr>
        <w:widowControl w:val="0"/>
        <w:tabs>
          <w:tab w:val="left" w:pos="-1560"/>
          <w:tab w:val="left" w:pos="1418"/>
        </w:tabs>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290</w:t>
      </w:r>
      <w:r w:rsidRPr="00720570">
        <w:rPr>
          <w:rFonts w:ascii="Arial" w:hAnsi="Arial" w:cs="Arial"/>
          <w:b/>
          <w:color w:val="auto"/>
          <w:spacing w:val="6"/>
          <w:lang w:val="es-ES" w:eastAsia="es-ES"/>
        </w:rPr>
        <w:tab/>
        <w:t>O</w:t>
      </w:r>
      <w:r w:rsidR="005726F3" w:rsidRPr="00720570">
        <w:rPr>
          <w:rFonts w:ascii="Arial" w:hAnsi="Arial" w:cs="Arial"/>
          <w:b/>
          <w:color w:val="auto"/>
          <w:spacing w:val="6"/>
          <w:lang w:val="es-ES" w:eastAsia="es-ES"/>
        </w:rPr>
        <w:t xml:space="preserve">TROS RECURSOS DE CAPITAL </w:t>
      </w:r>
      <w:r w:rsidR="005726F3" w:rsidRPr="00720570">
        <w:rPr>
          <w:rFonts w:ascii="Arial" w:hAnsi="Arial" w:cs="Arial"/>
          <w:b/>
          <w:color w:val="auto"/>
          <w:spacing w:val="6"/>
          <w:lang w:val="es-ES" w:eastAsia="es-ES"/>
        </w:rPr>
        <w:tab/>
        <w:t xml:space="preserve"> </w:t>
      </w:r>
      <w:r w:rsidR="005726F3" w:rsidRPr="00720570">
        <w:rPr>
          <w:rFonts w:ascii="Arial" w:hAnsi="Arial" w:cs="Arial"/>
          <w:b/>
          <w:color w:val="auto"/>
          <w:spacing w:val="6"/>
          <w:lang w:val="es-ES" w:eastAsia="es-ES"/>
        </w:rPr>
        <w:tab/>
      </w:r>
      <w:r w:rsidR="005726F3" w:rsidRPr="00720570">
        <w:rPr>
          <w:rFonts w:ascii="Arial" w:hAnsi="Arial" w:cs="Arial"/>
          <w:b/>
          <w:color w:val="auto"/>
          <w:spacing w:val="6"/>
          <w:lang w:val="es-ES" w:eastAsia="es-ES"/>
        </w:rPr>
        <w:tab/>
      </w:r>
      <w:r w:rsidR="005726F3" w:rsidRPr="00720570">
        <w:rPr>
          <w:rFonts w:ascii="Arial" w:hAnsi="Arial" w:cs="Arial"/>
          <w:b/>
          <w:color w:val="auto"/>
          <w:spacing w:val="6"/>
          <w:lang w:val="es-ES" w:eastAsia="es-ES"/>
        </w:rPr>
        <w:tab/>
      </w:r>
      <w:r w:rsidR="005726F3" w:rsidRPr="00720570">
        <w:rPr>
          <w:rFonts w:ascii="Arial" w:hAnsi="Arial" w:cs="Arial"/>
          <w:b/>
          <w:color w:val="auto"/>
          <w:spacing w:val="6"/>
          <w:lang w:val="es-ES" w:eastAsia="es-ES"/>
        </w:rPr>
        <w:tab/>
      </w:r>
      <w:r w:rsidR="00BE4884" w:rsidRPr="00720570">
        <w:rPr>
          <w:rFonts w:ascii="Arial" w:hAnsi="Arial" w:cs="Arial"/>
          <w:b/>
          <w:color w:val="auto"/>
          <w:spacing w:val="6"/>
          <w:lang w:val="es-ES" w:eastAsia="es-ES"/>
        </w:rPr>
        <w:tab/>
      </w:r>
      <w:r w:rsidRPr="00720570">
        <w:rPr>
          <w:rFonts w:ascii="Arial" w:hAnsi="Arial" w:cs="Arial"/>
          <w:color w:val="auto"/>
          <w:spacing w:val="6"/>
          <w:lang w:val="es-ES" w:eastAsia="es-ES"/>
        </w:rPr>
        <w:t>292</w:t>
      </w:r>
    </w:p>
    <w:p w:rsidR="00281643" w:rsidRPr="00720570" w:rsidRDefault="00281643" w:rsidP="00B676CC">
      <w:pPr>
        <w:widowControl w:val="0"/>
        <w:tabs>
          <w:tab w:val="left" w:pos="-1560"/>
        </w:tabs>
        <w:suppressAutoHyphens/>
        <w:spacing w:after="0"/>
        <w:rPr>
          <w:rFonts w:ascii="Arial" w:hAnsi="Arial" w:cs="Arial"/>
          <w:b/>
          <w:color w:val="auto"/>
          <w:spacing w:val="6"/>
          <w:lang w:val="es-ES" w:eastAsia="es-ES"/>
        </w:rPr>
      </w:pPr>
    </w:p>
    <w:p w:rsidR="00281643" w:rsidRPr="00720570" w:rsidRDefault="00281643" w:rsidP="00B676CC">
      <w:pPr>
        <w:widowControl w:val="0"/>
        <w:tabs>
          <w:tab w:val="left" w:pos="-1560"/>
        </w:tabs>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300</w:t>
      </w:r>
      <w:r w:rsidRPr="00720570">
        <w:rPr>
          <w:rFonts w:ascii="Arial" w:hAnsi="Arial" w:cs="Arial"/>
          <w:b/>
          <w:color w:val="auto"/>
          <w:spacing w:val="6"/>
          <w:lang w:val="es-ES" w:eastAsia="es-ES"/>
        </w:rPr>
        <w:tab/>
        <w:t>FUENTES FINANCIERAS</w:t>
      </w:r>
    </w:p>
    <w:p w:rsidR="00281643" w:rsidRPr="00720570" w:rsidRDefault="00281643" w:rsidP="00B676CC">
      <w:pPr>
        <w:widowControl w:val="0"/>
        <w:tabs>
          <w:tab w:val="left" w:pos="-1560"/>
          <w:tab w:val="left" w:pos="1418"/>
        </w:tabs>
        <w:suppressAutoHyphens/>
        <w:spacing w:after="0"/>
        <w:rPr>
          <w:rFonts w:ascii="Arial" w:hAnsi="Arial" w:cs="Arial"/>
          <w:b/>
          <w:color w:val="auto"/>
          <w:spacing w:val="6"/>
          <w:lang w:val="es-ES" w:eastAsia="es-ES"/>
        </w:rPr>
      </w:pPr>
    </w:p>
    <w:p w:rsidR="00281643" w:rsidRPr="00720570" w:rsidRDefault="00B337DE"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 xml:space="preserve">310 </w:t>
      </w:r>
      <w:r w:rsidRPr="00720570">
        <w:rPr>
          <w:rFonts w:ascii="Arial" w:hAnsi="Arial" w:cs="Arial"/>
          <w:b/>
          <w:color w:val="auto"/>
          <w:spacing w:val="6"/>
          <w:lang w:val="es-ES" w:eastAsia="es-ES"/>
        </w:rPr>
        <w:tab/>
        <w:t>DISMINUCIÓN DE LA INVERSIÓ</w:t>
      </w:r>
      <w:r w:rsidR="00281643" w:rsidRPr="00720570">
        <w:rPr>
          <w:rFonts w:ascii="Arial" w:hAnsi="Arial" w:cs="Arial"/>
          <w:b/>
          <w:color w:val="auto"/>
          <w:spacing w:val="6"/>
          <w:lang w:val="es-ES" w:eastAsia="es-ES"/>
        </w:rPr>
        <w:t>N FINANCIERA</w:t>
      </w:r>
    </w:p>
    <w:p w:rsidR="00281643" w:rsidRPr="00720570" w:rsidRDefault="00281643" w:rsidP="00B676CC">
      <w:pPr>
        <w:widowControl w:val="0"/>
        <w:tabs>
          <w:tab w:val="left" w:pos="-1560"/>
          <w:tab w:val="left" w:pos="1418"/>
          <w:tab w:val="left" w:pos="7655"/>
        </w:tabs>
        <w:suppressAutoHyphens/>
        <w:spacing w:after="0"/>
        <w:rPr>
          <w:rFonts w:ascii="Arial" w:hAnsi="Arial" w:cs="Arial"/>
          <w:b/>
          <w:color w:val="auto"/>
          <w:spacing w:val="6"/>
          <w:lang w:val="es-ES" w:eastAsia="es-ES"/>
        </w:rPr>
      </w:pPr>
    </w:p>
    <w:p w:rsidR="00281643" w:rsidRPr="00720570" w:rsidRDefault="00281643" w:rsidP="00B676CC">
      <w:pPr>
        <w:widowControl w:val="0"/>
        <w:tabs>
          <w:tab w:val="left" w:pos="-1560"/>
          <w:tab w:val="left" w:pos="1418"/>
          <w:tab w:val="left" w:pos="7655"/>
        </w:tabs>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320</w:t>
      </w:r>
      <w:r w:rsidRPr="00720570">
        <w:rPr>
          <w:rFonts w:ascii="Arial" w:hAnsi="Arial" w:cs="Arial"/>
          <w:b/>
          <w:color w:val="auto"/>
          <w:spacing w:val="6"/>
          <w:lang w:val="es-ES" w:eastAsia="es-ES"/>
        </w:rPr>
        <w:tab/>
        <w:t>ENDEUDAMIENTO PÚBLICO</w:t>
      </w:r>
    </w:p>
    <w:p w:rsidR="00BE4884" w:rsidRPr="00720570" w:rsidRDefault="00BE4884" w:rsidP="00BE4884">
      <w:pPr>
        <w:widowControl w:val="0"/>
        <w:tabs>
          <w:tab w:val="left" w:pos="-1560"/>
          <w:tab w:val="left" w:pos="1418"/>
        </w:tabs>
        <w:suppressAutoHyphens/>
        <w:spacing w:after="0"/>
        <w:rPr>
          <w:rFonts w:ascii="Arial" w:hAnsi="Arial" w:cs="Arial"/>
          <w:color w:val="auto"/>
          <w:spacing w:val="6"/>
          <w:lang w:val="es-ES" w:eastAsia="es-ES"/>
        </w:rPr>
      </w:pPr>
    </w:p>
    <w:p w:rsidR="00281643" w:rsidRPr="00720570" w:rsidRDefault="00281643" w:rsidP="00BE4884">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321</w:t>
      </w:r>
      <w:r w:rsidRPr="00720570">
        <w:rPr>
          <w:rFonts w:ascii="Arial" w:hAnsi="Arial" w:cs="Arial"/>
          <w:color w:val="auto"/>
          <w:spacing w:val="6"/>
          <w:lang w:val="es-ES" w:eastAsia="es-ES"/>
        </w:rPr>
        <w:tab/>
        <w:t>Crédito interno</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C452D3"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 xml:space="preserve">        </w:t>
      </w:r>
      <w:r w:rsidR="005726F3" w:rsidRPr="00720570">
        <w:rPr>
          <w:rFonts w:ascii="Arial" w:hAnsi="Arial" w:cs="Arial"/>
          <w:color w:val="auto"/>
          <w:spacing w:val="6"/>
          <w:lang w:val="es-ES" w:eastAsia="es-ES"/>
        </w:rPr>
        <w:t xml:space="preserve"> </w:t>
      </w:r>
      <w:r w:rsidRPr="00720570">
        <w:rPr>
          <w:rFonts w:ascii="Arial" w:hAnsi="Arial" w:cs="Arial"/>
          <w:color w:val="auto"/>
          <w:spacing w:val="6"/>
          <w:lang w:val="es-ES" w:eastAsia="es-ES"/>
        </w:rPr>
        <w:t>311+312+313+314+315</w:t>
      </w:r>
    </w:p>
    <w:p w:rsidR="00281643" w:rsidRPr="00720570" w:rsidRDefault="00281643" w:rsidP="00BE4884">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322</w:t>
      </w:r>
      <w:r w:rsidRPr="00720570">
        <w:rPr>
          <w:rFonts w:ascii="Arial" w:hAnsi="Arial" w:cs="Arial"/>
          <w:color w:val="auto"/>
          <w:spacing w:val="6"/>
          <w:lang w:val="es-ES" w:eastAsia="es-ES"/>
        </w:rPr>
        <w:tab/>
        <w:t xml:space="preserve">Crédito externo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t xml:space="preserve">  </w:t>
      </w:r>
      <w:r w:rsidR="005726F3" w:rsidRPr="00720570">
        <w:rPr>
          <w:rFonts w:ascii="Arial" w:hAnsi="Arial" w:cs="Arial"/>
          <w:color w:val="auto"/>
          <w:spacing w:val="6"/>
          <w:lang w:val="es-ES" w:eastAsia="es-ES"/>
        </w:rPr>
        <w:tab/>
      </w:r>
      <w:r w:rsidR="00C452D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 xml:space="preserve"> </w:t>
      </w:r>
      <w:r w:rsidR="00BE4884" w:rsidRPr="00720570">
        <w:rPr>
          <w:rFonts w:ascii="Arial" w:hAnsi="Arial" w:cs="Arial"/>
          <w:color w:val="auto"/>
          <w:spacing w:val="6"/>
          <w:lang w:val="es-ES" w:eastAsia="es-ES"/>
        </w:rPr>
        <w:t xml:space="preserve">    </w:t>
      </w:r>
      <w:r w:rsidRPr="00720570">
        <w:rPr>
          <w:rFonts w:ascii="Arial" w:hAnsi="Arial" w:cs="Arial"/>
          <w:color w:val="auto"/>
          <w:spacing w:val="6"/>
          <w:lang w:val="es-ES" w:eastAsia="es-ES"/>
        </w:rPr>
        <w:t>321+322+323</w:t>
      </w:r>
    </w:p>
    <w:p w:rsidR="00BE4884" w:rsidRPr="00720570" w:rsidRDefault="00281643" w:rsidP="00B676CC">
      <w:pPr>
        <w:widowControl w:val="0"/>
        <w:tabs>
          <w:tab w:val="left" w:pos="-1560"/>
          <w:tab w:val="left" w:pos="1418"/>
          <w:tab w:val="left" w:pos="2127"/>
          <w:tab w:val="left" w:pos="5245"/>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323</w:t>
      </w:r>
      <w:r w:rsidRPr="00720570">
        <w:rPr>
          <w:rFonts w:ascii="Arial" w:hAnsi="Arial" w:cs="Arial"/>
          <w:color w:val="auto"/>
          <w:spacing w:val="6"/>
          <w:lang w:val="es-ES" w:eastAsia="es-ES"/>
        </w:rPr>
        <w:tab/>
        <w:t>Incremento de otros pasivos</w:t>
      </w:r>
      <w:r w:rsidRPr="00720570">
        <w:rPr>
          <w:rFonts w:ascii="Arial" w:hAnsi="Arial" w:cs="Arial"/>
          <w:color w:val="auto"/>
          <w:spacing w:val="6"/>
          <w:lang w:val="es-ES" w:eastAsia="es-ES"/>
        </w:rPr>
        <w:tab/>
        <w:t xml:space="preserve">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t xml:space="preserve">  </w:t>
      </w:r>
      <w:r w:rsidR="005726F3" w:rsidRPr="00720570">
        <w:rPr>
          <w:rFonts w:ascii="Arial" w:hAnsi="Arial" w:cs="Arial"/>
          <w:color w:val="auto"/>
          <w:spacing w:val="6"/>
          <w:lang w:val="es-ES" w:eastAsia="es-ES"/>
        </w:rPr>
        <w:t xml:space="preserve">   </w:t>
      </w:r>
      <w:r w:rsidR="00D26CB2" w:rsidRPr="00720570">
        <w:rPr>
          <w:rFonts w:ascii="Arial" w:hAnsi="Arial" w:cs="Arial"/>
          <w:color w:val="auto"/>
          <w:spacing w:val="6"/>
          <w:lang w:val="es-ES" w:eastAsia="es-ES"/>
        </w:rPr>
        <w:tab/>
      </w:r>
      <w:r w:rsidR="00D26CB2" w:rsidRPr="00720570">
        <w:rPr>
          <w:rFonts w:ascii="Arial" w:hAnsi="Arial" w:cs="Arial"/>
          <w:color w:val="auto"/>
          <w:spacing w:val="6"/>
          <w:lang w:val="es-ES" w:eastAsia="es-ES"/>
        </w:rPr>
        <w:tab/>
      </w:r>
    </w:p>
    <w:p w:rsidR="00281643" w:rsidRPr="00720570" w:rsidRDefault="00BE4884" w:rsidP="00B676CC">
      <w:pPr>
        <w:widowControl w:val="0"/>
        <w:tabs>
          <w:tab w:val="left" w:pos="-1560"/>
          <w:tab w:val="left" w:pos="1418"/>
          <w:tab w:val="left" w:pos="2127"/>
          <w:tab w:val="left" w:pos="5245"/>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ab/>
      </w:r>
      <w:r w:rsidR="00281643" w:rsidRPr="00720570">
        <w:rPr>
          <w:rFonts w:ascii="Arial" w:hAnsi="Arial" w:cs="Arial"/>
          <w:color w:val="auto"/>
          <w:spacing w:val="-6"/>
          <w:lang w:val="es-ES" w:eastAsia="es-ES"/>
        </w:rPr>
        <w:t>Datos del balance</w:t>
      </w:r>
    </w:p>
    <w:p w:rsidR="00281643" w:rsidRPr="00720570" w:rsidRDefault="00281643" w:rsidP="00B676CC">
      <w:pPr>
        <w:widowControl w:val="0"/>
        <w:tabs>
          <w:tab w:val="left" w:pos="-1560"/>
          <w:tab w:val="left" w:pos="1418"/>
        </w:tabs>
        <w:suppressAutoHyphens/>
        <w:spacing w:after="0"/>
        <w:rPr>
          <w:rFonts w:ascii="Arial" w:hAnsi="Arial" w:cs="Arial"/>
          <w:b/>
          <w:color w:val="auto"/>
          <w:spacing w:val="6"/>
          <w:lang w:val="es-ES" w:eastAsia="es-ES"/>
        </w:rPr>
      </w:pPr>
    </w:p>
    <w:p w:rsidR="00281643" w:rsidRPr="00720570" w:rsidRDefault="00281643" w:rsidP="00B676CC">
      <w:pPr>
        <w:widowControl w:val="0"/>
        <w:tabs>
          <w:tab w:val="left" w:pos="-1560"/>
          <w:tab w:val="left" w:pos="1418"/>
        </w:tabs>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330</w:t>
      </w:r>
      <w:r w:rsidRPr="00720570">
        <w:rPr>
          <w:rFonts w:ascii="Arial" w:hAnsi="Arial" w:cs="Arial"/>
          <w:b/>
          <w:color w:val="auto"/>
          <w:spacing w:val="6"/>
          <w:lang w:val="es-ES" w:eastAsia="es-ES"/>
        </w:rPr>
        <w:tab/>
        <w:t>RECUPERACION DE PRÉSTAMOS Y VENTA DE ACCIONES</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p>
    <w:p w:rsidR="00281643" w:rsidRPr="00720570" w:rsidRDefault="00281643" w:rsidP="00A747F0">
      <w:pPr>
        <w:widowControl w:val="0"/>
        <w:tabs>
          <w:tab w:val="left" w:pos="-1560"/>
          <w:tab w:val="left" w:pos="1418"/>
        </w:tabs>
        <w:suppressAutoHyphens/>
        <w:spacing w:after="0"/>
        <w:jc w:val="left"/>
        <w:rPr>
          <w:rFonts w:ascii="Arial" w:hAnsi="Arial" w:cs="Arial"/>
          <w:color w:val="auto"/>
          <w:spacing w:val="6"/>
          <w:lang w:val="es-ES" w:eastAsia="es-ES"/>
        </w:rPr>
      </w:pPr>
      <w:r w:rsidRPr="00720570">
        <w:rPr>
          <w:rFonts w:ascii="Arial" w:hAnsi="Arial" w:cs="Arial"/>
          <w:color w:val="auto"/>
          <w:spacing w:val="6"/>
          <w:lang w:val="es-ES" w:eastAsia="es-ES"/>
        </w:rPr>
        <w:t>331</w:t>
      </w:r>
      <w:r w:rsidRPr="00720570">
        <w:rPr>
          <w:rFonts w:ascii="Arial" w:hAnsi="Arial" w:cs="Arial"/>
          <w:color w:val="auto"/>
          <w:spacing w:val="6"/>
          <w:lang w:val="es-ES" w:eastAsia="es-ES"/>
        </w:rPr>
        <w:tab/>
        <w:t>Recuperación de préstamos</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 xml:space="preserve">       </w:t>
      </w:r>
      <w:r w:rsidR="00C452D3" w:rsidRPr="00720570">
        <w:rPr>
          <w:rFonts w:ascii="Arial" w:hAnsi="Arial" w:cs="Arial"/>
          <w:color w:val="auto"/>
          <w:spacing w:val="6"/>
          <w:lang w:val="es-ES" w:eastAsia="es-ES"/>
        </w:rPr>
        <w:tab/>
        <w:t xml:space="preserve">      </w:t>
      </w:r>
      <w:r w:rsidR="00BE4884" w:rsidRPr="00720570">
        <w:rPr>
          <w:rFonts w:ascii="Arial" w:hAnsi="Arial" w:cs="Arial"/>
          <w:color w:val="auto"/>
          <w:spacing w:val="6"/>
          <w:lang w:val="es-ES" w:eastAsia="es-ES"/>
        </w:rPr>
        <w:tab/>
        <w:t xml:space="preserve">    </w:t>
      </w:r>
      <w:r w:rsidR="00A747F0" w:rsidRPr="00720570">
        <w:rPr>
          <w:rFonts w:ascii="Arial" w:hAnsi="Arial" w:cs="Arial"/>
          <w:color w:val="auto"/>
          <w:spacing w:val="6"/>
          <w:lang w:val="es-ES" w:eastAsia="es-ES"/>
        </w:rPr>
        <w:t xml:space="preserve"> </w:t>
      </w:r>
      <w:r w:rsidR="00C452D3" w:rsidRPr="00720570">
        <w:rPr>
          <w:rFonts w:ascii="Arial" w:hAnsi="Arial" w:cs="Arial"/>
          <w:color w:val="auto"/>
          <w:spacing w:val="6"/>
          <w:lang w:val="es-ES" w:eastAsia="es-ES"/>
        </w:rPr>
        <w:t>332+333+334</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332</w:t>
      </w:r>
      <w:r w:rsidRPr="00720570">
        <w:rPr>
          <w:rFonts w:ascii="Arial" w:hAnsi="Arial" w:cs="Arial"/>
          <w:color w:val="auto"/>
          <w:spacing w:val="6"/>
          <w:lang w:val="es-ES" w:eastAsia="es-ES"/>
        </w:rPr>
        <w:tab/>
        <w:t>Venta de</w:t>
      </w:r>
      <w:r w:rsidR="00BE4884" w:rsidRPr="00720570">
        <w:rPr>
          <w:rFonts w:ascii="Arial" w:hAnsi="Arial" w:cs="Arial"/>
          <w:color w:val="auto"/>
          <w:spacing w:val="6"/>
          <w:lang w:val="es-ES" w:eastAsia="es-ES"/>
        </w:rPr>
        <w:t xml:space="preserve"> Títulos, valores, acc. y particip.</w:t>
      </w:r>
      <w:r w:rsidRPr="00720570">
        <w:rPr>
          <w:rFonts w:ascii="Arial" w:hAnsi="Arial" w:cs="Arial"/>
          <w:color w:val="auto"/>
          <w:spacing w:val="6"/>
          <w:lang w:val="es-ES" w:eastAsia="es-ES"/>
        </w:rPr>
        <w:t xml:space="preserve"> de capital   </w:t>
      </w:r>
      <w:r w:rsidR="005726F3"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ab/>
      </w:r>
      <w:r w:rsidR="00C452D3" w:rsidRPr="00720570">
        <w:rPr>
          <w:rFonts w:ascii="Arial" w:hAnsi="Arial" w:cs="Arial"/>
          <w:color w:val="auto"/>
          <w:spacing w:val="6"/>
          <w:lang w:val="es-ES" w:eastAsia="es-ES"/>
        </w:rPr>
        <w:t xml:space="preserve"> </w:t>
      </w:r>
      <w:r w:rsidRPr="00720570">
        <w:rPr>
          <w:rFonts w:ascii="Arial" w:hAnsi="Arial" w:cs="Arial"/>
          <w:color w:val="auto"/>
          <w:spacing w:val="6"/>
          <w:lang w:val="es-ES" w:eastAsia="es-ES"/>
        </w:rPr>
        <w:t>241+242</w:t>
      </w:r>
    </w:p>
    <w:p w:rsidR="00281643" w:rsidRPr="00720570" w:rsidRDefault="00281643" w:rsidP="00B676CC">
      <w:pPr>
        <w:widowControl w:val="0"/>
        <w:tabs>
          <w:tab w:val="left" w:pos="-1560"/>
          <w:tab w:val="left" w:pos="1418"/>
        </w:tabs>
        <w:suppressAutoHyphens/>
        <w:spacing w:after="0"/>
        <w:rPr>
          <w:rFonts w:ascii="Arial" w:hAnsi="Arial" w:cs="Arial"/>
          <w:b/>
          <w:color w:val="auto"/>
          <w:spacing w:val="6"/>
          <w:lang w:val="es-ES" w:eastAsia="es-ES"/>
        </w:rPr>
      </w:pPr>
    </w:p>
    <w:p w:rsidR="00281643" w:rsidRPr="00720570" w:rsidRDefault="00B337DE"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340</w:t>
      </w:r>
      <w:r w:rsidRPr="00720570">
        <w:rPr>
          <w:rFonts w:ascii="Arial" w:hAnsi="Arial" w:cs="Arial"/>
          <w:b/>
          <w:color w:val="auto"/>
          <w:spacing w:val="6"/>
          <w:lang w:val="es-ES" w:eastAsia="es-ES"/>
        </w:rPr>
        <w:tab/>
        <w:t>VARIACIÓN DE DEPÓ</w:t>
      </w:r>
      <w:r w:rsidR="00281643" w:rsidRPr="00720570">
        <w:rPr>
          <w:rFonts w:ascii="Arial" w:hAnsi="Arial" w:cs="Arial"/>
          <w:b/>
          <w:color w:val="auto"/>
          <w:spacing w:val="6"/>
          <w:lang w:val="es-ES" w:eastAsia="es-ES"/>
        </w:rPr>
        <w:t>SITOS</w:t>
      </w:r>
      <w:r w:rsidR="00281643" w:rsidRPr="00720570">
        <w:rPr>
          <w:rFonts w:ascii="Arial" w:hAnsi="Arial" w:cs="Arial"/>
          <w:b/>
          <w:color w:val="auto"/>
          <w:spacing w:val="6"/>
          <w:lang w:val="es-ES" w:eastAsia="es-ES"/>
        </w:rPr>
        <w:tab/>
        <w:t xml:space="preserve"> </w:t>
      </w:r>
      <w:r w:rsidR="00281643" w:rsidRPr="00720570">
        <w:rPr>
          <w:rFonts w:ascii="Arial" w:hAnsi="Arial" w:cs="Arial"/>
          <w:b/>
          <w:color w:val="auto"/>
          <w:spacing w:val="6"/>
          <w:lang w:val="es-ES" w:eastAsia="es-ES"/>
        </w:rPr>
        <w:tab/>
      </w:r>
      <w:r w:rsidR="00281643" w:rsidRPr="00720570">
        <w:rPr>
          <w:rFonts w:ascii="Arial" w:hAnsi="Arial" w:cs="Arial"/>
          <w:b/>
          <w:color w:val="auto"/>
          <w:spacing w:val="6"/>
          <w:lang w:val="es-ES" w:eastAsia="es-ES"/>
        </w:rPr>
        <w:tab/>
      </w:r>
      <w:r w:rsidR="00281643" w:rsidRPr="00720570">
        <w:rPr>
          <w:rFonts w:ascii="Arial" w:hAnsi="Arial" w:cs="Arial"/>
          <w:b/>
          <w:color w:val="auto"/>
          <w:spacing w:val="6"/>
          <w:lang w:val="es-ES" w:eastAsia="es-ES"/>
        </w:rPr>
        <w:tab/>
      </w:r>
      <w:r w:rsidR="00281643" w:rsidRPr="00720570">
        <w:rPr>
          <w:rFonts w:ascii="Arial" w:hAnsi="Arial" w:cs="Arial"/>
          <w:b/>
          <w:color w:val="auto"/>
          <w:spacing w:val="6"/>
          <w:lang w:val="es-ES" w:eastAsia="es-ES"/>
        </w:rPr>
        <w:tab/>
      </w:r>
      <w:r w:rsidR="00281643" w:rsidRPr="00720570">
        <w:rPr>
          <w:rFonts w:ascii="Arial" w:hAnsi="Arial" w:cs="Arial"/>
          <w:b/>
          <w:color w:val="auto"/>
          <w:spacing w:val="6"/>
          <w:lang w:val="es-ES" w:eastAsia="es-ES"/>
        </w:rPr>
        <w:tab/>
      </w:r>
      <w:r w:rsidR="00281643" w:rsidRPr="00720570">
        <w:rPr>
          <w:rFonts w:ascii="Arial" w:hAnsi="Arial" w:cs="Arial"/>
          <w:b/>
          <w:color w:val="auto"/>
          <w:spacing w:val="6"/>
          <w:lang w:val="es-ES" w:eastAsia="es-ES"/>
        </w:rPr>
        <w:tab/>
      </w:r>
      <w:r w:rsidR="00281643" w:rsidRPr="00720570">
        <w:rPr>
          <w:rFonts w:ascii="Arial" w:hAnsi="Arial" w:cs="Arial"/>
          <w:b/>
          <w:color w:val="auto"/>
          <w:spacing w:val="6"/>
          <w:lang w:val="es-ES" w:eastAsia="es-ES"/>
        </w:rPr>
        <w:tab/>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341 </w:t>
      </w:r>
      <w:r w:rsidRPr="00720570">
        <w:rPr>
          <w:rFonts w:ascii="Arial" w:hAnsi="Arial" w:cs="Arial"/>
          <w:color w:val="auto"/>
          <w:spacing w:val="6"/>
          <w:lang w:val="es-ES" w:eastAsia="es-ES"/>
        </w:rPr>
        <w:tab/>
        <w:t>Otros recursos del presupuesto vigente</w:t>
      </w:r>
      <w:r w:rsidR="005726F3"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ab/>
        <w:t xml:space="preserve">                 341+342+343+344 </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342 </w:t>
      </w:r>
      <w:r w:rsidRPr="00720570">
        <w:rPr>
          <w:rFonts w:ascii="Arial" w:hAnsi="Arial" w:cs="Arial"/>
          <w:color w:val="auto"/>
          <w:spacing w:val="6"/>
          <w:lang w:val="es-ES" w:eastAsia="es-ES"/>
        </w:rPr>
        <w:tab/>
        <w:t>Otros</w:t>
      </w:r>
    </w:p>
    <w:p w:rsidR="00281643" w:rsidRPr="00720570" w:rsidRDefault="00281643" w:rsidP="00B676CC">
      <w:pPr>
        <w:widowControl w:val="0"/>
        <w:tabs>
          <w:tab w:val="left" w:pos="-1560"/>
        </w:tabs>
        <w:suppressAutoHyphens/>
        <w:spacing w:after="0"/>
        <w:rPr>
          <w:rFonts w:ascii="Arial" w:hAnsi="Arial" w:cs="Arial"/>
          <w:b/>
          <w:color w:val="auto"/>
          <w:spacing w:val="6"/>
          <w:lang w:val="es-ES" w:eastAsia="es-ES"/>
        </w:rPr>
      </w:pPr>
    </w:p>
    <w:p w:rsidR="00281643" w:rsidRPr="00720570" w:rsidRDefault="00281643" w:rsidP="00B676CC">
      <w:pPr>
        <w:widowControl w:val="0"/>
        <w:tabs>
          <w:tab w:val="left" w:pos="-1560"/>
        </w:tabs>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350</w:t>
      </w:r>
      <w:r w:rsidRPr="00720570">
        <w:rPr>
          <w:rFonts w:ascii="Arial" w:hAnsi="Arial" w:cs="Arial"/>
          <w:b/>
          <w:color w:val="auto"/>
          <w:spacing w:val="6"/>
          <w:lang w:val="es-ES" w:eastAsia="es-ES"/>
        </w:rPr>
        <w:tab/>
        <w:t>INCREMENTO DEL PATRIMONIO</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351</w:t>
      </w:r>
      <w:r w:rsidR="005726F3" w:rsidRPr="00720570">
        <w:rPr>
          <w:rFonts w:ascii="Arial" w:hAnsi="Arial" w:cs="Arial"/>
          <w:color w:val="auto"/>
          <w:spacing w:val="6"/>
          <w:lang w:val="es-ES" w:eastAsia="es-ES"/>
        </w:rPr>
        <w:t xml:space="preserve"> </w:t>
      </w:r>
      <w:r w:rsidR="005726F3" w:rsidRPr="00720570">
        <w:rPr>
          <w:rFonts w:ascii="Arial" w:hAnsi="Arial" w:cs="Arial"/>
          <w:color w:val="auto"/>
          <w:spacing w:val="6"/>
          <w:lang w:val="es-ES" w:eastAsia="es-ES"/>
        </w:rPr>
        <w:tab/>
        <w:t>Incremento de capital</w:t>
      </w:r>
      <w:r w:rsidR="005726F3" w:rsidRPr="00720570">
        <w:rPr>
          <w:rFonts w:ascii="Arial" w:hAnsi="Arial" w:cs="Arial"/>
          <w:color w:val="auto"/>
          <w:spacing w:val="6"/>
          <w:lang w:val="es-ES" w:eastAsia="es-ES"/>
        </w:rPr>
        <w:tab/>
        <w:t xml:space="preserve"> </w:t>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D26CB2" w:rsidRPr="00720570">
        <w:rPr>
          <w:rFonts w:ascii="Arial" w:hAnsi="Arial" w:cs="Arial"/>
          <w:color w:val="auto"/>
          <w:spacing w:val="6"/>
          <w:lang w:val="es-ES" w:eastAsia="es-ES"/>
        </w:rPr>
        <w:tab/>
      </w:r>
      <w:r w:rsidR="00A747F0" w:rsidRPr="00720570">
        <w:rPr>
          <w:rFonts w:ascii="Arial" w:hAnsi="Arial" w:cs="Arial"/>
          <w:color w:val="auto"/>
          <w:spacing w:val="6"/>
          <w:lang w:val="es-ES" w:eastAsia="es-ES"/>
        </w:rPr>
        <w:tab/>
      </w:r>
      <w:r w:rsidRPr="00720570">
        <w:rPr>
          <w:rFonts w:ascii="Arial" w:hAnsi="Arial" w:cs="Arial"/>
          <w:color w:val="auto"/>
          <w:spacing w:val="-6"/>
          <w:lang w:val="es-ES" w:eastAsia="es-ES"/>
        </w:rPr>
        <w:t>Datos del balance</w:t>
      </w:r>
    </w:p>
    <w:p w:rsidR="00281643" w:rsidRPr="00720570" w:rsidRDefault="00281643" w:rsidP="00B676CC">
      <w:pPr>
        <w:widowControl w:val="0"/>
        <w:tabs>
          <w:tab w:val="left" w:pos="-1560"/>
          <w:tab w:val="left" w:pos="1418"/>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35</w:t>
      </w:r>
      <w:r w:rsidR="005726F3" w:rsidRPr="00720570">
        <w:rPr>
          <w:rFonts w:ascii="Arial" w:hAnsi="Arial" w:cs="Arial"/>
          <w:color w:val="auto"/>
          <w:spacing w:val="6"/>
          <w:lang w:val="es-ES" w:eastAsia="es-ES"/>
        </w:rPr>
        <w:t xml:space="preserve">2 </w:t>
      </w:r>
      <w:r w:rsidR="005726F3" w:rsidRPr="00720570">
        <w:rPr>
          <w:rFonts w:ascii="Arial" w:hAnsi="Arial" w:cs="Arial"/>
          <w:color w:val="auto"/>
          <w:spacing w:val="6"/>
          <w:lang w:val="es-ES" w:eastAsia="es-ES"/>
        </w:rPr>
        <w:tab/>
        <w:t>Incremento de reservas</w:t>
      </w:r>
      <w:r w:rsidR="005726F3" w:rsidRPr="00720570">
        <w:rPr>
          <w:rFonts w:ascii="Arial" w:hAnsi="Arial" w:cs="Arial"/>
          <w:color w:val="auto"/>
          <w:spacing w:val="6"/>
          <w:lang w:val="es-ES" w:eastAsia="es-ES"/>
        </w:rPr>
        <w:tab/>
        <w:t xml:space="preserve"> </w:t>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A747F0" w:rsidRPr="00720570">
        <w:rPr>
          <w:rFonts w:ascii="Arial" w:hAnsi="Arial" w:cs="Arial"/>
          <w:color w:val="auto"/>
          <w:spacing w:val="6"/>
          <w:lang w:val="es-ES" w:eastAsia="es-ES"/>
        </w:rPr>
        <w:tab/>
      </w:r>
      <w:r w:rsidRPr="00720570">
        <w:rPr>
          <w:rFonts w:ascii="Arial" w:hAnsi="Arial" w:cs="Arial"/>
          <w:color w:val="auto"/>
          <w:spacing w:val="-6"/>
          <w:lang w:val="es-ES" w:eastAsia="es-ES"/>
        </w:rPr>
        <w:t>Datos del balance</w:t>
      </w:r>
    </w:p>
    <w:p w:rsidR="00281643" w:rsidRPr="00720570" w:rsidRDefault="00281643" w:rsidP="00A747F0">
      <w:pPr>
        <w:widowControl w:val="0"/>
        <w:numPr>
          <w:ilvl w:val="0"/>
          <w:numId w:val="10"/>
        </w:numPr>
        <w:tabs>
          <w:tab w:val="left" w:pos="-1560"/>
          <w:tab w:val="left" w:pos="1418"/>
        </w:tabs>
        <w:suppressAutoHyphens/>
        <w:spacing w:after="0"/>
        <w:ind w:hanging="722"/>
        <w:rPr>
          <w:rFonts w:ascii="Arial" w:hAnsi="Arial" w:cs="Arial"/>
          <w:b/>
          <w:color w:val="auto"/>
          <w:spacing w:val="6"/>
          <w:lang w:val="es-ES" w:eastAsia="es-ES"/>
        </w:rPr>
      </w:pPr>
      <w:r w:rsidRPr="00720570">
        <w:rPr>
          <w:rFonts w:ascii="Arial" w:hAnsi="Arial" w:cs="Arial"/>
          <w:color w:val="auto"/>
          <w:spacing w:val="6"/>
          <w:lang w:val="es-ES" w:eastAsia="es-ES"/>
        </w:rPr>
        <w:t>Variaci</w:t>
      </w:r>
      <w:r w:rsidR="005726F3" w:rsidRPr="00720570">
        <w:rPr>
          <w:rFonts w:ascii="Arial" w:hAnsi="Arial" w:cs="Arial"/>
          <w:color w:val="auto"/>
          <w:spacing w:val="6"/>
          <w:lang w:val="es-ES" w:eastAsia="es-ES"/>
        </w:rPr>
        <w:t>ón de resultados acumulados</w:t>
      </w:r>
      <w:r w:rsidR="005726F3" w:rsidRPr="00720570">
        <w:rPr>
          <w:rFonts w:ascii="Arial" w:hAnsi="Arial" w:cs="Arial"/>
          <w:color w:val="auto"/>
          <w:spacing w:val="6"/>
          <w:lang w:val="es-ES" w:eastAsia="es-ES"/>
        </w:rPr>
        <w:tab/>
        <w:t xml:space="preserve"> </w:t>
      </w:r>
      <w:r w:rsidR="005726F3"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ab/>
      </w:r>
      <w:r w:rsidR="00A747F0" w:rsidRPr="00720570">
        <w:rPr>
          <w:rFonts w:ascii="Arial" w:hAnsi="Arial" w:cs="Arial"/>
          <w:color w:val="auto"/>
          <w:spacing w:val="6"/>
          <w:lang w:val="es-ES" w:eastAsia="es-ES"/>
        </w:rPr>
        <w:tab/>
      </w:r>
      <w:r w:rsidR="005726F3" w:rsidRPr="00720570">
        <w:rPr>
          <w:rFonts w:ascii="Arial" w:hAnsi="Arial" w:cs="Arial"/>
          <w:color w:val="auto"/>
          <w:spacing w:val="-6"/>
          <w:lang w:val="es-ES" w:eastAsia="es-ES"/>
        </w:rPr>
        <w:t>Datos del balance</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A7B7B" w:rsidP="00B676CC">
      <w:pPr>
        <w:spacing w:after="0"/>
        <w:rPr>
          <w:rFonts w:ascii="Arial" w:hAnsi="Arial" w:cs="Arial"/>
          <w:b/>
          <w:color w:val="auto"/>
        </w:rPr>
      </w:pPr>
      <w:r w:rsidRPr="00720570">
        <w:rPr>
          <w:rFonts w:ascii="Arial" w:hAnsi="Arial" w:cs="Arial"/>
          <w:b/>
          <w:color w:val="auto"/>
        </w:rPr>
        <w:t>7</w:t>
      </w:r>
      <w:r w:rsidR="00E205EE" w:rsidRPr="00720570">
        <w:rPr>
          <w:rFonts w:ascii="Arial" w:hAnsi="Arial" w:cs="Arial"/>
          <w:b/>
          <w:color w:val="auto"/>
        </w:rPr>
        <w:t xml:space="preserve">.4 </w:t>
      </w:r>
      <w:r w:rsidR="00B86E07" w:rsidRPr="00720570">
        <w:rPr>
          <w:rFonts w:ascii="Arial" w:hAnsi="Arial" w:cs="Arial"/>
          <w:b/>
          <w:color w:val="auto"/>
        </w:rPr>
        <w:t>DESCRIPCI</w:t>
      </w:r>
      <w:r w:rsidR="00BE4884" w:rsidRPr="00720570">
        <w:rPr>
          <w:rFonts w:ascii="Arial" w:hAnsi="Arial" w:cs="Arial"/>
          <w:b/>
          <w:color w:val="auto"/>
        </w:rPr>
        <w:t>Ó</w:t>
      </w:r>
      <w:r w:rsidR="00B86E07" w:rsidRPr="00720570">
        <w:rPr>
          <w:rFonts w:ascii="Arial" w:hAnsi="Arial" w:cs="Arial"/>
          <w:b/>
          <w:color w:val="auto"/>
        </w:rPr>
        <w:t>N DEL CLASIFICADOR ECON</w:t>
      </w:r>
      <w:r w:rsidR="00BE4884" w:rsidRPr="00720570">
        <w:rPr>
          <w:rFonts w:ascii="Arial" w:hAnsi="Arial" w:cs="Arial"/>
          <w:b/>
          <w:color w:val="auto"/>
        </w:rPr>
        <w:t>Ó</w:t>
      </w:r>
      <w:r w:rsidR="00B86E07" w:rsidRPr="00720570">
        <w:rPr>
          <w:rFonts w:ascii="Arial" w:hAnsi="Arial" w:cs="Arial"/>
          <w:b/>
          <w:color w:val="auto"/>
        </w:rPr>
        <w:t xml:space="preserve">MICO DEL INGRESO </w:t>
      </w:r>
    </w:p>
    <w:p w:rsidR="005726F3" w:rsidRPr="00720570" w:rsidRDefault="00B86E07" w:rsidP="00B676CC">
      <w:pPr>
        <w:widowControl w:val="0"/>
        <w:suppressAutoHyphens/>
        <w:spacing w:after="0"/>
        <w:rPr>
          <w:rFonts w:ascii="Arial" w:hAnsi="Arial" w:cs="Arial"/>
          <w:color w:val="auto"/>
        </w:rPr>
      </w:pPr>
      <w:r w:rsidRPr="00720570">
        <w:rPr>
          <w:rFonts w:ascii="Arial" w:hAnsi="Arial" w:cs="Arial"/>
          <w:color w:val="auto"/>
        </w:rPr>
        <w:t xml:space="preserve"> </w:t>
      </w:r>
    </w:p>
    <w:p w:rsidR="005726F3" w:rsidRPr="00720570" w:rsidRDefault="00D26CB2"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100</w:t>
      </w:r>
      <w:r w:rsidRPr="00720570">
        <w:rPr>
          <w:rFonts w:ascii="Arial" w:hAnsi="Arial" w:cs="Arial"/>
          <w:b/>
          <w:color w:val="auto"/>
          <w:spacing w:val="-6"/>
          <w:lang w:val="es-ES" w:eastAsia="es-ES"/>
        </w:rPr>
        <w:tab/>
      </w:r>
      <w:r w:rsidR="005726F3" w:rsidRPr="00720570">
        <w:rPr>
          <w:rFonts w:ascii="Arial" w:hAnsi="Arial" w:cs="Arial"/>
          <w:b/>
          <w:color w:val="auto"/>
          <w:spacing w:val="-6"/>
          <w:lang w:val="es-ES" w:eastAsia="es-ES"/>
        </w:rPr>
        <w:t>INGRESOS CORRIENTES:</w:t>
      </w:r>
      <w:r w:rsidR="005726F3" w:rsidRPr="00720570">
        <w:rPr>
          <w:rFonts w:ascii="Arial" w:hAnsi="Arial" w:cs="Arial"/>
          <w:color w:val="auto"/>
          <w:spacing w:val="-6"/>
          <w:lang w:val="es-ES" w:eastAsia="es-ES"/>
        </w:rPr>
        <w:t xml:space="preserve"> Comprenden los ingresos tributarios, contribuciones a la seguridad social, ingresos no tributarios, venta de bienes y servicios, ingresos de operación, rentas de la propiedad, las transferencias y las donaciones corrientes recibidas.</w:t>
      </w:r>
    </w:p>
    <w:p w:rsidR="005726F3" w:rsidRPr="00720570" w:rsidRDefault="005726F3" w:rsidP="00B676CC">
      <w:pPr>
        <w:widowControl w:val="0"/>
        <w:suppressAutoHyphens/>
        <w:spacing w:after="0"/>
        <w:rPr>
          <w:rFonts w:ascii="Arial" w:hAnsi="Arial" w:cs="Arial"/>
          <w:b/>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110</w:t>
      </w:r>
      <w:r w:rsidRPr="00720570">
        <w:rPr>
          <w:rFonts w:ascii="Arial" w:hAnsi="Arial" w:cs="Arial"/>
          <w:b/>
          <w:color w:val="auto"/>
          <w:spacing w:val="6"/>
          <w:lang w:val="es-ES" w:eastAsia="es-ES"/>
        </w:rPr>
        <w:tab/>
        <w:t>Ingresos tributarios:</w:t>
      </w:r>
      <w:r w:rsidRPr="00720570">
        <w:rPr>
          <w:rFonts w:ascii="Arial" w:hAnsi="Arial" w:cs="Arial"/>
          <w:color w:val="auto"/>
          <w:spacing w:val="6"/>
          <w:lang w:val="es-ES" w:eastAsia="es-ES"/>
        </w:rPr>
        <w:t xml:space="preserve"> Corresponden a los impuestos establecidos por el Estado. Los impuestos se clasifican en directos e indirectos.</w:t>
      </w:r>
    </w:p>
    <w:p w:rsidR="005726F3" w:rsidRPr="00720570" w:rsidRDefault="005726F3" w:rsidP="00B676CC">
      <w:pPr>
        <w:widowControl w:val="0"/>
        <w:suppressAutoHyphens/>
        <w:spacing w:after="0"/>
        <w:rPr>
          <w:rFonts w:ascii="Arial" w:hAnsi="Arial" w:cs="Arial"/>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111</w:t>
      </w:r>
      <w:r w:rsidRPr="00720570">
        <w:rPr>
          <w:rFonts w:ascii="Arial" w:hAnsi="Arial" w:cs="Arial"/>
          <w:b/>
          <w:color w:val="auto"/>
          <w:spacing w:val="6"/>
          <w:lang w:val="es-ES" w:eastAsia="es-ES"/>
        </w:rPr>
        <w:tab/>
        <w:t>Impuestos directos:</w:t>
      </w:r>
      <w:r w:rsidRPr="00720570">
        <w:rPr>
          <w:rFonts w:ascii="Arial" w:hAnsi="Arial" w:cs="Arial"/>
          <w:color w:val="auto"/>
          <w:spacing w:val="6"/>
          <w:lang w:val="es-ES" w:eastAsia="es-ES"/>
        </w:rPr>
        <w:t xml:space="preserve"> Gravan las rentas de personas físicas y jurídicas residentes en el país, el capital, los incrementos del activo y los bienes que constituyen patrimonio.</w:t>
      </w:r>
    </w:p>
    <w:p w:rsidR="005726F3" w:rsidRPr="00720570" w:rsidRDefault="005726F3" w:rsidP="00B676CC">
      <w:pPr>
        <w:widowControl w:val="0"/>
        <w:suppressAutoHyphens/>
        <w:spacing w:after="0"/>
        <w:rPr>
          <w:rFonts w:ascii="Arial" w:hAnsi="Arial" w:cs="Arial"/>
          <w:b/>
          <w:color w:val="auto"/>
          <w:spacing w:val="-4"/>
          <w:lang w:val="es-ES" w:eastAsia="es-ES"/>
        </w:rPr>
      </w:pPr>
    </w:p>
    <w:p w:rsidR="005726F3" w:rsidRPr="00720570" w:rsidRDefault="005726F3" w:rsidP="00B676CC">
      <w:pPr>
        <w:widowControl w:val="0"/>
        <w:suppressAutoHyphens/>
        <w:spacing w:after="0"/>
        <w:rPr>
          <w:rFonts w:ascii="Arial" w:hAnsi="Arial" w:cs="Arial"/>
          <w:color w:val="auto"/>
          <w:spacing w:val="-4"/>
          <w:lang w:val="es-ES" w:eastAsia="es-ES"/>
        </w:rPr>
      </w:pPr>
      <w:r w:rsidRPr="00720570">
        <w:rPr>
          <w:rFonts w:ascii="Arial" w:hAnsi="Arial" w:cs="Arial"/>
          <w:b/>
          <w:color w:val="auto"/>
          <w:spacing w:val="-4"/>
          <w:lang w:val="es-ES" w:eastAsia="es-ES"/>
        </w:rPr>
        <w:t>112</w:t>
      </w:r>
      <w:r w:rsidRPr="00720570">
        <w:rPr>
          <w:rFonts w:ascii="Arial" w:hAnsi="Arial" w:cs="Arial"/>
          <w:b/>
          <w:color w:val="auto"/>
          <w:spacing w:val="-4"/>
          <w:lang w:val="es-ES" w:eastAsia="es-ES"/>
        </w:rPr>
        <w:tab/>
        <w:t>Impuestos indirectos</w:t>
      </w:r>
      <w:r w:rsidRPr="00720570">
        <w:rPr>
          <w:rFonts w:ascii="Arial" w:hAnsi="Arial" w:cs="Arial"/>
          <w:b/>
          <w:color w:val="auto"/>
          <w:spacing w:val="-4"/>
          <w:vertAlign w:val="superscript"/>
          <w:lang w:val="es-ES" w:eastAsia="es-ES"/>
        </w:rPr>
        <w:footnoteReference w:id="4"/>
      </w:r>
      <w:r w:rsidRPr="00720570">
        <w:rPr>
          <w:rFonts w:ascii="Arial" w:hAnsi="Arial" w:cs="Arial"/>
          <w:b/>
          <w:color w:val="auto"/>
          <w:spacing w:val="-4"/>
          <w:lang w:val="es-ES" w:eastAsia="es-ES"/>
        </w:rPr>
        <w:t>:</w:t>
      </w:r>
      <w:r w:rsidRPr="00720570">
        <w:rPr>
          <w:rFonts w:ascii="Arial" w:hAnsi="Arial" w:cs="Arial"/>
          <w:color w:val="auto"/>
          <w:spacing w:val="-4"/>
          <w:lang w:val="es-ES" w:eastAsia="es-ES"/>
        </w:rPr>
        <w:t xml:space="preserve"> Gravan la producción, el consumo de bienes y servicios, las transacciones y el comercio exterior de importaciones y exportaciones. Por lo general se cargan a los costos de producción y/o comercialización.</w:t>
      </w:r>
    </w:p>
    <w:p w:rsidR="005726F3" w:rsidRPr="00720570" w:rsidRDefault="005726F3" w:rsidP="00B676CC">
      <w:pPr>
        <w:widowControl w:val="0"/>
        <w:suppressAutoHyphens/>
        <w:spacing w:after="0"/>
        <w:rPr>
          <w:rFonts w:ascii="Arial" w:hAnsi="Arial" w:cs="Arial"/>
          <w:b/>
          <w:color w:val="auto"/>
          <w:spacing w:val="-4"/>
          <w:lang w:val="es-ES" w:eastAsia="es-ES"/>
        </w:rPr>
      </w:pPr>
    </w:p>
    <w:p w:rsidR="005726F3" w:rsidRPr="00720570" w:rsidRDefault="005726F3" w:rsidP="00B676CC">
      <w:pPr>
        <w:widowControl w:val="0"/>
        <w:suppressAutoHyphens/>
        <w:spacing w:after="0"/>
        <w:rPr>
          <w:rFonts w:ascii="Arial" w:hAnsi="Arial" w:cs="Arial"/>
          <w:color w:val="auto"/>
          <w:spacing w:val="-4"/>
          <w:lang w:val="es-ES" w:eastAsia="es-ES"/>
        </w:rPr>
      </w:pPr>
      <w:r w:rsidRPr="00720570">
        <w:rPr>
          <w:rFonts w:ascii="Arial" w:hAnsi="Arial" w:cs="Arial"/>
          <w:b/>
          <w:color w:val="auto"/>
          <w:spacing w:val="-4"/>
          <w:lang w:val="es-ES" w:eastAsia="es-ES"/>
        </w:rPr>
        <w:t>120</w:t>
      </w:r>
      <w:r w:rsidRPr="00720570">
        <w:rPr>
          <w:rFonts w:ascii="Arial" w:hAnsi="Arial" w:cs="Arial"/>
          <w:b/>
          <w:color w:val="auto"/>
          <w:spacing w:val="-4"/>
          <w:lang w:val="es-ES" w:eastAsia="es-ES"/>
        </w:rPr>
        <w:tab/>
        <w:t>Contribuciones a la seguridad social:</w:t>
      </w:r>
      <w:r w:rsidRPr="00720570">
        <w:rPr>
          <w:rFonts w:ascii="Arial" w:hAnsi="Arial" w:cs="Arial"/>
          <w:color w:val="auto"/>
          <w:spacing w:val="-4"/>
          <w:lang w:val="es-ES" w:eastAsia="es-ES"/>
        </w:rPr>
        <w:t xml:space="preserve"> Corresponden a las contribuciones obligatorias de la población económicamente activa y los aportes patronales de los sectores públicos y privados para atender los sistemas de prestaciones de pensiones y servicios de salud, previsión y asistencia social. </w:t>
      </w:r>
      <w:r w:rsidRPr="00720570">
        <w:rPr>
          <w:rFonts w:ascii="Arial" w:hAnsi="Arial" w:cs="Arial"/>
          <w:color w:val="auto"/>
          <w:spacing w:val="6"/>
          <w:lang w:val="es-ES" w:eastAsia="es-ES"/>
        </w:rPr>
        <w:t>Se desglosa en:</w:t>
      </w:r>
    </w:p>
    <w:p w:rsidR="005726F3" w:rsidRPr="00720570" w:rsidRDefault="005726F3" w:rsidP="00B676CC">
      <w:pPr>
        <w:widowControl w:val="0"/>
        <w:tabs>
          <w:tab w:val="left" w:pos="-1560"/>
        </w:tabs>
        <w:suppressAutoHyphens/>
        <w:spacing w:after="0"/>
        <w:rPr>
          <w:rFonts w:ascii="Arial" w:hAnsi="Arial" w:cs="Arial"/>
          <w:b/>
          <w:color w:val="auto"/>
          <w:spacing w:val="6"/>
          <w:lang w:val="es-ES" w:eastAsia="es-ES"/>
        </w:rPr>
      </w:pPr>
    </w:p>
    <w:p w:rsidR="005726F3" w:rsidRPr="00720570" w:rsidRDefault="005726F3" w:rsidP="00B676CC">
      <w:pPr>
        <w:widowControl w:val="0"/>
        <w:tabs>
          <w:tab w:val="left" w:pos="-1560"/>
        </w:tabs>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121</w:t>
      </w:r>
      <w:r w:rsidRPr="00720570">
        <w:rPr>
          <w:rFonts w:ascii="Arial" w:hAnsi="Arial" w:cs="Arial"/>
          <w:color w:val="auto"/>
          <w:spacing w:val="6"/>
          <w:lang w:val="es-ES" w:eastAsia="es-ES"/>
        </w:rPr>
        <w:tab/>
      </w:r>
      <w:r w:rsidRPr="00720570">
        <w:rPr>
          <w:rFonts w:ascii="Arial" w:hAnsi="Arial" w:cs="Arial"/>
          <w:b/>
          <w:color w:val="auto"/>
          <w:spacing w:val="6"/>
          <w:lang w:val="es-ES" w:eastAsia="es-ES"/>
        </w:rPr>
        <w:t>Contribuciones al fondo de jubilaciones y pensiones</w:t>
      </w:r>
    </w:p>
    <w:p w:rsidR="005726F3" w:rsidRPr="00720570" w:rsidRDefault="005726F3" w:rsidP="00B676CC">
      <w:pPr>
        <w:widowControl w:val="0"/>
        <w:suppressAutoHyphens/>
        <w:spacing w:after="0"/>
        <w:rPr>
          <w:rFonts w:ascii="Arial" w:hAnsi="Arial" w:cs="Arial"/>
          <w:b/>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122</w:t>
      </w:r>
      <w:r w:rsidRPr="00720570">
        <w:rPr>
          <w:rFonts w:ascii="Arial" w:hAnsi="Arial" w:cs="Arial"/>
          <w:color w:val="auto"/>
          <w:spacing w:val="6"/>
          <w:lang w:val="es-ES" w:eastAsia="es-ES"/>
        </w:rPr>
        <w:tab/>
      </w:r>
      <w:r w:rsidRPr="00720570">
        <w:rPr>
          <w:rFonts w:ascii="Arial" w:hAnsi="Arial" w:cs="Arial"/>
          <w:b/>
          <w:color w:val="auto"/>
          <w:spacing w:val="6"/>
          <w:lang w:val="es-ES" w:eastAsia="es-ES"/>
        </w:rPr>
        <w:t>Contribuciones al sistema de seguridad social</w:t>
      </w:r>
      <w:r w:rsidRPr="00720570">
        <w:rPr>
          <w:rFonts w:ascii="Arial" w:hAnsi="Arial" w:cs="Arial"/>
          <w:color w:val="auto"/>
          <w:spacing w:val="6"/>
          <w:lang w:val="es-ES" w:eastAsia="es-ES"/>
        </w:rPr>
        <w:t xml:space="preserve"> </w:t>
      </w:r>
    </w:p>
    <w:p w:rsidR="005726F3" w:rsidRPr="00720570" w:rsidRDefault="005726F3" w:rsidP="00B676CC">
      <w:pPr>
        <w:widowControl w:val="0"/>
        <w:suppressAutoHyphens/>
        <w:spacing w:after="0"/>
        <w:rPr>
          <w:rFonts w:ascii="Arial" w:hAnsi="Arial" w:cs="Arial"/>
          <w:b/>
          <w:color w:val="auto"/>
          <w:spacing w:val="-4"/>
          <w:lang w:val="es-ES" w:eastAsia="es-ES"/>
        </w:rPr>
      </w:pPr>
    </w:p>
    <w:p w:rsidR="005726F3" w:rsidRPr="00720570" w:rsidRDefault="005726F3" w:rsidP="00B676CC">
      <w:pPr>
        <w:widowControl w:val="0"/>
        <w:suppressAutoHyphens/>
        <w:spacing w:after="0"/>
        <w:rPr>
          <w:rFonts w:ascii="Arial" w:hAnsi="Arial" w:cs="Arial"/>
          <w:color w:val="auto"/>
          <w:spacing w:val="-4"/>
          <w:lang w:val="es-ES" w:eastAsia="es-ES"/>
        </w:rPr>
      </w:pPr>
      <w:r w:rsidRPr="00720570">
        <w:rPr>
          <w:rFonts w:ascii="Arial" w:hAnsi="Arial" w:cs="Arial"/>
          <w:b/>
          <w:color w:val="auto"/>
          <w:spacing w:val="-4"/>
          <w:lang w:val="es-ES" w:eastAsia="es-ES"/>
        </w:rPr>
        <w:t>130</w:t>
      </w:r>
      <w:r w:rsidRPr="00720570">
        <w:rPr>
          <w:rFonts w:ascii="Arial" w:hAnsi="Arial" w:cs="Arial"/>
          <w:b/>
          <w:color w:val="auto"/>
          <w:spacing w:val="-4"/>
          <w:lang w:val="es-ES" w:eastAsia="es-ES"/>
        </w:rPr>
        <w:tab/>
        <w:t>Ingresos no tributarios:</w:t>
      </w:r>
      <w:r w:rsidRPr="00720570">
        <w:rPr>
          <w:rFonts w:ascii="Arial" w:hAnsi="Arial" w:cs="Arial"/>
          <w:color w:val="auto"/>
          <w:spacing w:val="-4"/>
          <w:lang w:val="es-ES" w:eastAsia="es-ES"/>
        </w:rPr>
        <w:t xml:space="preserve"> Corresponde a las tasas, derechos (incluidas las regalías) y otras retribuciones del usuario de un servicio a cargo del Estado. </w:t>
      </w:r>
    </w:p>
    <w:p w:rsidR="005726F3" w:rsidRPr="00720570" w:rsidRDefault="005726F3" w:rsidP="00B676CC">
      <w:pPr>
        <w:widowControl w:val="0"/>
        <w:suppressAutoHyphens/>
        <w:spacing w:after="0"/>
        <w:rPr>
          <w:rFonts w:ascii="Arial" w:hAnsi="Arial" w:cs="Arial"/>
          <w:color w:val="auto"/>
          <w:spacing w:val="-4"/>
          <w:lang w:val="es-ES" w:eastAsia="es-ES"/>
        </w:rPr>
      </w:pPr>
    </w:p>
    <w:p w:rsidR="005726F3" w:rsidRPr="00720570" w:rsidRDefault="005726F3" w:rsidP="00B676CC">
      <w:pPr>
        <w:widowControl w:val="0"/>
        <w:suppressAutoHyphens/>
        <w:spacing w:after="0"/>
        <w:rPr>
          <w:rFonts w:ascii="Arial" w:hAnsi="Arial" w:cs="Arial"/>
          <w:color w:val="auto"/>
          <w:spacing w:val="-4"/>
          <w:lang w:val="es-ES" w:eastAsia="es-ES"/>
        </w:rPr>
      </w:pPr>
      <w:r w:rsidRPr="00720570">
        <w:rPr>
          <w:rFonts w:ascii="Arial" w:hAnsi="Arial" w:cs="Arial"/>
          <w:b/>
          <w:color w:val="auto"/>
          <w:spacing w:val="-4"/>
          <w:lang w:val="es-ES" w:eastAsia="es-ES"/>
        </w:rPr>
        <w:t>131</w:t>
      </w:r>
      <w:r w:rsidRPr="00720570">
        <w:rPr>
          <w:rFonts w:ascii="Arial" w:hAnsi="Arial" w:cs="Arial"/>
          <w:b/>
          <w:color w:val="auto"/>
          <w:spacing w:val="-4"/>
          <w:lang w:val="es-ES" w:eastAsia="es-ES"/>
        </w:rPr>
        <w:tab/>
        <w:t>Regalías</w:t>
      </w:r>
      <w:r w:rsidRPr="00720570">
        <w:rPr>
          <w:rFonts w:ascii="Arial" w:hAnsi="Arial" w:cs="Arial"/>
          <w:color w:val="auto"/>
          <w:spacing w:val="-4"/>
          <w:lang w:val="es-ES" w:eastAsia="es-ES"/>
        </w:rPr>
        <w:t>: Valores que recibe el Estado por la concesión para explotar determinados recursos naturales.</w:t>
      </w:r>
    </w:p>
    <w:p w:rsidR="005726F3" w:rsidRPr="00720570" w:rsidRDefault="005726F3" w:rsidP="00B676CC">
      <w:pPr>
        <w:widowControl w:val="0"/>
        <w:suppressAutoHyphens/>
        <w:spacing w:after="0"/>
        <w:rPr>
          <w:rFonts w:ascii="Arial" w:hAnsi="Arial" w:cs="Arial"/>
          <w:b/>
          <w:color w:val="auto"/>
          <w:spacing w:val="-4"/>
          <w:lang w:val="es-ES" w:eastAsia="es-ES"/>
        </w:rPr>
      </w:pPr>
    </w:p>
    <w:p w:rsidR="005726F3" w:rsidRPr="00720570" w:rsidRDefault="005726F3" w:rsidP="00B676CC">
      <w:pPr>
        <w:widowControl w:val="0"/>
        <w:suppressAutoHyphens/>
        <w:spacing w:after="0"/>
        <w:rPr>
          <w:rFonts w:ascii="Arial" w:hAnsi="Arial" w:cs="Arial"/>
          <w:color w:val="auto"/>
          <w:spacing w:val="-4"/>
          <w:lang w:val="es-ES" w:eastAsia="es-ES"/>
        </w:rPr>
      </w:pPr>
      <w:r w:rsidRPr="00720570">
        <w:rPr>
          <w:rFonts w:ascii="Arial" w:hAnsi="Arial" w:cs="Arial"/>
          <w:b/>
          <w:color w:val="auto"/>
          <w:spacing w:val="-4"/>
          <w:lang w:val="es-ES" w:eastAsia="es-ES"/>
        </w:rPr>
        <w:t>132</w:t>
      </w:r>
      <w:r w:rsidRPr="00720570">
        <w:rPr>
          <w:rFonts w:ascii="Arial" w:hAnsi="Arial" w:cs="Arial"/>
          <w:b/>
          <w:color w:val="auto"/>
          <w:spacing w:val="-4"/>
          <w:lang w:val="es-ES" w:eastAsia="es-ES"/>
        </w:rPr>
        <w:tab/>
        <w:t>Tasas y derechos</w:t>
      </w:r>
      <w:r w:rsidRPr="00720570">
        <w:rPr>
          <w:rFonts w:ascii="Arial" w:hAnsi="Arial" w:cs="Arial"/>
          <w:color w:val="auto"/>
          <w:spacing w:val="-4"/>
          <w:lang w:val="es-ES" w:eastAsia="es-ES"/>
        </w:rPr>
        <w:t>: Valores que reciben las entidades públicas por la prestación de determinados servicios individualizables, sólo pagados por los usuarios del servicio; o por los beneficios otorgados por las instituciones públicas de educación, salud u otra especialización.</w:t>
      </w:r>
    </w:p>
    <w:p w:rsidR="005726F3" w:rsidRPr="00720570" w:rsidRDefault="005726F3" w:rsidP="00B676CC">
      <w:pPr>
        <w:widowControl w:val="0"/>
        <w:suppressAutoHyphens/>
        <w:spacing w:after="0"/>
        <w:rPr>
          <w:rFonts w:ascii="Arial" w:hAnsi="Arial" w:cs="Arial"/>
          <w:color w:val="auto"/>
          <w:spacing w:val="-4"/>
          <w:lang w:val="es-ES" w:eastAsia="es-ES"/>
        </w:rPr>
      </w:pPr>
    </w:p>
    <w:p w:rsidR="005726F3" w:rsidRPr="00720570" w:rsidRDefault="005726F3" w:rsidP="00B676CC">
      <w:pPr>
        <w:widowControl w:val="0"/>
        <w:suppressAutoHyphens/>
        <w:spacing w:after="0"/>
        <w:jc w:val="left"/>
        <w:rPr>
          <w:rFonts w:ascii="Arial" w:hAnsi="Arial" w:cs="Arial"/>
          <w:b/>
          <w:color w:val="auto"/>
          <w:spacing w:val="-4"/>
          <w:lang w:val="es-ES" w:eastAsia="es-ES"/>
        </w:rPr>
      </w:pPr>
      <w:r w:rsidRPr="00720570">
        <w:rPr>
          <w:rFonts w:ascii="Arial" w:hAnsi="Arial" w:cs="Arial"/>
          <w:b/>
          <w:color w:val="auto"/>
          <w:spacing w:val="-4"/>
          <w:lang w:val="es-ES" w:eastAsia="es-ES"/>
        </w:rPr>
        <w:t xml:space="preserve">133 </w:t>
      </w:r>
      <w:r w:rsidR="00D16154" w:rsidRPr="00720570">
        <w:rPr>
          <w:rFonts w:ascii="Arial" w:hAnsi="Arial" w:cs="Arial"/>
          <w:b/>
          <w:color w:val="auto"/>
          <w:spacing w:val="-4"/>
          <w:lang w:val="es-ES" w:eastAsia="es-ES"/>
        </w:rPr>
        <w:tab/>
      </w:r>
      <w:r w:rsidRPr="00720570">
        <w:rPr>
          <w:rFonts w:ascii="Arial" w:hAnsi="Arial" w:cs="Arial"/>
          <w:b/>
          <w:color w:val="auto"/>
          <w:spacing w:val="-4"/>
          <w:lang w:val="es-ES" w:eastAsia="es-ES"/>
        </w:rPr>
        <w:t>Multas y otros ingresos no tributarios</w:t>
      </w:r>
      <w:r w:rsidRPr="00720570">
        <w:rPr>
          <w:rFonts w:ascii="Arial" w:hAnsi="Arial" w:cs="Arial"/>
          <w:color w:val="auto"/>
          <w:spacing w:val="-4"/>
          <w:lang w:val="es-ES" w:eastAsia="es-ES"/>
        </w:rPr>
        <w:t>: Recaudación de ingresos que no están clasificados en las categorías anteriores y que no corresponden a impuestos, tales como los que provienen de multas y remates y las contribuciones especiales por mejoras.</w:t>
      </w:r>
    </w:p>
    <w:p w:rsidR="005726F3" w:rsidRPr="00720570" w:rsidRDefault="005726F3" w:rsidP="00B676CC">
      <w:pPr>
        <w:widowControl w:val="0"/>
        <w:suppressAutoHyphens/>
        <w:spacing w:after="0"/>
        <w:rPr>
          <w:rFonts w:ascii="Arial" w:hAnsi="Arial" w:cs="Arial"/>
          <w:b/>
          <w:color w:val="auto"/>
          <w:spacing w:val="-4"/>
          <w:lang w:val="es-ES" w:eastAsia="es-ES"/>
        </w:rPr>
      </w:pPr>
    </w:p>
    <w:p w:rsidR="005726F3" w:rsidRPr="00720570" w:rsidRDefault="005726F3" w:rsidP="00B676CC">
      <w:pPr>
        <w:widowControl w:val="0"/>
        <w:suppressAutoHyphens/>
        <w:spacing w:after="0"/>
        <w:rPr>
          <w:rFonts w:ascii="Arial" w:hAnsi="Arial" w:cs="Arial"/>
          <w:color w:val="auto"/>
          <w:spacing w:val="-4"/>
          <w:lang w:val="es-ES" w:eastAsia="es-ES"/>
        </w:rPr>
      </w:pPr>
      <w:r w:rsidRPr="00720570">
        <w:rPr>
          <w:rFonts w:ascii="Arial" w:hAnsi="Arial" w:cs="Arial"/>
          <w:b/>
          <w:color w:val="auto"/>
          <w:spacing w:val="-4"/>
          <w:lang w:val="es-ES" w:eastAsia="es-ES"/>
        </w:rPr>
        <w:t>140</w:t>
      </w:r>
      <w:r w:rsidRPr="00720570">
        <w:rPr>
          <w:rFonts w:ascii="Arial" w:hAnsi="Arial" w:cs="Arial"/>
          <w:b/>
          <w:color w:val="auto"/>
          <w:spacing w:val="-4"/>
          <w:lang w:val="es-ES" w:eastAsia="es-ES"/>
        </w:rPr>
        <w:tab/>
        <w:t>Venta de bienes y servicios de la Administración Pública</w:t>
      </w:r>
      <w:r w:rsidRPr="00720570">
        <w:rPr>
          <w:rFonts w:ascii="Arial" w:hAnsi="Arial" w:cs="Arial"/>
          <w:color w:val="auto"/>
          <w:spacing w:val="-4"/>
          <w:lang w:val="es-ES" w:eastAsia="es-ES"/>
        </w:rPr>
        <w:t>: Son recursos provenientes de la venta de bienes y la prestación de servicios que se relacionan con las actividades económicas, sociales o comunitarias habituales de los Ministerios e instituciones descentralizadas.</w:t>
      </w:r>
    </w:p>
    <w:p w:rsidR="005726F3" w:rsidRPr="00720570" w:rsidRDefault="005726F3" w:rsidP="00B676CC">
      <w:pPr>
        <w:widowControl w:val="0"/>
        <w:suppressAutoHyphens/>
        <w:spacing w:after="0"/>
        <w:rPr>
          <w:rFonts w:ascii="Arial" w:hAnsi="Arial" w:cs="Arial"/>
          <w:color w:val="auto"/>
          <w:spacing w:val="-4"/>
          <w:lang w:val="es-ES" w:eastAsia="es-ES"/>
        </w:rPr>
      </w:pPr>
    </w:p>
    <w:p w:rsidR="005726F3" w:rsidRPr="00720570" w:rsidRDefault="005726F3" w:rsidP="00B676CC">
      <w:pPr>
        <w:widowControl w:val="0"/>
        <w:suppressAutoHyphens/>
        <w:spacing w:after="0"/>
        <w:rPr>
          <w:rFonts w:ascii="Arial" w:hAnsi="Arial" w:cs="Arial"/>
          <w:color w:val="auto"/>
          <w:spacing w:val="-4"/>
          <w:lang w:val="es-ES" w:eastAsia="es-ES"/>
        </w:rPr>
      </w:pPr>
      <w:r w:rsidRPr="00720570">
        <w:rPr>
          <w:rFonts w:ascii="Arial" w:hAnsi="Arial" w:cs="Arial"/>
          <w:color w:val="auto"/>
          <w:spacing w:val="-4"/>
          <w:lang w:val="es-ES" w:eastAsia="es-ES"/>
        </w:rPr>
        <w:t>Se distinguen en:</w:t>
      </w:r>
    </w:p>
    <w:p w:rsidR="005726F3" w:rsidRPr="00720570" w:rsidRDefault="005726F3" w:rsidP="00B676CC">
      <w:pPr>
        <w:widowControl w:val="0"/>
        <w:suppressAutoHyphens/>
        <w:spacing w:after="0"/>
        <w:rPr>
          <w:rFonts w:ascii="Arial" w:hAnsi="Arial" w:cs="Arial"/>
          <w:color w:val="auto"/>
          <w:spacing w:val="-4"/>
          <w:lang w:val="es-ES" w:eastAsia="es-ES"/>
        </w:rPr>
      </w:pPr>
    </w:p>
    <w:p w:rsidR="005726F3" w:rsidRPr="00720570" w:rsidRDefault="005726F3" w:rsidP="00B676CC">
      <w:pPr>
        <w:widowControl w:val="0"/>
        <w:numPr>
          <w:ilvl w:val="0"/>
          <w:numId w:val="13"/>
        </w:numPr>
        <w:suppressAutoHyphens/>
        <w:spacing w:after="0"/>
        <w:jc w:val="left"/>
        <w:rPr>
          <w:rFonts w:ascii="Arial" w:hAnsi="Arial" w:cs="Arial"/>
          <w:color w:val="auto"/>
          <w:spacing w:val="-4"/>
          <w:lang w:val="es-ES" w:eastAsia="es-ES"/>
        </w:rPr>
      </w:pPr>
      <w:r w:rsidRPr="00720570">
        <w:rPr>
          <w:rFonts w:ascii="Arial" w:hAnsi="Arial" w:cs="Arial"/>
          <w:color w:val="auto"/>
          <w:spacing w:val="-4"/>
          <w:lang w:val="es-ES" w:eastAsia="es-ES"/>
        </w:rPr>
        <w:t>Venta de bienes de la Administración Pública; y,</w:t>
      </w:r>
    </w:p>
    <w:p w:rsidR="005726F3" w:rsidRPr="00720570" w:rsidRDefault="005726F3" w:rsidP="00B676CC">
      <w:pPr>
        <w:widowControl w:val="0"/>
        <w:suppressAutoHyphens/>
        <w:spacing w:after="0"/>
        <w:ind w:left="352" w:firstLine="357"/>
        <w:rPr>
          <w:rFonts w:ascii="Arial" w:hAnsi="Arial" w:cs="Arial"/>
          <w:b/>
          <w:color w:val="auto"/>
          <w:spacing w:val="-4"/>
          <w:lang w:val="es-ES" w:eastAsia="es-ES"/>
        </w:rPr>
      </w:pPr>
    </w:p>
    <w:p w:rsidR="005726F3" w:rsidRPr="00720570" w:rsidRDefault="005726F3" w:rsidP="00B676CC">
      <w:pPr>
        <w:widowControl w:val="0"/>
        <w:suppressAutoHyphens/>
        <w:spacing w:after="0"/>
        <w:ind w:left="352" w:firstLine="357"/>
        <w:rPr>
          <w:rFonts w:ascii="Arial" w:hAnsi="Arial" w:cs="Arial"/>
          <w:color w:val="auto"/>
          <w:spacing w:val="-4"/>
          <w:lang w:val="es-ES" w:eastAsia="es-ES"/>
        </w:rPr>
      </w:pPr>
      <w:r w:rsidRPr="00720570">
        <w:rPr>
          <w:rFonts w:ascii="Arial" w:hAnsi="Arial" w:cs="Arial"/>
          <w:b/>
          <w:color w:val="auto"/>
          <w:spacing w:val="-4"/>
          <w:lang w:val="es-ES" w:eastAsia="es-ES"/>
        </w:rPr>
        <w:t>142</w:t>
      </w:r>
      <w:r w:rsidRPr="00720570">
        <w:rPr>
          <w:rFonts w:ascii="Arial" w:hAnsi="Arial" w:cs="Arial"/>
          <w:color w:val="auto"/>
          <w:spacing w:val="-4"/>
          <w:lang w:val="es-ES" w:eastAsia="es-ES"/>
        </w:rPr>
        <w:tab/>
        <w:t>Venta de servicios de la Administración Pública</w:t>
      </w:r>
      <w:r w:rsidR="00BE4884" w:rsidRPr="00720570">
        <w:rPr>
          <w:rFonts w:ascii="Arial" w:hAnsi="Arial" w:cs="Arial"/>
          <w:color w:val="auto"/>
          <w:spacing w:val="-4"/>
          <w:lang w:val="es-ES" w:eastAsia="es-ES"/>
        </w:rPr>
        <w:t>.</w:t>
      </w:r>
    </w:p>
    <w:p w:rsidR="005726F3" w:rsidRPr="00720570" w:rsidRDefault="005726F3" w:rsidP="00B676CC">
      <w:pPr>
        <w:widowControl w:val="0"/>
        <w:suppressAutoHyphens/>
        <w:spacing w:after="0"/>
        <w:rPr>
          <w:rFonts w:ascii="Arial" w:hAnsi="Arial" w:cs="Arial"/>
          <w:color w:val="auto"/>
          <w:spacing w:val="-4"/>
          <w:lang w:val="es-ES" w:eastAsia="es-ES"/>
        </w:rPr>
      </w:pPr>
    </w:p>
    <w:p w:rsidR="005726F3" w:rsidRPr="00720570" w:rsidRDefault="005726F3" w:rsidP="00B676CC">
      <w:pPr>
        <w:widowControl w:val="0"/>
        <w:suppressAutoHyphens/>
        <w:spacing w:after="0"/>
        <w:rPr>
          <w:rFonts w:ascii="Arial" w:hAnsi="Arial" w:cs="Arial"/>
          <w:color w:val="auto"/>
          <w:spacing w:val="-4"/>
          <w:lang w:val="es-ES" w:eastAsia="es-ES"/>
        </w:rPr>
      </w:pPr>
      <w:r w:rsidRPr="00720570">
        <w:rPr>
          <w:rFonts w:ascii="Arial" w:hAnsi="Arial" w:cs="Arial"/>
          <w:b/>
          <w:color w:val="auto"/>
          <w:spacing w:val="-4"/>
          <w:lang w:val="es-ES" w:eastAsia="es-ES"/>
        </w:rPr>
        <w:t>150</w:t>
      </w:r>
      <w:r w:rsidRPr="00720570">
        <w:rPr>
          <w:rFonts w:ascii="Arial" w:hAnsi="Arial" w:cs="Arial"/>
          <w:b/>
          <w:color w:val="auto"/>
          <w:spacing w:val="-4"/>
          <w:lang w:val="es-ES" w:eastAsia="es-ES"/>
        </w:rPr>
        <w:tab/>
        <w:t>INGRESO DE OPERACI</w:t>
      </w:r>
      <w:r w:rsidR="00A747F0" w:rsidRPr="00720570">
        <w:rPr>
          <w:rFonts w:ascii="Arial" w:hAnsi="Arial" w:cs="Arial"/>
          <w:b/>
          <w:color w:val="auto"/>
          <w:spacing w:val="-4"/>
          <w:lang w:val="es-ES" w:eastAsia="es-ES"/>
        </w:rPr>
        <w:t>Ó</w:t>
      </w:r>
      <w:r w:rsidRPr="00720570">
        <w:rPr>
          <w:rFonts w:ascii="Arial" w:hAnsi="Arial" w:cs="Arial"/>
          <w:b/>
          <w:color w:val="auto"/>
          <w:spacing w:val="-4"/>
          <w:lang w:val="es-ES" w:eastAsia="es-ES"/>
        </w:rPr>
        <w:t xml:space="preserve">N: </w:t>
      </w:r>
      <w:r w:rsidRPr="00720570">
        <w:rPr>
          <w:rFonts w:ascii="Arial" w:hAnsi="Arial" w:cs="Arial"/>
          <w:color w:val="auto"/>
          <w:spacing w:val="-4"/>
          <w:lang w:val="es-ES" w:eastAsia="es-ES"/>
        </w:rPr>
        <w:t>Recursos que provienen de las actividades productivas y de servicios prestados por las empresas públicas y entidades financieras, cuya gestión se enmarca en prácticas industriales y/o comerciales. Comprende las ventas brutas y los ingresos de operaciones financieras. Se desglosa en:</w:t>
      </w:r>
    </w:p>
    <w:p w:rsidR="005726F3" w:rsidRPr="00720570" w:rsidRDefault="005726F3" w:rsidP="00B676CC">
      <w:pPr>
        <w:widowControl w:val="0"/>
        <w:suppressAutoHyphens/>
        <w:spacing w:after="0"/>
        <w:rPr>
          <w:rFonts w:ascii="Arial" w:hAnsi="Arial" w:cs="Arial"/>
          <w:color w:val="auto"/>
          <w:spacing w:val="-4"/>
          <w:lang w:val="es-ES" w:eastAsia="es-ES"/>
        </w:rPr>
      </w:pPr>
    </w:p>
    <w:p w:rsidR="005726F3" w:rsidRPr="00720570" w:rsidRDefault="005726F3" w:rsidP="00B676CC">
      <w:pPr>
        <w:widowControl w:val="0"/>
        <w:suppressAutoHyphens/>
        <w:spacing w:after="0"/>
        <w:rPr>
          <w:rFonts w:ascii="Arial" w:hAnsi="Arial" w:cs="Arial"/>
          <w:color w:val="auto"/>
          <w:spacing w:val="-4"/>
          <w:lang w:val="es-ES" w:eastAsia="es-ES"/>
        </w:rPr>
      </w:pPr>
      <w:r w:rsidRPr="00720570">
        <w:rPr>
          <w:rFonts w:ascii="Arial" w:hAnsi="Arial" w:cs="Arial"/>
          <w:b/>
          <w:color w:val="auto"/>
          <w:spacing w:val="-4"/>
          <w:lang w:val="es-ES" w:eastAsia="es-ES"/>
        </w:rPr>
        <w:t>151</w:t>
      </w:r>
      <w:r w:rsidRPr="00720570">
        <w:rPr>
          <w:rFonts w:ascii="Arial" w:hAnsi="Arial" w:cs="Arial"/>
          <w:color w:val="auto"/>
          <w:spacing w:val="-4"/>
          <w:lang w:val="es-ES" w:eastAsia="es-ES"/>
        </w:rPr>
        <w:tab/>
        <w:t>Ingresos de operación de empresas e industrias</w:t>
      </w:r>
    </w:p>
    <w:p w:rsidR="005726F3" w:rsidRPr="00720570" w:rsidRDefault="005726F3" w:rsidP="00B676CC">
      <w:pPr>
        <w:widowControl w:val="0"/>
        <w:suppressAutoHyphens/>
        <w:spacing w:after="0"/>
        <w:rPr>
          <w:rFonts w:ascii="Arial" w:hAnsi="Arial" w:cs="Arial"/>
          <w:b/>
          <w:color w:val="auto"/>
          <w:spacing w:val="-4"/>
          <w:lang w:val="es-ES" w:eastAsia="es-ES"/>
        </w:rPr>
      </w:pPr>
    </w:p>
    <w:p w:rsidR="005726F3" w:rsidRPr="00720570" w:rsidRDefault="005726F3" w:rsidP="00B676CC">
      <w:pPr>
        <w:widowControl w:val="0"/>
        <w:suppressAutoHyphens/>
        <w:spacing w:after="0"/>
        <w:rPr>
          <w:rFonts w:ascii="Arial" w:hAnsi="Arial" w:cs="Arial"/>
          <w:color w:val="auto"/>
          <w:spacing w:val="-4"/>
          <w:lang w:val="es-ES" w:eastAsia="es-ES"/>
        </w:rPr>
      </w:pPr>
      <w:r w:rsidRPr="00720570">
        <w:rPr>
          <w:rFonts w:ascii="Arial" w:hAnsi="Arial" w:cs="Arial"/>
          <w:b/>
          <w:color w:val="auto"/>
          <w:spacing w:val="-4"/>
          <w:lang w:val="es-ES" w:eastAsia="es-ES"/>
        </w:rPr>
        <w:t>152</w:t>
      </w:r>
      <w:r w:rsidRPr="00720570">
        <w:rPr>
          <w:rFonts w:ascii="Arial" w:hAnsi="Arial" w:cs="Arial"/>
          <w:color w:val="auto"/>
          <w:spacing w:val="-4"/>
          <w:lang w:val="es-ES" w:eastAsia="es-ES"/>
        </w:rPr>
        <w:tab/>
        <w:t>Ingresos de operación de instituciones financieras</w:t>
      </w:r>
    </w:p>
    <w:p w:rsidR="005726F3" w:rsidRPr="00720570" w:rsidRDefault="005726F3" w:rsidP="00B676CC">
      <w:pPr>
        <w:widowControl w:val="0"/>
        <w:suppressAutoHyphens/>
        <w:spacing w:after="0"/>
        <w:rPr>
          <w:rFonts w:ascii="Arial" w:hAnsi="Arial" w:cs="Arial"/>
          <w:b/>
          <w:color w:val="auto"/>
          <w:spacing w:val="-4"/>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4"/>
          <w:lang w:val="es-ES" w:eastAsia="es-ES"/>
        </w:rPr>
        <w:t>160</w:t>
      </w:r>
      <w:r w:rsidRPr="00720570">
        <w:rPr>
          <w:rFonts w:ascii="Arial" w:hAnsi="Arial" w:cs="Arial"/>
          <w:b/>
          <w:color w:val="auto"/>
          <w:spacing w:val="-4"/>
          <w:lang w:val="es-ES" w:eastAsia="es-ES"/>
        </w:rPr>
        <w:tab/>
        <w:t>RENTAS DE LA PROPIEDAD:</w:t>
      </w:r>
      <w:r w:rsidRPr="00720570">
        <w:rPr>
          <w:rFonts w:ascii="Arial" w:hAnsi="Arial" w:cs="Arial"/>
          <w:color w:val="auto"/>
          <w:spacing w:val="-4"/>
          <w:lang w:val="es-ES" w:eastAsia="es-ES"/>
        </w:rPr>
        <w:t xml:space="preserve"> Corresponden a los intereses, dividendos y otras rentas derivadas de las propiedades del Estado, tales como: los intereses provenientes de préstamos concedidos, inversiones en títulos y valores públicos y depósitos bancarios, los dividendos recibidos por acciones y participaciones de capital y otras formas de participación en la propiedad de empresas, y las rentas de las propiedades estatales, tales como los arrendamientos de bienes públicos, los derechos sobre bienes intangibles. No se incluye la venta de acciones y participaciones de capital que se debe registrar en la categoría 332. </w:t>
      </w:r>
      <w:r w:rsidRPr="00720570">
        <w:rPr>
          <w:rFonts w:ascii="Arial" w:hAnsi="Arial" w:cs="Arial"/>
          <w:color w:val="auto"/>
          <w:spacing w:val="6"/>
          <w:lang w:val="es-ES" w:eastAsia="es-ES"/>
        </w:rPr>
        <w:t>Se desglosan en:</w:t>
      </w:r>
    </w:p>
    <w:p w:rsidR="005726F3" w:rsidRPr="00720570" w:rsidRDefault="005726F3" w:rsidP="00B676CC">
      <w:pPr>
        <w:widowControl w:val="0"/>
        <w:suppressAutoHyphens/>
        <w:spacing w:after="0"/>
        <w:rPr>
          <w:rFonts w:ascii="Arial" w:hAnsi="Arial" w:cs="Arial"/>
          <w:color w:val="auto"/>
          <w:spacing w:val="6"/>
          <w:lang w:val="es-ES" w:eastAsia="es-ES"/>
        </w:rPr>
      </w:pPr>
    </w:p>
    <w:p w:rsidR="005726F3" w:rsidRPr="00720570" w:rsidRDefault="005726F3" w:rsidP="00B676CC">
      <w:pPr>
        <w:widowControl w:val="0"/>
        <w:tabs>
          <w:tab w:val="left" w:pos="-1560"/>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161</w:t>
      </w:r>
      <w:r w:rsidRPr="00720570">
        <w:rPr>
          <w:rFonts w:ascii="Arial" w:hAnsi="Arial" w:cs="Arial"/>
          <w:color w:val="auto"/>
          <w:spacing w:val="6"/>
          <w:lang w:val="es-ES" w:eastAsia="es-ES"/>
        </w:rPr>
        <w:tab/>
        <w:t xml:space="preserve">Intereses </w:t>
      </w:r>
      <w:r w:rsidRPr="00720570">
        <w:rPr>
          <w:rFonts w:ascii="Arial" w:hAnsi="Arial" w:cs="Arial"/>
          <w:b/>
          <w:color w:val="auto"/>
          <w:spacing w:val="6"/>
          <w:lang w:val="es-ES" w:eastAsia="es-ES"/>
        </w:rPr>
        <w:tab/>
        <w:t xml:space="preserve"> </w:t>
      </w:r>
      <w:r w:rsidRPr="00720570">
        <w:rPr>
          <w:rFonts w:ascii="Arial" w:hAnsi="Arial" w:cs="Arial"/>
          <w:b/>
          <w:color w:val="auto"/>
          <w:spacing w:val="6"/>
          <w:lang w:val="es-ES" w:eastAsia="es-ES"/>
        </w:rPr>
        <w:tab/>
        <w:t xml:space="preserve"> </w:t>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p>
    <w:p w:rsidR="005726F3" w:rsidRPr="00720570" w:rsidRDefault="005726F3" w:rsidP="00B676CC">
      <w:pPr>
        <w:widowControl w:val="0"/>
        <w:tabs>
          <w:tab w:val="left" w:pos="-1560"/>
          <w:tab w:val="left" w:pos="0"/>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162</w:t>
      </w:r>
      <w:r w:rsidRPr="00720570">
        <w:rPr>
          <w:rFonts w:ascii="Arial" w:hAnsi="Arial" w:cs="Arial"/>
          <w:color w:val="auto"/>
          <w:spacing w:val="6"/>
          <w:lang w:val="es-ES" w:eastAsia="es-ES"/>
        </w:rPr>
        <w:tab/>
        <w:t xml:space="preserve">Dividendos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p>
    <w:p w:rsidR="005726F3" w:rsidRPr="00720570" w:rsidRDefault="005726F3" w:rsidP="00B676CC">
      <w:pPr>
        <w:widowControl w:val="0"/>
        <w:tabs>
          <w:tab w:val="left" w:pos="-1560"/>
          <w:tab w:val="left" w:pos="-709"/>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163</w:t>
      </w:r>
      <w:r w:rsidRPr="00720570">
        <w:rPr>
          <w:rFonts w:ascii="Arial" w:hAnsi="Arial" w:cs="Arial"/>
          <w:color w:val="auto"/>
          <w:spacing w:val="6"/>
          <w:lang w:val="es-ES" w:eastAsia="es-ES"/>
        </w:rPr>
        <w:tab/>
        <w:t>Arrendamientos de inmuebles, tierras, terrenos y otros</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t xml:space="preserve"> </w:t>
      </w:r>
    </w:p>
    <w:p w:rsidR="005726F3" w:rsidRPr="00720570" w:rsidRDefault="005726F3" w:rsidP="00B676CC">
      <w:pPr>
        <w:widowControl w:val="0"/>
        <w:tabs>
          <w:tab w:val="left" w:pos="-1560"/>
          <w:tab w:val="left" w:pos="-1418"/>
          <w:tab w:val="left" w:pos="-1134"/>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164</w:t>
      </w:r>
      <w:r w:rsidRPr="00720570">
        <w:rPr>
          <w:rFonts w:ascii="Arial" w:hAnsi="Arial" w:cs="Arial"/>
          <w:color w:val="auto"/>
          <w:spacing w:val="6"/>
          <w:lang w:val="es-ES" w:eastAsia="es-ES"/>
        </w:rPr>
        <w:tab/>
        <w:t xml:space="preserve">Derechos sobre bienes intangibles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165</w:t>
      </w:r>
      <w:r w:rsidRPr="00720570">
        <w:rPr>
          <w:rFonts w:ascii="Arial" w:hAnsi="Arial" w:cs="Arial"/>
          <w:b/>
          <w:color w:val="auto"/>
          <w:spacing w:val="6"/>
          <w:lang w:val="es-ES" w:eastAsia="es-ES"/>
        </w:rPr>
        <w:tab/>
      </w:r>
      <w:r w:rsidRPr="00720570">
        <w:rPr>
          <w:rFonts w:ascii="Arial" w:hAnsi="Arial" w:cs="Arial"/>
          <w:color w:val="auto"/>
          <w:spacing w:val="6"/>
          <w:lang w:val="es-ES" w:eastAsia="es-ES"/>
        </w:rPr>
        <w:t>Comisiones</w:t>
      </w:r>
    </w:p>
    <w:p w:rsidR="005726F3" w:rsidRPr="00720570" w:rsidRDefault="005726F3" w:rsidP="00B676CC">
      <w:pPr>
        <w:widowControl w:val="0"/>
        <w:suppressAutoHyphens/>
        <w:spacing w:before="120" w:after="0"/>
        <w:rPr>
          <w:rFonts w:ascii="Arial" w:hAnsi="Arial" w:cs="Arial"/>
          <w:color w:val="auto"/>
          <w:spacing w:val="6"/>
          <w:lang w:val="es-ES" w:eastAsia="es-ES"/>
        </w:rPr>
      </w:pPr>
      <w:r w:rsidRPr="00720570">
        <w:rPr>
          <w:rFonts w:ascii="Arial" w:hAnsi="Arial" w:cs="Arial"/>
          <w:b/>
          <w:color w:val="auto"/>
          <w:spacing w:val="6"/>
          <w:lang w:val="es-ES" w:eastAsia="es-ES"/>
        </w:rPr>
        <w:t>170</w:t>
      </w:r>
      <w:r w:rsidRPr="00720570">
        <w:rPr>
          <w:rFonts w:ascii="Arial" w:hAnsi="Arial" w:cs="Arial"/>
          <w:b/>
          <w:color w:val="auto"/>
          <w:spacing w:val="6"/>
          <w:lang w:val="es-ES" w:eastAsia="es-ES"/>
        </w:rPr>
        <w:tab/>
        <w:t>TRANSFERENCIAS CORRIENTES:</w:t>
      </w:r>
      <w:r w:rsidRPr="00720570">
        <w:rPr>
          <w:rFonts w:ascii="Arial" w:hAnsi="Arial" w:cs="Arial"/>
          <w:color w:val="auto"/>
          <w:spacing w:val="6"/>
          <w:lang w:val="es-ES" w:eastAsia="es-ES"/>
        </w:rPr>
        <w:t xml:space="preserve"> Aportes realizados entre organismos y entidades del Estado sin que exista contraprestación de bienes o servicios y que se destinan a cubrir gastos corrientes. Se desglosan en:</w:t>
      </w:r>
    </w:p>
    <w:p w:rsidR="005726F3" w:rsidRPr="00720570" w:rsidRDefault="005726F3" w:rsidP="00B676CC">
      <w:pPr>
        <w:widowControl w:val="0"/>
        <w:suppressAutoHyphens/>
        <w:spacing w:after="0"/>
        <w:rPr>
          <w:rFonts w:ascii="Arial" w:hAnsi="Arial" w:cs="Arial"/>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171</w:t>
      </w:r>
      <w:r w:rsidRPr="00720570">
        <w:rPr>
          <w:rFonts w:ascii="Arial" w:hAnsi="Arial" w:cs="Arial"/>
          <w:color w:val="auto"/>
          <w:spacing w:val="6"/>
          <w:lang w:val="es-ES" w:eastAsia="es-ES"/>
        </w:rPr>
        <w:tab/>
        <w:t>Tesorería</w:t>
      </w:r>
      <w:r w:rsidRPr="00720570">
        <w:rPr>
          <w:rFonts w:ascii="Arial" w:hAnsi="Arial" w:cs="Arial"/>
          <w:color w:val="auto"/>
          <w:spacing w:val="-4"/>
          <w:lang w:val="es-ES_tradnl" w:eastAsia="es-ES"/>
        </w:rPr>
        <w:t xml:space="preserve"> general</w:t>
      </w: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172</w:t>
      </w:r>
      <w:r w:rsidRPr="00720570">
        <w:rPr>
          <w:rFonts w:ascii="Arial" w:hAnsi="Arial" w:cs="Arial"/>
          <w:color w:val="auto"/>
          <w:spacing w:val="6"/>
          <w:lang w:val="es-ES" w:eastAsia="es-ES"/>
        </w:rPr>
        <w:tab/>
        <w:t>Consolidables de Entidades y Organismos del Estado</w:t>
      </w:r>
    </w:p>
    <w:p w:rsidR="005726F3" w:rsidRPr="00720570" w:rsidRDefault="005726F3" w:rsidP="00B676CC">
      <w:pPr>
        <w:widowControl w:val="0"/>
        <w:suppressAutoHyphens/>
        <w:spacing w:after="0"/>
        <w:ind w:left="1428" w:hanging="719"/>
        <w:rPr>
          <w:rFonts w:ascii="Arial" w:hAnsi="Arial" w:cs="Arial"/>
          <w:color w:val="auto"/>
          <w:spacing w:val="6"/>
          <w:lang w:val="es-ES" w:eastAsia="es-ES"/>
        </w:rPr>
      </w:pPr>
      <w:r w:rsidRPr="00720570">
        <w:rPr>
          <w:rFonts w:ascii="Arial" w:hAnsi="Arial" w:cs="Arial"/>
          <w:color w:val="auto"/>
          <w:spacing w:val="6"/>
          <w:lang w:val="es-ES" w:eastAsia="es-ES"/>
        </w:rPr>
        <w:t>173</w:t>
      </w:r>
      <w:r w:rsidRPr="00720570">
        <w:rPr>
          <w:rFonts w:ascii="Arial" w:hAnsi="Arial" w:cs="Arial"/>
          <w:color w:val="auto"/>
          <w:spacing w:val="6"/>
          <w:lang w:val="es-ES" w:eastAsia="es-ES"/>
        </w:rPr>
        <w:tab/>
        <w:t>Consolidables de Organismos y Entidades del Estado por coparticipación</w:t>
      </w: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174</w:t>
      </w:r>
      <w:r w:rsidRPr="00720570">
        <w:rPr>
          <w:rFonts w:ascii="Arial" w:hAnsi="Arial" w:cs="Arial"/>
          <w:color w:val="auto"/>
          <w:spacing w:val="6"/>
          <w:lang w:val="es-ES" w:eastAsia="es-ES"/>
        </w:rPr>
        <w:tab/>
        <w:t>De Entidades y Organismos del Estado</w:t>
      </w: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175</w:t>
      </w:r>
      <w:r w:rsidRPr="00720570">
        <w:rPr>
          <w:rFonts w:ascii="Arial" w:hAnsi="Arial" w:cs="Arial"/>
          <w:color w:val="auto"/>
          <w:spacing w:val="6"/>
          <w:lang w:val="es-ES" w:eastAsia="es-ES"/>
        </w:rPr>
        <w:tab/>
        <w:t>Otras transferencias</w:t>
      </w:r>
    </w:p>
    <w:p w:rsidR="005726F3" w:rsidRPr="00720570" w:rsidRDefault="005726F3" w:rsidP="00B676CC">
      <w:pPr>
        <w:widowControl w:val="0"/>
        <w:tabs>
          <w:tab w:val="left" w:pos="-1560"/>
          <w:tab w:val="left" w:pos="1418"/>
        </w:tabs>
        <w:suppressAutoHyphens/>
        <w:spacing w:after="0"/>
        <w:ind w:left="1418" w:hanging="709"/>
        <w:rPr>
          <w:rFonts w:ascii="Arial" w:hAnsi="Arial" w:cs="Arial"/>
          <w:color w:val="auto"/>
          <w:spacing w:val="6"/>
          <w:lang w:val="es-ES" w:eastAsia="es-ES"/>
        </w:rPr>
      </w:pPr>
      <w:r w:rsidRPr="00720570">
        <w:rPr>
          <w:rFonts w:ascii="Arial" w:hAnsi="Arial" w:cs="Arial"/>
          <w:color w:val="auto"/>
          <w:spacing w:val="6"/>
          <w:lang w:val="es-ES" w:eastAsia="es-ES"/>
        </w:rPr>
        <w:t>176</w:t>
      </w:r>
      <w:r w:rsidRPr="00720570">
        <w:rPr>
          <w:rFonts w:ascii="Arial" w:hAnsi="Arial" w:cs="Arial"/>
          <w:color w:val="auto"/>
          <w:spacing w:val="6"/>
          <w:lang w:val="es-ES" w:eastAsia="es-ES"/>
        </w:rPr>
        <w:tab/>
        <w:t xml:space="preserve">Consolidables de entidades descentralizadas a la Administración Central </w:t>
      </w:r>
    </w:p>
    <w:p w:rsidR="005726F3" w:rsidRPr="00720570" w:rsidRDefault="005726F3" w:rsidP="00B676CC">
      <w:pPr>
        <w:widowControl w:val="0"/>
        <w:tabs>
          <w:tab w:val="left" w:pos="-1560"/>
          <w:tab w:val="left" w:pos="1418"/>
        </w:tabs>
        <w:suppressAutoHyphens/>
        <w:spacing w:after="0"/>
        <w:ind w:left="1418" w:hanging="709"/>
        <w:rPr>
          <w:rFonts w:ascii="Arial" w:hAnsi="Arial" w:cs="Arial"/>
          <w:color w:val="auto"/>
          <w:spacing w:val="6"/>
          <w:lang w:val="es-ES" w:eastAsia="es-ES"/>
        </w:rPr>
      </w:pPr>
      <w:r w:rsidRPr="00720570">
        <w:rPr>
          <w:rFonts w:ascii="Arial" w:hAnsi="Arial" w:cs="Arial"/>
          <w:color w:val="auto"/>
          <w:spacing w:val="6"/>
          <w:lang w:val="es-ES" w:eastAsia="es-ES"/>
        </w:rPr>
        <w:t>177</w:t>
      </w:r>
      <w:r w:rsidRPr="00720570">
        <w:rPr>
          <w:rFonts w:ascii="Arial" w:hAnsi="Arial" w:cs="Arial"/>
          <w:color w:val="auto"/>
          <w:spacing w:val="6"/>
          <w:lang w:val="es-ES" w:eastAsia="es-ES"/>
        </w:rPr>
        <w:tab/>
        <w:t xml:space="preserve">Transferencia consolidable entre entidades descentralizadas </w:t>
      </w: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178</w:t>
      </w:r>
      <w:r w:rsidRPr="00720570">
        <w:rPr>
          <w:rFonts w:ascii="Arial" w:hAnsi="Arial" w:cs="Arial"/>
          <w:color w:val="auto"/>
          <w:spacing w:val="6"/>
          <w:lang w:val="es-ES" w:eastAsia="es-ES"/>
        </w:rPr>
        <w:tab/>
        <w:t xml:space="preserve">Consolidables entre entidades de la Administración Central    </w:t>
      </w:r>
    </w:p>
    <w:p w:rsidR="005726F3" w:rsidRPr="00720570" w:rsidRDefault="005726F3" w:rsidP="00B676CC">
      <w:pPr>
        <w:widowControl w:val="0"/>
        <w:suppressAutoHyphens/>
        <w:spacing w:after="0"/>
        <w:rPr>
          <w:rFonts w:ascii="Arial" w:hAnsi="Arial" w:cs="Arial"/>
          <w:b/>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180</w:t>
      </w:r>
      <w:r w:rsidRPr="00720570">
        <w:rPr>
          <w:rFonts w:ascii="Arial" w:hAnsi="Arial" w:cs="Arial"/>
          <w:b/>
          <w:color w:val="auto"/>
          <w:spacing w:val="6"/>
          <w:lang w:val="es-ES" w:eastAsia="es-ES"/>
        </w:rPr>
        <w:tab/>
        <w:t>DONACIONES CORRIENTES:</w:t>
      </w:r>
      <w:r w:rsidRPr="00720570">
        <w:rPr>
          <w:rFonts w:ascii="Arial" w:hAnsi="Arial" w:cs="Arial"/>
          <w:color w:val="auto"/>
          <w:spacing w:val="6"/>
          <w:lang w:val="es-ES" w:eastAsia="es-ES"/>
        </w:rPr>
        <w:t xml:space="preserve"> Aportes o contribuciones nacionales o del exterior, sin contraprestación y no reembolsables, que se destinan a cubrir gastos corrientes. Se desglosan en:</w:t>
      </w:r>
    </w:p>
    <w:p w:rsidR="005726F3" w:rsidRPr="00720570" w:rsidRDefault="005726F3" w:rsidP="00B676CC">
      <w:pPr>
        <w:widowControl w:val="0"/>
        <w:suppressAutoHyphens/>
        <w:spacing w:after="0"/>
        <w:rPr>
          <w:rFonts w:ascii="Arial" w:hAnsi="Arial" w:cs="Arial"/>
          <w:color w:val="auto"/>
          <w:spacing w:val="6"/>
          <w:lang w:val="es-ES" w:eastAsia="es-ES"/>
        </w:rPr>
      </w:pPr>
    </w:p>
    <w:p w:rsidR="005726F3" w:rsidRPr="00720570" w:rsidRDefault="005726F3" w:rsidP="00B676CC">
      <w:pPr>
        <w:widowControl w:val="0"/>
        <w:tabs>
          <w:tab w:val="left" w:pos="-1560"/>
          <w:tab w:val="left" w:pos="-1276"/>
          <w:tab w:val="left" w:pos="-1134"/>
          <w:tab w:val="left" w:pos="-709"/>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181</w:t>
      </w:r>
      <w:r w:rsidRPr="00720570">
        <w:rPr>
          <w:rFonts w:ascii="Arial" w:hAnsi="Arial" w:cs="Arial"/>
          <w:color w:val="auto"/>
          <w:spacing w:val="6"/>
          <w:lang w:val="es-ES" w:eastAsia="es-ES"/>
        </w:rPr>
        <w:tab/>
        <w:t xml:space="preserve">Nacionales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p>
    <w:p w:rsidR="005726F3" w:rsidRPr="00720570" w:rsidRDefault="005726F3" w:rsidP="00B676CC">
      <w:pPr>
        <w:widowControl w:val="0"/>
        <w:tabs>
          <w:tab w:val="left" w:pos="-1560"/>
          <w:tab w:val="left" w:pos="-1418"/>
          <w:tab w:val="left" w:pos="-1134"/>
          <w:tab w:val="left" w:pos="-567"/>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182</w:t>
      </w:r>
      <w:r w:rsidRPr="00720570">
        <w:rPr>
          <w:rFonts w:ascii="Arial" w:hAnsi="Arial" w:cs="Arial"/>
          <w:color w:val="auto"/>
          <w:spacing w:val="6"/>
          <w:lang w:val="es-ES" w:eastAsia="es-ES"/>
        </w:rPr>
        <w:tab/>
        <w:t xml:space="preserve">Del exterior </w:t>
      </w:r>
      <w:r w:rsidRPr="00720570">
        <w:rPr>
          <w:rFonts w:ascii="Arial" w:hAnsi="Arial" w:cs="Arial"/>
          <w:color w:val="auto"/>
          <w:spacing w:val="6"/>
          <w:lang w:val="es-ES" w:eastAsia="es-ES"/>
        </w:rPr>
        <w:tab/>
        <w:t xml:space="preserve">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t xml:space="preserve"> </w:t>
      </w:r>
      <w:r w:rsidRPr="00720570">
        <w:rPr>
          <w:rFonts w:ascii="Arial" w:hAnsi="Arial" w:cs="Arial"/>
          <w:color w:val="auto"/>
          <w:spacing w:val="6"/>
          <w:lang w:val="es-ES" w:eastAsia="es-ES"/>
        </w:rPr>
        <w:tab/>
        <w:t xml:space="preserve">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p>
    <w:p w:rsidR="005726F3" w:rsidRPr="00720570" w:rsidRDefault="005726F3" w:rsidP="00B676CC">
      <w:pPr>
        <w:widowControl w:val="0"/>
        <w:suppressAutoHyphens/>
        <w:spacing w:after="0"/>
        <w:rPr>
          <w:rFonts w:ascii="Arial" w:hAnsi="Arial" w:cs="Arial"/>
          <w:b/>
          <w:color w:val="auto"/>
          <w:spacing w:val="6"/>
          <w:lang w:val="es-ES" w:eastAsia="es-ES"/>
        </w:rPr>
      </w:pPr>
      <w:r w:rsidRPr="00720570">
        <w:rPr>
          <w:rFonts w:ascii="Arial" w:hAnsi="Arial" w:cs="Arial"/>
          <w:color w:val="auto"/>
          <w:spacing w:val="6"/>
          <w:lang w:val="es-ES" w:eastAsia="es-ES"/>
        </w:rPr>
        <w:t>183</w:t>
      </w:r>
      <w:r w:rsidRPr="00720570">
        <w:rPr>
          <w:rFonts w:ascii="Arial" w:hAnsi="Arial" w:cs="Arial"/>
          <w:color w:val="auto"/>
          <w:spacing w:val="6"/>
          <w:lang w:val="es-ES" w:eastAsia="es-ES"/>
        </w:rPr>
        <w:tab/>
        <w:t>Otras donaciones</w:t>
      </w:r>
    </w:p>
    <w:p w:rsidR="005726F3" w:rsidRPr="00720570" w:rsidRDefault="005726F3" w:rsidP="00B676CC">
      <w:pPr>
        <w:widowControl w:val="0"/>
        <w:suppressAutoHyphens/>
        <w:spacing w:after="0"/>
        <w:rPr>
          <w:rFonts w:ascii="Arial" w:hAnsi="Arial" w:cs="Arial"/>
          <w:b/>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190</w:t>
      </w:r>
      <w:r w:rsidRPr="00720570">
        <w:rPr>
          <w:rFonts w:ascii="Arial" w:hAnsi="Arial" w:cs="Arial"/>
          <w:b/>
          <w:color w:val="auto"/>
          <w:spacing w:val="6"/>
          <w:lang w:val="es-ES" w:eastAsia="es-ES"/>
        </w:rPr>
        <w:tab/>
        <w:t>OTROS RECURSOS CORRIENTES:</w:t>
      </w:r>
      <w:r w:rsidRPr="00720570">
        <w:rPr>
          <w:rFonts w:ascii="Arial" w:hAnsi="Arial" w:cs="Arial"/>
          <w:color w:val="auto"/>
          <w:spacing w:val="6"/>
          <w:lang w:val="es-ES" w:eastAsia="es-ES"/>
        </w:rPr>
        <w:t xml:space="preserve"> Comprenden otros recursos corrientes no descriptos en los códigos anteriores. Se desglosan en:</w:t>
      </w:r>
    </w:p>
    <w:p w:rsidR="005726F3" w:rsidRPr="00720570" w:rsidRDefault="005726F3" w:rsidP="00B676CC">
      <w:pPr>
        <w:widowControl w:val="0"/>
        <w:suppressAutoHyphens/>
        <w:spacing w:after="0"/>
        <w:rPr>
          <w:rFonts w:ascii="Arial" w:hAnsi="Arial" w:cs="Arial"/>
          <w:b/>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191</w:t>
      </w:r>
      <w:r w:rsidRPr="00720570">
        <w:rPr>
          <w:rFonts w:ascii="Arial" w:hAnsi="Arial" w:cs="Arial"/>
          <w:color w:val="auto"/>
          <w:spacing w:val="6"/>
          <w:lang w:val="es-ES" w:eastAsia="es-ES"/>
        </w:rPr>
        <w:tab/>
        <w:t>Otros recursos</w:t>
      </w:r>
    </w:p>
    <w:p w:rsidR="005726F3" w:rsidRPr="00720570" w:rsidRDefault="005726F3" w:rsidP="00B676CC">
      <w:pPr>
        <w:widowControl w:val="0"/>
        <w:suppressAutoHyphens/>
        <w:spacing w:after="0"/>
        <w:rPr>
          <w:rFonts w:ascii="Arial" w:hAnsi="Arial" w:cs="Arial"/>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200</w:t>
      </w:r>
      <w:r w:rsidRPr="00720570">
        <w:rPr>
          <w:rFonts w:ascii="Arial" w:hAnsi="Arial" w:cs="Arial"/>
          <w:b/>
          <w:color w:val="auto"/>
          <w:spacing w:val="6"/>
          <w:lang w:val="es-ES" w:eastAsia="es-ES"/>
        </w:rPr>
        <w:tab/>
        <w:t>INGRESOS DE CAPITAL:</w:t>
      </w:r>
      <w:r w:rsidRPr="00720570">
        <w:rPr>
          <w:rFonts w:ascii="Arial" w:hAnsi="Arial" w:cs="Arial"/>
          <w:color w:val="auto"/>
          <w:spacing w:val="6"/>
          <w:lang w:val="es-ES" w:eastAsia="es-ES"/>
        </w:rPr>
        <w:t xml:space="preserve"> Provienen de la venta de activos y acciones, recuperación de préstamos y las transferencias y donaciones destinadas a financiar gastos de capital.</w:t>
      </w:r>
    </w:p>
    <w:p w:rsidR="005726F3" w:rsidRPr="00720570" w:rsidRDefault="005726F3" w:rsidP="00B676CC">
      <w:pPr>
        <w:widowControl w:val="0"/>
        <w:suppressAutoHyphens/>
        <w:spacing w:after="0"/>
        <w:ind w:firstLine="0"/>
        <w:rPr>
          <w:rFonts w:ascii="Arial" w:hAnsi="Arial" w:cs="Arial"/>
          <w:b/>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210</w:t>
      </w:r>
      <w:r w:rsidRPr="00720570">
        <w:rPr>
          <w:rFonts w:ascii="Arial" w:hAnsi="Arial" w:cs="Arial"/>
          <w:b/>
          <w:color w:val="auto"/>
          <w:spacing w:val="6"/>
          <w:lang w:val="es-ES" w:eastAsia="es-ES"/>
        </w:rPr>
        <w:tab/>
        <w:t>RECURSOS PROPIOS DE CAPITAL:</w:t>
      </w:r>
      <w:r w:rsidRPr="00720570">
        <w:rPr>
          <w:rFonts w:ascii="Arial" w:hAnsi="Arial" w:cs="Arial"/>
          <w:color w:val="auto"/>
          <w:spacing w:val="6"/>
          <w:lang w:val="es-ES" w:eastAsia="es-ES"/>
        </w:rPr>
        <w:t xml:space="preserve"> Corresponden a la venta de activos, la disminución de existencias y el incremento de la depreciación y amortización acumuladas.</w:t>
      </w:r>
    </w:p>
    <w:p w:rsidR="005726F3" w:rsidRPr="00720570" w:rsidRDefault="005726F3" w:rsidP="00B676CC">
      <w:pPr>
        <w:widowControl w:val="0"/>
        <w:suppressAutoHyphens/>
        <w:spacing w:after="0"/>
        <w:rPr>
          <w:rFonts w:ascii="Arial" w:hAnsi="Arial" w:cs="Arial"/>
          <w:b/>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211</w:t>
      </w:r>
      <w:r w:rsidRPr="00720570">
        <w:rPr>
          <w:rFonts w:ascii="Arial" w:hAnsi="Arial" w:cs="Arial"/>
          <w:b/>
          <w:color w:val="auto"/>
          <w:spacing w:val="6"/>
          <w:lang w:val="es-ES" w:eastAsia="es-ES"/>
        </w:rPr>
        <w:tab/>
        <w:t>Venta de activos:</w:t>
      </w:r>
      <w:r w:rsidRPr="00720570">
        <w:rPr>
          <w:rFonts w:ascii="Arial" w:hAnsi="Arial" w:cs="Arial"/>
          <w:color w:val="auto"/>
          <w:spacing w:val="6"/>
          <w:lang w:val="es-ES" w:eastAsia="es-ES"/>
        </w:rPr>
        <w:t xml:space="preserve"> Comprende el valor obtenido por la venta de activos de capital fijo, activos intangibles, acciones y participaciones de capital.</w:t>
      </w:r>
    </w:p>
    <w:p w:rsidR="005726F3" w:rsidRPr="00720570" w:rsidRDefault="005726F3" w:rsidP="00B676CC">
      <w:pPr>
        <w:widowControl w:val="0"/>
        <w:suppressAutoHyphens/>
        <w:spacing w:after="0"/>
        <w:rPr>
          <w:rFonts w:ascii="Arial" w:hAnsi="Arial" w:cs="Arial"/>
          <w:b/>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212</w:t>
      </w:r>
      <w:r w:rsidRPr="00720570">
        <w:rPr>
          <w:rFonts w:ascii="Arial" w:hAnsi="Arial" w:cs="Arial"/>
          <w:b/>
          <w:color w:val="auto"/>
          <w:spacing w:val="6"/>
          <w:lang w:val="es-ES" w:eastAsia="es-ES"/>
        </w:rPr>
        <w:tab/>
        <w:t>Disminución de existencias:</w:t>
      </w:r>
      <w:r w:rsidRPr="00720570">
        <w:rPr>
          <w:rFonts w:ascii="Arial" w:hAnsi="Arial" w:cs="Arial"/>
          <w:color w:val="auto"/>
          <w:spacing w:val="6"/>
          <w:lang w:val="es-ES" w:eastAsia="es-ES"/>
        </w:rPr>
        <w:t xml:space="preserve"> Disminución correspondiente a los valores de las existencias de productos terminados y en proceso que se registran al comienzo del ejercicio, frente a los valores que se proyectan al final del año.</w:t>
      </w:r>
    </w:p>
    <w:p w:rsidR="005726F3" w:rsidRPr="00720570" w:rsidRDefault="005726F3" w:rsidP="00B676CC">
      <w:pPr>
        <w:widowControl w:val="0"/>
        <w:suppressAutoHyphens/>
        <w:spacing w:after="0"/>
        <w:rPr>
          <w:rFonts w:ascii="Arial" w:hAnsi="Arial" w:cs="Arial"/>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213</w:t>
      </w:r>
      <w:r w:rsidRPr="00720570">
        <w:rPr>
          <w:rFonts w:ascii="Arial" w:hAnsi="Arial" w:cs="Arial"/>
          <w:b/>
          <w:color w:val="auto"/>
          <w:spacing w:val="6"/>
          <w:lang w:val="es-ES" w:eastAsia="es-ES"/>
        </w:rPr>
        <w:tab/>
        <w:t>Incremento de depreciación y amortización acumulada:</w:t>
      </w:r>
      <w:r w:rsidRPr="00720570">
        <w:rPr>
          <w:rFonts w:ascii="Arial" w:hAnsi="Arial" w:cs="Arial"/>
          <w:color w:val="auto"/>
          <w:spacing w:val="6"/>
          <w:lang w:val="es-ES" w:eastAsia="es-ES"/>
        </w:rPr>
        <w:t xml:space="preserve"> Aumento de los valores correspondientes a la depreciación y amortización acumuladas de las empresas públicas, que se registran al comienzo del ejercicio, frente a los valores que se proyectan al final del año. Constituyen recursos correspondientes a cálculos de balance.</w:t>
      </w:r>
    </w:p>
    <w:p w:rsidR="005726F3" w:rsidRPr="00720570" w:rsidRDefault="005726F3" w:rsidP="00B676CC">
      <w:pPr>
        <w:widowControl w:val="0"/>
        <w:suppressAutoHyphens/>
        <w:spacing w:after="0"/>
        <w:rPr>
          <w:rFonts w:ascii="Arial" w:hAnsi="Arial" w:cs="Arial"/>
          <w:b/>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220</w:t>
      </w:r>
      <w:r w:rsidRPr="00720570">
        <w:rPr>
          <w:rFonts w:ascii="Arial" w:hAnsi="Arial" w:cs="Arial"/>
          <w:b/>
          <w:color w:val="auto"/>
          <w:spacing w:val="6"/>
          <w:lang w:val="es-ES" w:eastAsia="es-ES"/>
        </w:rPr>
        <w:tab/>
        <w:t>TRANSFERENCIAS DE CAPITAL:</w:t>
      </w:r>
      <w:r w:rsidRPr="00720570">
        <w:rPr>
          <w:rFonts w:ascii="Arial" w:hAnsi="Arial" w:cs="Arial"/>
          <w:color w:val="auto"/>
          <w:spacing w:val="6"/>
          <w:lang w:val="es-ES" w:eastAsia="es-ES"/>
        </w:rPr>
        <w:t xml:space="preserve"> Aportes entre Entidades y Organismos del Estado, sin que exista contraprestación de bienes o servicios y que se destinan a financiar la formación bruta de capital fijo. Se desglosan en:</w:t>
      </w:r>
    </w:p>
    <w:p w:rsidR="006D2A16" w:rsidRPr="00720570" w:rsidRDefault="006D2A16" w:rsidP="00B676CC">
      <w:pPr>
        <w:widowControl w:val="0"/>
        <w:tabs>
          <w:tab w:val="left" w:pos="-1560"/>
        </w:tabs>
        <w:suppressAutoHyphens/>
        <w:spacing w:after="0"/>
        <w:rPr>
          <w:rFonts w:ascii="Arial" w:hAnsi="Arial" w:cs="Arial"/>
          <w:color w:val="auto"/>
          <w:spacing w:val="6"/>
          <w:lang w:val="es-ES" w:eastAsia="es-ES"/>
        </w:rPr>
      </w:pPr>
    </w:p>
    <w:p w:rsidR="005726F3" w:rsidRPr="00720570" w:rsidRDefault="005726F3" w:rsidP="00B676CC">
      <w:pPr>
        <w:widowControl w:val="0"/>
        <w:tabs>
          <w:tab w:val="left" w:pos="-1560"/>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221</w:t>
      </w:r>
      <w:r w:rsidRPr="00720570">
        <w:rPr>
          <w:rFonts w:ascii="Arial" w:hAnsi="Arial" w:cs="Arial"/>
          <w:color w:val="auto"/>
          <w:spacing w:val="6"/>
          <w:lang w:val="es-ES" w:eastAsia="es-ES"/>
        </w:rPr>
        <w:tab/>
        <w:t xml:space="preserve">De la </w:t>
      </w:r>
      <w:r w:rsidRPr="00720570">
        <w:rPr>
          <w:rFonts w:ascii="Arial" w:hAnsi="Arial" w:cs="Arial"/>
          <w:color w:val="auto"/>
          <w:spacing w:val="-4"/>
          <w:lang w:val="es-ES_tradnl" w:eastAsia="es-ES"/>
        </w:rPr>
        <w:t>Tesorería General</w:t>
      </w:r>
      <w:r w:rsidRPr="00720570">
        <w:rPr>
          <w:rFonts w:ascii="Arial" w:hAnsi="Arial" w:cs="Arial"/>
          <w:color w:val="auto"/>
          <w:spacing w:val="6"/>
          <w:lang w:val="es-ES" w:eastAsia="es-ES"/>
        </w:rPr>
        <w:t xml:space="preserve"> </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p>
    <w:p w:rsidR="005726F3" w:rsidRPr="00720570" w:rsidRDefault="005726F3" w:rsidP="00B676CC">
      <w:pPr>
        <w:widowControl w:val="0"/>
        <w:tabs>
          <w:tab w:val="left" w:pos="-1560"/>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222</w:t>
      </w:r>
      <w:r w:rsidRPr="00720570">
        <w:rPr>
          <w:rFonts w:ascii="Arial" w:hAnsi="Arial" w:cs="Arial"/>
          <w:color w:val="auto"/>
          <w:spacing w:val="6"/>
          <w:lang w:val="es-ES" w:eastAsia="es-ES"/>
        </w:rPr>
        <w:tab/>
        <w:t>Consolid. de Entidades y Organismos del Estado</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t xml:space="preserve"> </w:t>
      </w:r>
    </w:p>
    <w:p w:rsidR="005726F3" w:rsidRPr="00720570" w:rsidRDefault="005726F3" w:rsidP="00B676CC">
      <w:pPr>
        <w:widowControl w:val="0"/>
        <w:tabs>
          <w:tab w:val="left" w:pos="-1560"/>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223</w:t>
      </w:r>
      <w:r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Consolid. de Entidades y Organismos del Estado por coparticipación</w:t>
      </w:r>
      <w:r w:rsidR="00BE4884" w:rsidRPr="00720570">
        <w:rPr>
          <w:rFonts w:ascii="Arial" w:hAnsi="Arial" w:cs="Arial"/>
          <w:color w:val="auto"/>
          <w:spacing w:val="6"/>
          <w:lang w:val="es-ES" w:eastAsia="es-ES"/>
        </w:rPr>
        <w:tab/>
      </w: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224</w:t>
      </w:r>
      <w:r w:rsidRPr="00720570">
        <w:rPr>
          <w:rFonts w:ascii="Arial" w:hAnsi="Arial" w:cs="Arial"/>
          <w:color w:val="auto"/>
          <w:spacing w:val="6"/>
          <w:lang w:val="es-ES" w:eastAsia="es-ES"/>
        </w:rPr>
        <w:tab/>
        <w:t>Transferencias de Entidades a Organismos del Estado</w:t>
      </w: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225</w:t>
      </w:r>
      <w:r w:rsidRPr="00720570">
        <w:rPr>
          <w:rFonts w:ascii="Arial" w:hAnsi="Arial" w:cs="Arial"/>
          <w:color w:val="auto"/>
          <w:spacing w:val="6"/>
          <w:lang w:val="es-ES" w:eastAsia="es-ES"/>
        </w:rPr>
        <w:tab/>
        <w:t>Otras transferencias</w:t>
      </w:r>
    </w:p>
    <w:p w:rsidR="005726F3" w:rsidRPr="00720570" w:rsidRDefault="005726F3" w:rsidP="00B676CC">
      <w:pPr>
        <w:widowControl w:val="0"/>
        <w:suppressAutoHyphens/>
        <w:spacing w:after="0"/>
        <w:ind w:left="1428" w:hanging="719"/>
        <w:rPr>
          <w:rFonts w:ascii="Arial" w:hAnsi="Arial" w:cs="Arial"/>
          <w:color w:val="auto"/>
          <w:spacing w:val="6"/>
          <w:lang w:val="es-ES" w:eastAsia="es-ES"/>
        </w:rPr>
      </w:pPr>
      <w:r w:rsidRPr="00720570">
        <w:rPr>
          <w:rFonts w:ascii="Arial" w:hAnsi="Arial" w:cs="Arial"/>
          <w:color w:val="auto"/>
          <w:spacing w:val="6"/>
          <w:lang w:val="es-ES" w:eastAsia="es-ES"/>
        </w:rPr>
        <w:t>226</w:t>
      </w:r>
      <w:r w:rsidRPr="00720570">
        <w:rPr>
          <w:rFonts w:ascii="Arial" w:hAnsi="Arial" w:cs="Arial"/>
          <w:color w:val="auto"/>
          <w:spacing w:val="6"/>
          <w:lang w:val="es-ES" w:eastAsia="es-ES"/>
        </w:rPr>
        <w:tab/>
        <w:t>Consolidables de Entidades Descentralizadas a la Administración Central</w:t>
      </w: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227</w:t>
      </w:r>
      <w:r w:rsidRPr="00720570">
        <w:rPr>
          <w:rFonts w:ascii="Arial" w:hAnsi="Arial" w:cs="Arial"/>
          <w:color w:val="auto"/>
          <w:spacing w:val="6"/>
          <w:lang w:val="es-ES" w:eastAsia="es-ES"/>
        </w:rPr>
        <w:tab/>
        <w:t>Consolidables entre Entidades Descentralizadas</w:t>
      </w: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228</w:t>
      </w:r>
      <w:r w:rsidRPr="00720570">
        <w:rPr>
          <w:rFonts w:ascii="Arial" w:hAnsi="Arial" w:cs="Arial"/>
          <w:color w:val="auto"/>
          <w:spacing w:val="6"/>
          <w:lang w:val="es-ES" w:eastAsia="es-ES"/>
        </w:rPr>
        <w:tab/>
        <w:t>Consolidables entre Entidades de la Admi</w:t>
      </w:r>
      <w:r w:rsidR="00BE4884" w:rsidRPr="00720570">
        <w:rPr>
          <w:rFonts w:ascii="Arial" w:hAnsi="Arial" w:cs="Arial"/>
          <w:color w:val="auto"/>
          <w:spacing w:val="6"/>
          <w:lang w:val="es-ES" w:eastAsia="es-ES"/>
        </w:rPr>
        <w:t xml:space="preserve">nistración Central </w:t>
      </w:r>
      <w:r w:rsidR="00BE4884" w:rsidRPr="00720570">
        <w:rPr>
          <w:rFonts w:ascii="Arial" w:hAnsi="Arial" w:cs="Arial"/>
          <w:color w:val="auto"/>
          <w:spacing w:val="6"/>
          <w:lang w:val="es-ES" w:eastAsia="es-ES"/>
        </w:rPr>
        <w:tab/>
      </w:r>
      <w:r w:rsidR="00BE4884" w:rsidRPr="00720570">
        <w:rPr>
          <w:rFonts w:ascii="Arial" w:hAnsi="Arial" w:cs="Arial"/>
          <w:color w:val="auto"/>
          <w:spacing w:val="6"/>
          <w:lang w:val="es-ES" w:eastAsia="es-ES"/>
        </w:rPr>
        <w:tab/>
      </w:r>
    </w:p>
    <w:p w:rsidR="005726F3" w:rsidRPr="00720570" w:rsidRDefault="005726F3" w:rsidP="00B676CC">
      <w:pPr>
        <w:widowControl w:val="0"/>
        <w:suppressAutoHyphens/>
        <w:spacing w:after="0"/>
        <w:rPr>
          <w:rFonts w:ascii="Arial" w:hAnsi="Arial" w:cs="Arial"/>
          <w:b/>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230</w:t>
      </w:r>
      <w:r w:rsidRPr="00720570">
        <w:rPr>
          <w:rFonts w:ascii="Arial" w:hAnsi="Arial" w:cs="Arial"/>
          <w:b/>
          <w:color w:val="auto"/>
          <w:spacing w:val="6"/>
          <w:lang w:val="es-ES" w:eastAsia="es-ES"/>
        </w:rPr>
        <w:tab/>
        <w:t>DONACIONES DE CAPITAL:</w:t>
      </w:r>
      <w:r w:rsidRPr="00720570">
        <w:rPr>
          <w:rFonts w:ascii="Arial" w:hAnsi="Arial" w:cs="Arial"/>
          <w:color w:val="auto"/>
          <w:spacing w:val="6"/>
          <w:lang w:val="es-ES" w:eastAsia="es-ES"/>
        </w:rPr>
        <w:t xml:space="preserve"> Aportes o contribuciones nacionales o del exterior, sin contraprestación y no reembolsables, que se destinan a cubrir gastos de capital. Se desglosan en:</w:t>
      </w:r>
    </w:p>
    <w:p w:rsidR="005726F3" w:rsidRPr="00720570" w:rsidRDefault="005726F3" w:rsidP="00B676CC">
      <w:pPr>
        <w:widowControl w:val="0"/>
        <w:tabs>
          <w:tab w:val="left" w:pos="-1560"/>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231</w:t>
      </w:r>
      <w:r w:rsidRPr="00720570">
        <w:rPr>
          <w:rFonts w:ascii="Arial" w:hAnsi="Arial" w:cs="Arial"/>
          <w:color w:val="auto"/>
          <w:spacing w:val="6"/>
          <w:lang w:val="es-ES" w:eastAsia="es-ES"/>
        </w:rPr>
        <w:tab/>
        <w:t>Nacionales</w:t>
      </w:r>
    </w:p>
    <w:p w:rsidR="005726F3" w:rsidRPr="00720570" w:rsidRDefault="005726F3" w:rsidP="00B676CC">
      <w:pPr>
        <w:widowControl w:val="0"/>
        <w:tabs>
          <w:tab w:val="left" w:pos="-1560"/>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232</w:t>
      </w:r>
      <w:r w:rsidRPr="00720570">
        <w:rPr>
          <w:rFonts w:ascii="Arial" w:hAnsi="Arial" w:cs="Arial"/>
          <w:color w:val="auto"/>
          <w:spacing w:val="6"/>
          <w:lang w:val="es-ES" w:eastAsia="es-ES"/>
        </w:rPr>
        <w:tab/>
        <w:t>Del exterior</w:t>
      </w:r>
    </w:p>
    <w:p w:rsidR="005726F3" w:rsidRPr="00720570" w:rsidRDefault="005726F3" w:rsidP="00B676CC">
      <w:pPr>
        <w:widowControl w:val="0"/>
        <w:tabs>
          <w:tab w:val="left" w:pos="-1560"/>
        </w:tabs>
        <w:suppressAutoHyphens/>
        <w:spacing w:after="0"/>
        <w:rPr>
          <w:rFonts w:ascii="Arial" w:hAnsi="Arial" w:cs="Arial"/>
          <w:color w:val="auto"/>
          <w:spacing w:val="6"/>
          <w:lang w:val="es-ES" w:eastAsia="es-ES"/>
        </w:rPr>
      </w:pPr>
      <w:r w:rsidRPr="00720570">
        <w:rPr>
          <w:rFonts w:ascii="Arial" w:hAnsi="Arial" w:cs="Arial"/>
          <w:color w:val="auto"/>
          <w:spacing w:val="6"/>
          <w:lang w:val="es-ES" w:eastAsia="es-ES"/>
        </w:rPr>
        <w:t>233</w:t>
      </w:r>
      <w:r w:rsidRPr="00720570">
        <w:rPr>
          <w:rFonts w:ascii="Arial" w:hAnsi="Arial" w:cs="Arial"/>
          <w:color w:val="auto"/>
          <w:spacing w:val="6"/>
          <w:lang w:val="es-ES" w:eastAsia="es-ES"/>
        </w:rPr>
        <w:tab/>
        <w:t>Otras donaciones</w:t>
      </w:r>
    </w:p>
    <w:p w:rsidR="005726F3" w:rsidRPr="00720570" w:rsidRDefault="005726F3" w:rsidP="00B676CC">
      <w:pPr>
        <w:widowControl w:val="0"/>
        <w:tabs>
          <w:tab w:val="left" w:pos="-1560"/>
        </w:tabs>
        <w:suppressAutoHyphens/>
        <w:spacing w:after="0"/>
        <w:rPr>
          <w:rFonts w:ascii="Arial" w:hAnsi="Arial" w:cs="Arial"/>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290</w:t>
      </w:r>
      <w:r w:rsidRPr="00720570">
        <w:rPr>
          <w:rFonts w:ascii="Arial" w:hAnsi="Arial" w:cs="Arial"/>
          <w:b/>
          <w:color w:val="auto"/>
          <w:spacing w:val="6"/>
          <w:lang w:val="es-ES" w:eastAsia="es-ES"/>
        </w:rPr>
        <w:tab/>
        <w:t>OTROS RECURSOS DE CAPITAL:</w:t>
      </w:r>
      <w:r w:rsidRPr="00720570">
        <w:rPr>
          <w:rFonts w:ascii="Arial" w:hAnsi="Arial" w:cs="Arial"/>
          <w:color w:val="auto"/>
          <w:spacing w:val="6"/>
          <w:lang w:val="es-ES" w:eastAsia="es-ES"/>
        </w:rPr>
        <w:t xml:space="preserve"> Comprenden otros recursos de capital no clasificados en las categorías anteriores y que deben destinarse a financiar gastos de capital, tales como la disminución de los activos financieros que no corresponden a operaciones de crédito.</w:t>
      </w:r>
    </w:p>
    <w:p w:rsidR="005726F3" w:rsidRPr="00720570" w:rsidRDefault="005726F3" w:rsidP="00B676CC">
      <w:pPr>
        <w:widowControl w:val="0"/>
        <w:suppressAutoHyphens/>
        <w:spacing w:after="0"/>
        <w:rPr>
          <w:rFonts w:ascii="Arial" w:hAnsi="Arial" w:cs="Arial"/>
          <w:b/>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300</w:t>
      </w:r>
      <w:r w:rsidRPr="00720570">
        <w:rPr>
          <w:rFonts w:ascii="Arial" w:hAnsi="Arial" w:cs="Arial"/>
          <w:b/>
          <w:color w:val="auto"/>
          <w:spacing w:val="6"/>
          <w:lang w:val="es-ES" w:eastAsia="es-ES"/>
        </w:rPr>
        <w:tab/>
        <w:t>FUENTES FINANCIERAS:</w:t>
      </w:r>
      <w:r w:rsidRPr="00720570">
        <w:rPr>
          <w:rFonts w:ascii="Arial" w:hAnsi="Arial" w:cs="Arial"/>
          <w:color w:val="auto"/>
          <w:spacing w:val="6"/>
          <w:lang w:val="es-ES" w:eastAsia="es-ES"/>
        </w:rPr>
        <w:t xml:space="preserve"> Constituyen recursos destinados a cubrir la insuficiencia de ahorro corriente y de ingresos de capital. Se clasifican en disminución de la inversión financiera, endeudamiento público</w:t>
      </w:r>
      <w:r w:rsidRPr="00720570">
        <w:rPr>
          <w:rFonts w:ascii="Arial" w:hAnsi="Arial" w:cs="Arial"/>
          <w:b/>
          <w:color w:val="auto"/>
          <w:spacing w:val="6"/>
          <w:lang w:val="es-ES" w:eastAsia="es-ES"/>
        </w:rPr>
        <w:t xml:space="preserve">, </w:t>
      </w:r>
      <w:r w:rsidRPr="00720570">
        <w:rPr>
          <w:rFonts w:ascii="Arial" w:hAnsi="Arial" w:cs="Arial"/>
          <w:color w:val="auto"/>
          <w:spacing w:val="6"/>
          <w:lang w:val="es-ES" w:eastAsia="es-ES"/>
        </w:rPr>
        <w:t>recuperación de préstamos, venta de acciones, variación de depósitos e incremento del patrimonio.</w:t>
      </w:r>
    </w:p>
    <w:p w:rsidR="005726F3" w:rsidRPr="00720570" w:rsidRDefault="005726F3" w:rsidP="00B676CC">
      <w:pPr>
        <w:widowControl w:val="0"/>
        <w:suppressAutoHyphens/>
        <w:spacing w:after="0"/>
        <w:rPr>
          <w:rFonts w:ascii="Arial" w:hAnsi="Arial" w:cs="Arial"/>
          <w:b/>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310</w:t>
      </w:r>
      <w:r w:rsidRPr="00720570">
        <w:rPr>
          <w:rFonts w:ascii="Arial" w:hAnsi="Arial" w:cs="Arial"/>
          <w:b/>
          <w:color w:val="auto"/>
          <w:spacing w:val="6"/>
          <w:lang w:val="es-ES" w:eastAsia="es-ES"/>
        </w:rPr>
        <w:tab/>
        <w:t>DISMINUCI</w:t>
      </w:r>
      <w:r w:rsidR="00A747F0" w:rsidRPr="00720570">
        <w:rPr>
          <w:rFonts w:ascii="Arial" w:hAnsi="Arial" w:cs="Arial"/>
          <w:b/>
          <w:color w:val="auto"/>
          <w:spacing w:val="6"/>
          <w:lang w:val="es-ES" w:eastAsia="es-ES"/>
        </w:rPr>
        <w:t>Ó</w:t>
      </w:r>
      <w:r w:rsidRPr="00720570">
        <w:rPr>
          <w:rFonts w:ascii="Arial" w:hAnsi="Arial" w:cs="Arial"/>
          <w:b/>
          <w:color w:val="auto"/>
          <w:spacing w:val="6"/>
          <w:lang w:val="es-ES" w:eastAsia="es-ES"/>
        </w:rPr>
        <w:t>N DE LA INVERSI</w:t>
      </w:r>
      <w:r w:rsidR="00A747F0" w:rsidRPr="00720570">
        <w:rPr>
          <w:rFonts w:ascii="Arial" w:hAnsi="Arial" w:cs="Arial"/>
          <w:b/>
          <w:color w:val="auto"/>
          <w:spacing w:val="6"/>
          <w:lang w:val="es-ES" w:eastAsia="es-ES"/>
        </w:rPr>
        <w:t>Ó</w:t>
      </w:r>
      <w:r w:rsidRPr="00720570">
        <w:rPr>
          <w:rFonts w:ascii="Arial" w:hAnsi="Arial" w:cs="Arial"/>
          <w:b/>
          <w:color w:val="auto"/>
          <w:spacing w:val="6"/>
          <w:lang w:val="es-ES" w:eastAsia="es-ES"/>
        </w:rPr>
        <w:t>N FINANCIERA:</w:t>
      </w:r>
      <w:r w:rsidRPr="00720570">
        <w:rPr>
          <w:rFonts w:ascii="Arial" w:hAnsi="Arial" w:cs="Arial"/>
          <w:color w:val="auto"/>
          <w:spacing w:val="6"/>
          <w:lang w:val="es-ES" w:eastAsia="es-ES"/>
        </w:rPr>
        <w:t xml:space="preserve"> Provienen de la captación de recursos por la venta de títulos y valores con el propósito de obtener liquidez. Incluye las variaciones de los saldos de caja, bancos, cuentas y documentos por cobrar. </w:t>
      </w:r>
    </w:p>
    <w:p w:rsidR="005726F3" w:rsidRPr="00720570" w:rsidRDefault="005726F3" w:rsidP="00B676CC">
      <w:pPr>
        <w:widowControl w:val="0"/>
        <w:suppressAutoHyphens/>
        <w:spacing w:after="0"/>
        <w:rPr>
          <w:rFonts w:ascii="Arial" w:hAnsi="Arial" w:cs="Arial"/>
          <w:b/>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320</w:t>
      </w:r>
      <w:r w:rsidRPr="00720570">
        <w:rPr>
          <w:rFonts w:ascii="Arial" w:hAnsi="Arial" w:cs="Arial"/>
          <w:b/>
          <w:color w:val="auto"/>
          <w:spacing w:val="6"/>
          <w:lang w:val="es-ES" w:eastAsia="es-ES"/>
        </w:rPr>
        <w:tab/>
        <w:t>ENDEUDAMIENTO PÚBLICO:</w:t>
      </w:r>
      <w:r w:rsidRPr="00720570">
        <w:rPr>
          <w:rFonts w:ascii="Arial" w:hAnsi="Arial" w:cs="Arial"/>
          <w:color w:val="auto"/>
          <w:spacing w:val="6"/>
          <w:lang w:val="es-ES" w:eastAsia="es-ES"/>
        </w:rPr>
        <w:t xml:space="preserve"> Constituye la fuente de financiamiento que genera recursos provenientes del crédito interno y externo y del incremento de otros pasivos. Incluye los valores correspondientes al crédito otorgado por proveedores de bienes y servicios del país y del exterior.</w:t>
      </w:r>
    </w:p>
    <w:p w:rsidR="005726F3" w:rsidRPr="00720570" w:rsidRDefault="005726F3" w:rsidP="00B676CC">
      <w:pPr>
        <w:widowControl w:val="0"/>
        <w:suppressAutoHyphens/>
        <w:spacing w:after="0"/>
        <w:rPr>
          <w:rFonts w:ascii="Arial" w:hAnsi="Arial" w:cs="Arial"/>
          <w:b/>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321</w:t>
      </w:r>
      <w:r w:rsidRPr="00720570">
        <w:rPr>
          <w:rFonts w:ascii="Arial" w:hAnsi="Arial" w:cs="Arial"/>
          <w:b/>
          <w:color w:val="auto"/>
          <w:spacing w:val="6"/>
          <w:lang w:val="es-ES" w:eastAsia="es-ES"/>
        </w:rPr>
        <w:tab/>
        <w:t>Crédito interno:</w:t>
      </w:r>
      <w:r w:rsidRPr="00720570">
        <w:rPr>
          <w:rFonts w:ascii="Arial" w:hAnsi="Arial" w:cs="Arial"/>
          <w:color w:val="auto"/>
          <w:spacing w:val="6"/>
          <w:lang w:val="es-ES" w:eastAsia="es-ES"/>
        </w:rPr>
        <w:t xml:space="preserve"> Recursos generados por la colocación de títulos públicos en el mercado financiero interno, la obtención de préstamos internos y el crédito de proveedores del país, como así también la captación de depósitos.</w:t>
      </w:r>
    </w:p>
    <w:p w:rsidR="005726F3" w:rsidRPr="00720570" w:rsidRDefault="005726F3" w:rsidP="00B676CC">
      <w:pPr>
        <w:widowControl w:val="0"/>
        <w:suppressAutoHyphens/>
        <w:spacing w:after="0"/>
        <w:rPr>
          <w:rFonts w:ascii="Arial" w:hAnsi="Arial" w:cs="Arial"/>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322</w:t>
      </w:r>
      <w:r w:rsidRPr="00720570">
        <w:rPr>
          <w:rFonts w:ascii="Arial" w:hAnsi="Arial" w:cs="Arial"/>
          <w:b/>
          <w:color w:val="auto"/>
          <w:spacing w:val="6"/>
          <w:lang w:val="es-ES" w:eastAsia="es-ES"/>
        </w:rPr>
        <w:tab/>
        <w:t>Crédito externo:</w:t>
      </w:r>
      <w:r w:rsidRPr="00720570">
        <w:rPr>
          <w:rFonts w:ascii="Arial" w:hAnsi="Arial" w:cs="Arial"/>
          <w:color w:val="auto"/>
          <w:spacing w:val="6"/>
          <w:lang w:val="es-ES" w:eastAsia="es-ES"/>
        </w:rPr>
        <w:t xml:space="preserve"> Recursos generados por la colocación de títulos públicos en el exterior, por la obtención de préstamos externos y el crédito de proveedores del exterior.</w:t>
      </w:r>
    </w:p>
    <w:p w:rsidR="005726F3" w:rsidRPr="00720570" w:rsidRDefault="005726F3" w:rsidP="00B676CC">
      <w:pPr>
        <w:widowControl w:val="0"/>
        <w:suppressAutoHyphens/>
        <w:spacing w:after="0"/>
        <w:ind w:firstLine="0"/>
        <w:rPr>
          <w:rFonts w:ascii="Arial" w:hAnsi="Arial" w:cs="Arial"/>
          <w:color w:val="auto"/>
          <w:spacing w:val="6"/>
          <w:lang w:val="es-ES" w:eastAsia="es-ES"/>
        </w:rPr>
      </w:pPr>
    </w:p>
    <w:p w:rsidR="005726F3" w:rsidRPr="00720570" w:rsidRDefault="00D16154"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323</w:t>
      </w:r>
      <w:r w:rsidRPr="00720570">
        <w:rPr>
          <w:rFonts w:ascii="Arial" w:hAnsi="Arial" w:cs="Arial"/>
          <w:b/>
          <w:color w:val="auto"/>
          <w:spacing w:val="6"/>
          <w:lang w:val="es-ES" w:eastAsia="es-ES"/>
        </w:rPr>
        <w:tab/>
      </w:r>
      <w:r w:rsidR="005726F3" w:rsidRPr="00720570">
        <w:rPr>
          <w:rFonts w:ascii="Arial" w:hAnsi="Arial" w:cs="Arial"/>
          <w:b/>
          <w:color w:val="auto"/>
          <w:spacing w:val="6"/>
          <w:lang w:val="es-ES" w:eastAsia="es-ES"/>
        </w:rPr>
        <w:t>Incremento de otros pasivos:</w:t>
      </w:r>
      <w:r w:rsidR="005726F3" w:rsidRPr="00720570">
        <w:rPr>
          <w:rFonts w:ascii="Arial" w:hAnsi="Arial" w:cs="Arial"/>
          <w:color w:val="auto"/>
          <w:spacing w:val="6"/>
          <w:lang w:val="es-ES" w:eastAsia="es-ES"/>
        </w:rPr>
        <w:t xml:space="preserve"> Valores no clasificados en las categorías anteriores, tales como el incremento de cuentas y documentos por pagar, el incremento de depósitos a la vista, de ahorro y a plazo fijo e incremento de previsiones, provisiones y reservas técnicas.</w:t>
      </w:r>
    </w:p>
    <w:p w:rsidR="005726F3" w:rsidRPr="00720570" w:rsidRDefault="005726F3" w:rsidP="00B676CC">
      <w:pPr>
        <w:widowControl w:val="0"/>
        <w:suppressAutoHyphens/>
        <w:spacing w:after="0"/>
        <w:rPr>
          <w:rFonts w:ascii="Arial" w:hAnsi="Arial" w:cs="Arial"/>
          <w:b/>
          <w:color w:val="auto"/>
          <w:spacing w:val="6"/>
          <w:lang w:val="es-ES" w:eastAsia="es-ES"/>
        </w:rPr>
      </w:pPr>
    </w:p>
    <w:p w:rsidR="005726F3" w:rsidRPr="00720570" w:rsidRDefault="005726F3" w:rsidP="00B676CC">
      <w:pPr>
        <w:widowControl w:val="0"/>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330</w:t>
      </w:r>
      <w:r w:rsidRPr="00720570">
        <w:rPr>
          <w:rFonts w:ascii="Arial" w:hAnsi="Arial" w:cs="Arial"/>
          <w:b/>
          <w:color w:val="auto"/>
          <w:spacing w:val="6"/>
          <w:lang w:val="es-ES" w:eastAsia="es-ES"/>
        </w:rPr>
        <w:tab/>
        <w:t>RECUPERACI</w:t>
      </w:r>
      <w:r w:rsidR="00BE4884" w:rsidRPr="00720570">
        <w:rPr>
          <w:rFonts w:ascii="Arial" w:hAnsi="Arial" w:cs="Arial"/>
          <w:b/>
          <w:color w:val="auto"/>
          <w:spacing w:val="6"/>
          <w:lang w:val="es-ES" w:eastAsia="es-ES"/>
        </w:rPr>
        <w:t>ÓN DE PRÉ</w:t>
      </w:r>
      <w:r w:rsidRPr="00720570">
        <w:rPr>
          <w:rFonts w:ascii="Arial" w:hAnsi="Arial" w:cs="Arial"/>
          <w:b/>
          <w:color w:val="auto"/>
          <w:spacing w:val="6"/>
          <w:lang w:val="es-ES" w:eastAsia="es-ES"/>
        </w:rPr>
        <w:t>STAMOS Y VENTA DE ACCIONES:</w:t>
      </w:r>
      <w:r w:rsidRPr="00720570">
        <w:rPr>
          <w:rFonts w:ascii="Arial" w:hAnsi="Arial" w:cs="Arial"/>
          <w:color w:val="auto"/>
          <w:spacing w:val="6"/>
          <w:lang w:val="es-ES" w:eastAsia="es-ES"/>
        </w:rPr>
        <w:t xml:space="preserve"> Corresponde al reembolso de préstamos y la venta de acciones y participaciones de capital de las empresas, con el propósito de cumplir determinadas políticas gubernamentales y no con el fin de lograr rentabilidad por el uso de los recursos excedentes.</w:t>
      </w:r>
    </w:p>
    <w:p w:rsidR="005726F3" w:rsidRPr="00720570" w:rsidRDefault="005726F3" w:rsidP="00B676CC">
      <w:pPr>
        <w:widowControl w:val="0"/>
        <w:suppressAutoHyphens/>
        <w:spacing w:after="0"/>
        <w:rPr>
          <w:rFonts w:ascii="Arial" w:hAnsi="Arial" w:cs="Arial"/>
          <w:b/>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331</w:t>
      </w:r>
      <w:r w:rsidRPr="00720570">
        <w:rPr>
          <w:rFonts w:ascii="Arial" w:hAnsi="Arial" w:cs="Arial"/>
          <w:b/>
          <w:color w:val="auto"/>
          <w:spacing w:val="6"/>
          <w:lang w:val="es-ES" w:eastAsia="es-ES"/>
        </w:rPr>
        <w:tab/>
        <w:t>Recuperación de préstamos:</w:t>
      </w:r>
      <w:r w:rsidRPr="00720570">
        <w:rPr>
          <w:rFonts w:ascii="Arial" w:hAnsi="Arial" w:cs="Arial"/>
          <w:color w:val="auto"/>
          <w:spacing w:val="6"/>
          <w:lang w:val="es-ES" w:eastAsia="es-ES"/>
        </w:rPr>
        <w:t xml:space="preserve"> Corresponde a la devolución de los préstamos concedidos por las entidades financieras y aquellos convenidos con otras entidades públicas.</w:t>
      </w:r>
    </w:p>
    <w:p w:rsidR="005726F3" w:rsidRPr="00720570" w:rsidRDefault="005726F3" w:rsidP="00B676CC">
      <w:pPr>
        <w:widowControl w:val="0"/>
        <w:suppressAutoHyphens/>
        <w:spacing w:after="0"/>
        <w:ind w:firstLine="0"/>
        <w:rPr>
          <w:rFonts w:ascii="Arial" w:hAnsi="Arial" w:cs="Arial"/>
          <w:b/>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332</w:t>
      </w:r>
      <w:r w:rsidRPr="00720570">
        <w:rPr>
          <w:rFonts w:ascii="Arial" w:hAnsi="Arial" w:cs="Arial"/>
          <w:b/>
          <w:color w:val="auto"/>
          <w:spacing w:val="6"/>
          <w:lang w:val="es-ES" w:eastAsia="es-ES"/>
        </w:rPr>
        <w:tab/>
        <w:t>Venta de títulos,</w:t>
      </w:r>
      <w:r w:rsidRPr="00720570">
        <w:rPr>
          <w:rFonts w:ascii="Arial" w:hAnsi="Arial" w:cs="Arial"/>
          <w:color w:val="auto"/>
          <w:spacing w:val="6"/>
          <w:lang w:val="es-ES" w:eastAsia="es-ES"/>
        </w:rPr>
        <w:t xml:space="preserve"> </w:t>
      </w:r>
      <w:r w:rsidRPr="00720570">
        <w:rPr>
          <w:rFonts w:ascii="Arial" w:hAnsi="Arial" w:cs="Arial"/>
          <w:b/>
          <w:color w:val="auto"/>
          <w:spacing w:val="6"/>
          <w:lang w:val="es-ES" w:eastAsia="es-ES"/>
        </w:rPr>
        <w:t xml:space="preserve">valores, acciones y participaciones de capital: </w:t>
      </w:r>
      <w:r w:rsidRPr="00720570">
        <w:rPr>
          <w:rFonts w:ascii="Arial" w:hAnsi="Arial" w:cs="Arial"/>
          <w:color w:val="auto"/>
          <w:spacing w:val="6"/>
          <w:lang w:val="es-ES" w:eastAsia="es-ES"/>
        </w:rPr>
        <w:t>Valor proveniente de la venta de acciones y participaciones de capital del Estado en empresas públicas o privadas.</w:t>
      </w:r>
    </w:p>
    <w:p w:rsidR="005726F3" w:rsidRPr="00720570" w:rsidRDefault="005726F3" w:rsidP="00B676CC">
      <w:pPr>
        <w:widowControl w:val="0"/>
        <w:suppressAutoHyphens/>
        <w:spacing w:after="0"/>
        <w:rPr>
          <w:rFonts w:ascii="Arial" w:hAnsi="Arial" w:cs="Arial"/>
          <w:color w:val="auto"/>
          <w:spacing w:val="6"/>
          <w:lang w:val="es-ES" w:eastAsia="es-ES"/>
        </w:rPr>
      </w:pPr>
    </w:p>
    <w:p w:rsidR="005726F3" w:rsidRPr="00720570" w:rsidRDefault="00BE4884"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340</w:t>
      </w:r>
      <w:r w:rsidRPr="00720570">
        <w:rPr>
          <w:rFonts w:ascii="Arial" w:hAnsi="Arial" w:cs="Arial"/>
          <w:b/>
          <w:color w:val="auto"/>
          <w:spacing w:val="6"/>
          <w:lang w:val="es-ES" w:eastAsia="es-ES"/>
        </w:rPr>
        <w:tab/>
        <w:t>VARIACIÓN DE DEPÓ</w:t>
      </w:r>
      <w:r w:rsidR="005726F3" w:rsidRPr="00720570">
        <w:rPr>
          <w:rFonts w:ascii="Arial" w:hAnsi="Arial" w:cs="Arial"/>
          <w:b/>
          <w:color w:val="auto"/>
          <w:spacing w:val="6"/>
          <w:lang w:val="es-ES" w:eastAsia="es-ES"/>
        </w:rPr>
        <w:t>SITOS:</w:t>
      </w:r>
      <w:r w:rsidR="005726F3" w:rsidRPr="00720570">
        <w:rPr>
          <w:rFonts w:ascii="Arial" w:hAnsi="Arial" w:cs="Arial"/>
          <w:color w:val="auto"/>
          <w:spacing w:val="6"/>
          <w:lang w:val="es-ES" w:eastAsia="es-ES"/>
        </w:rPr>
        <w:t xml:space="preserve"> Recursos no clasificados en las categorías anteriores y que se destinan a financiar compromisos y obligaciones del Presupuesto General de la Nación vigente. Comprende:</w:t>
      </w:r>
    </w:p>
    <w:p w:rsidR="005726F3" w:rsidRPr="00720570" w:rsidRDefault="005726F3" w:rsidP="00B676CC">
      <w:pPr>
        <w:widowControl w:val="0"/>
        <w:suppressAutoHyphens/>
        <w:spacing w:after="0"/>
        <w:rPr>
          <w:rFonts w:ascii="Arial" w:hAnsi="Arial" w:cs="Arial"/>
          <w:color w:val="auto"/>
          <w:spacing w:val="6"/>
          <w:lang w:val="es-ES" w:eastAsia="es-ES"/>
        </w:rPr>
      </w:pPr>
    </w:p>
    <w:p w:rsidR="005726F3" w:rsidRPr="00720570" w:rsidRDefault="005726F3" w:rsidP="00B676CC">
      <w:pPr>
        <w:widowControl w:val="0"/>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341</w:t>
      </w:r>
      <w:r w:rsidRPr="00720570">
        <w:rPr>
          <w:rFonts w:ascii="Arial" w:hAnsi="Arial" w:cs="Arial"/>
          <w:color w:val="auto"/>
          <w:spacing w:val="6"/>
          <w:lang w:val="es-ES" w:eastAsia="es-ES"/>
        </w:rPr>
        <w:tab/>
      </w:r>
      <w:r w:rsidRPr="00720570">
        <w:rPr>
          <w:rFonts w:ascii="Arial" w:hAnsi="Arial" w:cs="Arial"/>
          <w:b/>
          <w:color w:val="auto"/>
          <w:spacing w:val="6"/>
          <w:lang w:val="es-ES" w:eastAsia="es-ES"/>
        </w:rPr>
        <w:t>Otros recursos del presupuesto vigente</w:t>
      </w:r>
    </w:p>
    <w:p w:rsidR="005726F3" w:rsidRPr="00720570" w:rsidRDefault="005726F3" w:rsidP="00B676CC">
      <w:pPr>
        <w:widowControl w:val="0"/>
        <w:suppressAutoHyphens/>
        <w:spacing w:after="0"/>
        <w:rPr>
          <w:rFonts w:ascii="Arial" w:hAnsi="Arial" w:cs="Arial"/>
          <w:color w:val="auto"/>
          <w:spacing w:val="6"/>
          <w:lang w:val="es-ES" w:eastAsia="es-ES"/>
        </w:rPr>
      </w:pPr>
    </w:p>
    <w:p w:rsidR="005726F3" w:rsidRPr="00720570" w:rsidRDefault="005726F3" w:rsidP="00B676CC">
      <w:pPr>
        <w:widowControl w:val="0"/>
        <w:suppressAutoHyphens/>
        <w:spacing w:after="0"/>
        <w:rPr>
          <w:rFonts w:ascii="Arial" w:hAnsi="Arial" w:cs="Arial"/>
          <w:b/>
          <w:color w:val="auto"/>
          <w:spacing w:val="6"/>
          <w:lang w:val="es-ES" w:eastAsia="es-ES"/>
        </w:rPr>
      </w:pPr>
      <w:r w:rsidRPr="00720570">
        <w:rPr>
          <w:rFonts w:ascii="Arial" w:hAnsi="Arial" w:cs="Arial"/>
          <w:b/>
          <w:color w:val="auto"/>
          <w:spacing w:val="6"/>
          <w:lang w:val="es-ES" w:eastAsia="es-ES"/>
        </w:rPr>
        <w:t>342</w:t>
      </w:r>
      <w:r w:rsidRPr="00720570">
        <w:rPr>
          <w:rFonts w:ascii="Arial" w:hAnsi="Arial" w:cs="Arial"/>
          <w:b/>
          <w:color w:val="auto"/>
          <w:spacing w:val="6"/>
          <w:lang w:val="es-ES" w:eastAsia="es-ES"/>
        </w:rPr>
        <w:tab/>
        <w:t xml:space="preserve">Otros </w:t>
      </w:r>
    </w:p>
    <w:p w:rsidR="005726F3" w:rsidRPr="00720570" w:rsidRDefault="005726F3" w:rsidP="00B676CC">
      <w:pPr>
        <w:widowControl w:val="0"/>
        <w:suppressAutoHyphens/>
        <w:spacing w:after="0"/>
        <w:rPr>
          <w:rFonts w:ascii="Arial" w:hAnsi="Arial" w:cs="Arial"/>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350</w:t>
      </w:r>
      <w:r w:rsidRPr="00720570">
        <w:rPr>
          <w:rFonts w:ascii="Arial" w:hAnsi="Arial" w:cs="Arial"/>
          <w:b/>
          <w:color w:val="auto"/>
          <w:spacing w:val="6"/>
          <w:lang w:val="es-ES" w:eastAsia="es-ES"/>
        </w:rPr>
        <w:tab/>
        <w:t>INCREMENTO DEL PATRIMONIO:</w:t>
      </w:r>
      <w:r w:rsidRPr="00720570">
        <w:rPr>
          <w:rFonts w:ascii="Arial" w:hAnsi="Arial" w:cs="Arial"/>
          <w:color w:val="auto"/>
          <w:spacing w:val="6"/>
          <w:lang w:val="es-ES" w:eastAsia="es-ES"/>
        </w:rPr>
        <w:t xml:space="preserve"> Corresponde al incremento de capital y reservas y a la variación de resultados acumulados.</w:t>
      </w:r>
    </w:p>
    <w:p w:rsidR="005726F3" w:rsidRPr="00720570" w:rsidRDefault="005726F3" w:rsidP="00B676CC">
      <w:pPr>
        <w:widowControl w:val="0"/>
        <w:suppressAutoHyphens/>
        <w:spacing w:after="0"/>
        <w:rPr>
          <w:rFonts w:ascii="Arial" w:hAnsi="Arial" w:cs="Arial"/>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351</w:t>
      </w:r>
      <w:r w:rsidRPr="00720570">
        <w:rPr>
          <w:rFonts w:ascii="Arial" w:hAnsi="Arial" w:cs="Arial"/>
          <w:b/>
          <w:color w:val="auto"/>
          <w:spacing w:val="6"/>
          <w:lang w:val="es-ES" w:eastAsia="es-ES"/>
        </w:rPr>
        <w:tab/>
        <w:t>Incremento de capital:</w:t>
      </w:r>
      <w:r w:rsidRPr="00720570">
        <w:rPr>
          <w:rFonts w:ascii="Arial" w:hAnsi="Arial" w:cs="Arial"/>
          <w:color w:val="auto"/>
          <w:spacing w:val="6"/>
          <w:lang w:val="es-ES" w:eastAsia="es-ES"/>
        </w:rPr>
        <w:t xml:space="preserve"> Corresponde a los aumentos de capital que efectúa el Estado en las empresas públicas y entidades financieras.</w:t>
      </w:r>
    </w:p>
    <w:p w:rsidR="005726F3" w:rsidRPr="00720570" w:rsidRDefault="005726F3" w:rsidP="00B676CC">
      <w:pPr>
        <w:widowControl w:val="0"/>
        <w:suppressAutoHyphens/>
        <w:spacing w:after="0"/>
        <w:rPr>
          <w:rFonts w:ascii="Arial" w:hAnsi="Arial" w:cs="Arial"/>
          <w:b/>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352</w:t>
      </w:r>
      <w:r w:rsidRPr="00720570">
        <w:rPr>
          <w:rFonts w:ascii="Arial" w:hAnsi="Arial" w:cs="Arial"/>
          <w:b/>
          <w:color w:val="auto"/>
          <w:spacing w:val="6"/>
          <w:lang w:val="es-ES" w:eastAsia="es-ES"/>
        </w:rPr>
        <w:tab/>
        <w:t>Incremento de reservas:</w:t>
      </w:r>
      <w:r w:rsidRPr="00720570">
        <w:rPr>
          <w:rFonts w:ascii="Arial" w:hAnsi="Arial" w:cs="Arial"/>
          <w:color w:val="auto"/>
          <w:spacing w:val="6"/>
          <w:lang w:val="es-ES" w:eastAsia="es-ES"/>
        </w:rPr>
        <w:t xml:space="preserve"> Corresponde a la variación de reservas para depreciación, amortización y otros fines, que se registra al inicio del ejercicio, frente a los valores proyectados al final del año. Constituyen recursos correspondientes al balance.</w:t>
      </w:r>
    </w:p>
    <w:p w:rsidR="005726F3" w:rsidRPr="00720570" w:rsidRDefault="005726F3" w:rsidP="00B676CC">
      <w:pPr>
        <w:widowControl w:val="0"/>
        <w:suppressAutoHyphens/>
        <w:spacing w:after="0"/>
        <w:rPr>
          <w:rFonts w:ascii="Arial" w:hAnsi="Arial" w:cs="Arial"/>
          <w:color w:val="auto"/>
          <w:spacing w:val="6"/>
          <w:lang w:val="es-ES" w:eastAsia="es-ES"/>
        </w:rPr>
      </w:pPr>
    </w:p>
    <w:p w:rsidR="005726F3" w:rsidRPr="00720570" w:rsidRDefault="005726F3" w:rsidP="00B676CC">
      <w:pPr>
        <w:widowControl w:val="0"/>
        <w:suppressAutoHyphens/>
        <w:spacing w:after="0"/>
        <w:rPr>
          <w:rFonts w:ascii="Arial" w:hAnsi="Arial" w:cs="Arial"/>
          <w:color w:val="auto"/>
          <w:spacing w:val="6"/>
          <w:lang w:val="es-ES" w:eastAsia="es-ES"/>
        </w:rPr>
      </w:pPr>
      <w:r w:rsidRPr="00720570">
        <w:rPr>
          <w:rFonts w:ascii="Arial" w:hAnsi="Arial" w:cs="Arial"/>
          <w:b/>
          <w:color w:val="auto"/>
          <w:spacing w:val="6"/>
          <w:lang w:val="es-ES" w:eastAsia="es-ES"/>
        </w:rPr>
        <w:t>353</w:t>
      </w:r>
      <w:r w:rsidRPr="00720570">
        <w:rPr>
          <w:rFonts w:ascii="Arial" w:hAnsi="Arial" w:cs="Arial"/>
          <w:b/>
          <w:color w:val="auto"/>
          <w:spacing w:val="6"/>
          <w:lang w:val="es-ES" w:eastAsia="es-ES"/>
        </w:rPr>
        <w:tab/>
        <w:t>Variación de resultados acumulados:</w:t>
      </w:r>
      <w:r w:rsidRPr="00720570">
        <w:rPr>
          <w:rFonts w:ascii="Arial" w:hAnsi="Arial" w:cs="Arial"/>
          <w:color w:val="auto"/>
          <w:spacing w:val="6"/>
          <w:lang w:val="es-ES" w:eastAsia="es-ES"/>
        </w:rPr>
        <w:t xml:space="preserve"> Constituye la diferencia entre los resultados registrados al inicio del ejercicio, frente a los resultados que se proyectan al final del año. Constituyen recursos correspondientes al balance.</w:t>
      </w:r>
    </w:p>
    <w:p w:rsidR="00B86E07" w:rsidRPr="00720570" w:rsidRDefault="00B86E07" w:rsidP="00B676CC">
      <w:pPr>
        <w:spacing w:after="0"/>
        <w:rPr>
          <w:rFonts w:ascii="Arial" w:hAnsi="Arial" w:cs="Arial"/>
          <w:color w:val="auto"/>
        </w:rPr>
      </w:pPr>
    </w:p>
    <w:p w:rsidR="00B86E07" w:rsidRPr="00720570" w:rsidRDefault="00B86E07" w:rsidP="00B676CC">
      <w:pPr>
        <w:pStyle w:val="Ttulo3"/>
        <w:spacing w:after="0" w:line="240" w:lineRule="auto"/>
        <w:rPr>
          <w:rFonts w:ascii="Arial" w:hAnsi="Arial" w:cs="Arial"/>
          <w:b/>
          <w:color w:val="auto"/>
          <w:sz w:val="23"/>
          <w:szCs w:val="23"/>
        </w:rPr>
      </w:pPr>
      <w:r w:rsidRPr="00720570">
        <w:rPr>
          <w:rFonts w:ascii="Arial" w:hAnsi="Arial" w:cs="Arial"/>
          <w:color w:val="auto"/>
          <w:sz w:val="23"/>
          <w:szCs w:val="23"/>
        </w:rPr>
        <w:tab/>
      </w:r>
      <w:bookmarkStart w:id="14" w:name="_Toc491782200"/>
      <w:r w:rsidR="00DA7B7B" w:rsidRPr="00720570">
        <w:rPr>
          <w:rFonts w:ascii="Arial" w:hAnsi="Arial" w:cs="Arial"/>
          <w:b/>
          <w:color w:val="auto"/>
          <w:sz w:val="23"/>
          <w:szCs w:val="23"/>
        </w:rPr>
        <w:t>8</w:t>
      </w:r>
      <w:r w:rsidR="00E205EE" w:rsidRPr="00720570">
        <w:rPr>
          <w:rFonts w:ascii="Arial" w:hAnsi="Arial" w:cs="Arial"/>
          <w:b/>
          <w:color w:val="auto"/>
          <w:sz w:val="23"/>
          <w:szCs w:val="23"/>
        </w:rPr>
        <w:t xml:space="preserve">. </w:t>
      </w:r>
      <w:r w:rsidR="00BE4884" w:rsidRPr="00720570">
        <w:rPr>
          <w:rFonts w:ascii="Arial" w:hAnsi="Arial" w:cs="Arial"/>
          <w:b/>
          <w:color w:val="auto"/>
          <w:sz w:val="23"/>
          <w:szCs w:val="23"/>
        </w:rPr>
        <w:t>CLASIFICACIÓ</w:t>
      </w:r>
      <w:r w:rsidRPr="00720570">
        <w:rPr>
          <w:rFonts w:ascii="Arial" w:hAnsi="Arial" w:cs="Arial"/>
          <w:b/>
          <w:color w:val="auto"/>
          <w:sz w:val="23"/>
          <w:szCs w:val="23"/>
        </w:rPr>
        <w:t>N POR OBJETO DEL GASTO Y CONTROL FINANCIERO</w:t>
      </w:r>
      <w:bookmarkEnd w:id="14"/>
      <w:r w:rsidRPr="00720570">
        <w:rPr>
          <w:rFonts w:ascii="Arial" w:hAnsi="Arial" w:cs="Arial"/>
          <w:b/>
          <w:color w:val="auto"/>
          <w:sz w:val="23"/>
          <w:szCs w:val="23"/>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F30F43" w:rsidRPr="00720570" w:rsidRDefault="00F30F43" w:rsidP="00B676CC">
      <w:pPr>
        <w:spacing w:after="0"/>
        <w:rPr>
          <w:rFonts w:ascii="Arial" w:hAnsi="Arial" w:cs="Arial"/>
          <w:b/>
          <w:bCs/>
          <w:color w:val="auto"/>
        </w:rPr>
      </w:pPr>
      <w:r w:rsidRPr="00720570">
        <w:rPr>
          <w:rFonts w:ascii="Arial" w:hAnsi="Arial" w:cs="Arial"/>
          <w:b/>
          <w:bCs/>
          <w:color w:val="auto"/>
        </w:rPr>
        <w:t>8.1 ASPECTOS GENERALES</w:t>
      </w:r>
    </w:p>
    <w:p w:rsidR="00E205EE" w:rsidRPr="00720570" w:rsidRDefault="00E205EE" w:rsidP="00B676CC">
      <w:pPr>
        <w:spacing w:after="0"/>
        <w:rPr>
          <w:rFonts w:ascii="Arial" w:hAnsi="Arial" w:cs="Arial"/>
          <w:b/>
          <w:bCs/>
          <w:color w:val="auto"/>
        </w:rPr>
      </w:pPr>
      <w:r w:rsidRPr="00720570">
        <w:rPr>
          <w:rFonts w:ascii="Arial" w:hAnsi="Arial" w:cs="Arial"/>
          <w:b/>
          <w:bCs/>
          <w:color w:val="auto"/>
        </w:rPr>
        <w:t>CONCEPTO LEGAL</w:t>
      </w:r>
    </w:p>
    <w:p w:rsidR="00B86E07" w:rsidRPr="00720570" w:rsidRDefault="00B86E07" w:rsidP="00B676CC">
      <w:pPr>
        <w:spacing w:after="0"/>
        <w:rPr>
          <w:rFonts w:ascii="Arial" w:hAnsi="Arial" w:cs="Arial"/>
          <w:color w:val="auto"/>
        </w:rPr>
      </w:pPr>
      <w:r w:rsidRPr="00720570">
        <w:rPr>
          <w:rFonts w:ascii="Arial" w:hAnsi="Arial" w:cs="Arial"/>
          <w:color w:val="auto"/>
        </w:rPr>
        <w:t>La clasificación de los gastos según su objeto (grupo, subgrupo u Objeto del Gasto) determina la naturaleza de los bienes y/o servicios que el Gobierno (Organismos y Entidades del Estado) adquiere para desarrollar sus actividades (Artículo 11, inciso. d), Ley N° 1535</w:t>
      </w:r>
      <w:r w:rsidR="00D32CE0" w:rsidRPr="00720570">
        <w:rPr>
          <w:rFonts w:ascii="Arial" w:hAnsi="Arial" w:cs="Arial"/>
          <w:color w:val="auto"/>
        </w:rPr>
        <w:t>/1999</w:t>
      </w:r>
      <w:r w:rsidRPr="00720570">
        <w:rPr>
          <w:rFonts w:ascii="Arial" w:hAnsi="Arial" w:cs="Arial"/>
          <w:color w:val="auto"/>
        </w:rPr>
        <w:t xml:space="preserve"> </w:t>
      </w:r>
      <w:r w:rsidR="00BE4884" w:rsidRPr="00720570">
        <w:rPr>
          <w:rFonts w:ascii="Arial" w:hAnsi="Arial" w:cs="Arial"/>
          <w:color w:val="auto"/>
        </w:rPr>
        <w:t>«</w:t>
      </w:r>
      <w:r w:rsidR="00D32CE0" w:rsidRPr="00720570">
        <w:rPr>
          <w:rFonts w:ascii="Arial" w:hAnsi="Arial" w:cs="Arial"/>
          <w:color w:val="auto"/>
        </w:rPr>
        <w:t>DE ADMINISTRACIÓN FINANCIERA DEL ESTADO»</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E205EE" w:rsidRPr="00720570" w:rsidRDefault="00E205EE" w:rsidP="00B676CC">
      <w:pPr>
        <w:spacing w:after="0"/>
        <w:rPr>
          <w:rFonts w:ascii="Arial" w:hAnsi="Arial" w:cs="Arial"/>
          <w:b/>
          <w:bCs/>
          <w:color w:val="auto"/>
        </w:rPr>
      </w:pPr>
      <w:r w:rsidRPr="00720570">
        <w:rPr>
          <w:rFonts w:ascii="Arial" w:hAnsi="Arial" w:cs="Arial"/>
          <w:b/>
          <w:bCs/>
          <w:color w:val="auto"/>
        </w:rPr>
        <w:t>OBJETIVO</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La clasificación por Objeto del Gasto permite identificar los tres últimos niveles del gasto público y se presenta como una ordenación sistemática y homogénea de todas las transacciones contenidas en el presupuesto de los Organismos y Entidades del Estado tales como: servicios personales, servicios no personales, bienes de consumo e insumos, inversión física y financiera, transferencias y otros gastos, como resultado de las variaciones de sus activos y pasivos en el cumplimiento de su misión, fines, objetivos, metas que realizan en el desarrollo de sus diversas actividades institucionales.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E205EE" w:rsidRPr="00720570" w:rsidRDefault="00E205EE" w:rsidP="00B676CC">
      <w:pPr>
        <w:spacing w:after="0"/>
        <w:rPr>
          <w:rFonts w:ascii="Arial" w:hAnsi="Arial" w:cs="Arial"/>
          <w:b/>
          <w:bCs/>
          <w:color w:val="auto"/>
        </w:rPr>
      </w:pPr>
      <w:r w:rsidRPr="00720570">
        <w:rPr>
          <w:rFonts w:ascii="Arial" w:hAnsi="Arial" w:cs="Arial"/>
          <w:b/>
          <w:bCs/>
          <w:color w:val="auto"/>
        </w:rPr>
        <w:t>ESTRUCTURA</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El clasificador por Objeto del Gasto ha sido diseñado con un nivel de desagregación que permite que sus cuentas faciliten el registro único de todas las transacciones con incidencia económico-financiera que realizan los Organismos y Entidades del Estado. Es un instrumento informativo para efectuar el análisis y seguimiento de la gestión financiera del sector público. En consecuencia, se distingue como clasificador analítico o primario del sistema de clasificaciones presupuestarias: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a)</w:t>
      </w:r>
      <w:r w:rsidRPr="00720570">
        <w:rPr>
          <w:rFonts w:ascii="Arial" w:hAnsi="Arial" w:cs="Arial"/>
          <w:color w:val="auto"/>
        </w:rPr>
        <w:t xml:space="preserve"> Desde un punto de vista estructural, el clasificador por Objeto del Gasto tiene tres niveles de cuentas: grupo o partidas principales, subgrupo o partidas parciales y Objeto del Gasto o partidas sub</w:t>
      </w:r>
      <w:r w:rsidR="001D596E" w:rsidRPr="00720570">
        <w:rPr>
          <w:rFonts w:ascii="Arial" w:hAnsi="Arial" w:cs="Arial"/>
          <w:color w:val="auto"/>
        </w:rPr>
        <w:t xml:space="preserve"> </w:t>
      </w:r>
      <w:r w:rsidRPr="00720570">
        <w:rPr>
          <w:rFonts w:ascii="Arial" w:hAnsi="Arial" w:cs="Arial"/>
          <w:color w:val="auto"/>
        </w:rPr>
        <w:t>parciales.</w:t>
      </w:r>
      <w:r w:rsidR="00A747F0"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b)</w:t>
      </w:r>
      <w:r w:rsidRPr="00720570">
        <w:rPr>
          <w:rFonts w:ascii="Arial" w:hAnsi="Arial" w:cs="Arial"/>
          <w:color w:val="auto"/>
        </w:rPr>
        <w:t xml:space="preserve"> Codificación de las partidas (Ítems presupuestarios). Se emplea una codificación numérica de tres dígitos con la finalidad que se enumera: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El Primer dígito:</w:t>
      </w:r>
      <w:r w:rsidRPr="00720570">
        <w:rPr>
          <w:rFonts w:ascii="Arial" w:hAnsi="Arial" w:cs="Arial"/>
          <w:color w:val="auto"/>
        </w:rPr>
        <w:t xml:space="preserve"> Identifica un GRUPO de los gastos en carácter genérico y homogéneo, a saber: 100 </w:t>
      </w:r>
      <w:r w:rsidR="00B63E8C" w:rsidRPr="00720570">
        <w:rPr>
          <w:rFonts w:ascii="Arial" w:hAnsi="Arial" w:cs="Arial"/>
          <w:color w:val="auto"/>
        </w:rPr>
        <w:t>«</w:t>
      </w:r>
      <w:r w:rsidRPr="00720570">
        <w:rPr>
          <w:rFonts w:ascii="Arial" w:hAnsi="Arial" w:cs="Arial"/>
          <w:color w:val="auto"/>
        </w:rPr>
        <w:t>SERVICIOS PERSONALES</w:t>
      </w:r>
      <w:r w:rsidR="00B63E8C" w:rsidRPr="00720570">
        <w:rPr>
          <w:rFonts w:ascii="Arial" w:hAnsi="Arial" w:cs="Arial"/>
          <w:color w:val="auto"/>
        </w:rPr>
        <w:t>»</w:t>
      </w:r>
      <w:r w:rsidRPr="00720570">
        <w:rPr>
          <w:rFonts w:ascii="Arial" w:hAnsi="Arial" w:cs="Arial"/>
          <w:color w:val="auto"/>
        </w:rPr>
        <w:t xml:space="preserve">; 200 </w:t>
      </w:r>
      <w:r w:rsidR="00B63E8C" w:rsidRPr="00720570">
        <w:rPr>
          <w:rFonts w:ascii="Arial" w:hAnsi="Arial" w:cs="Arial"/>
          <w:color w:val="auto"/>
        </w:rPr>
        <w:t>«</w:t>
      </w:r>
      <w:r w:rsidRPr="00720570">
        <w:rPr>
          <w:rFonts w:ascii="Arial" w:hAnsi="Arial" w:cs="Arial"/>
          <w:color w:val="auto"/>
        </w:rPr>
        <w:t>SERVICIOS NO PERSONALES</w:t>
      </w:r>
      <w:r w:rsidR="00B63E8C" w:rsidRPr="00720570">
        <w:rPr>
          <w:rFonts w:ascii="Arial" w:hAnsi="Arial" w:cs="Arial"/>
          <w:color w:val="auto"/>
        </w:rPr>
        <w:t>»</w:t>
      </w:r>
      <w:r w:rsidRPr="00720570">
        <w:rPr>
          <w:rFonts w:ascii="Arial" w:hAnsi="Arial" w:cs="Arial"/>
          <w:color w:val="auto"/>
        </w:rPr>
        <w:t xml:space="preserve">, 300 </w:t>
      </w:r>
      <w:r w:rsidR="00B63E8C" w:rsidRPr="00720570">
        <w:rPr>
          <w:rFonts w:ascii="Arial" w:hAnsi="Arial" w:cs="Arial"/>
          <w:color w:val="auto"/>
        </w:rPr>
        <w:t>«</w:t>
      </w:r>
      <w:r w:rsidRPr="00720570">
        <w:rPr>
          <w:rFonts w:ascii="Arial" w:hAnsi="Arial" w:cs="Arial"/>
          <w:color w:val="auto"/>
        </w:rPr>
        <w:t>BIENES DE CONSUMO E INSUMOS</w:t>
      </w:r>
      <w:r w:rsidR="00B63E8C" w:rsidRPr="00720570">
        <w:rPr>
          <w:rFonts w:ascii="Arial" w:hAnsi="Arial" w:cs="Arial"/>
          <w:color w:val="auto"/>
        </w:rPr>
        <w:t>»</w:t>
      </w:r>
      <w:r w:rsidRPr="00720570">
        <w:rPr>
          <w:rFonts w:ascii="Arial" w:hAnsi="Arial" w:cs="Arial"/>
          <w:color w:val="auto"/>
        </w:rPr>
        <w:t>; 40</w:t>
      </w:r>
      <w:r w:rsidR="00BE4884" w:rsidRPr="00720570">
        <w:rPr>
          <w:rFonts w:ascii="Arial" w:hAnsi="Arial" w:cs="Arial"/>
          <w:color w:val="auto"/>
        </w:rPr>
        <w:t xml:space="preserve">0 </w:t>
      </w:r>
      <w:r w:rsidR="00B63E8C" w:rsidRPr="00720570">
        <w:rPr>
          <w:rFonts w:ascii="Arial" w:hAnsi="Arial" w:cs="Arial"/>
          <w:color w:val="auto"/>
        </w:rPr>
        <w:t>«</w:t>
      </w:r>
      <w:r w:rsidR="00BE4884" w:rsidRPr="00720570">
        <w:rPr>
          <w:rFonts w:ascii="Arial" w:hAnsi="Arial" w:cs="Arial"/>
          <w:color w:val="auto"/>
        </w:rPr>
        <w:t>BIENES DE CAMBIO</w:t>
      </w:r>
      <w:r w:rsidR="00B63E8C" w:rsidRPr="00720570">
        <w:rPr>
          <w:rFonts w:ascii="Arial" w:hAnsi="Arial" w:cs="Arial"/>
          <w:color w:val="auto"/>
        </w:rPr>
        <w:t>»</w:t>
      </w:r>
      <w:r w:rsidR="00BE4884" w:rsidRPr="00720570">
        <w:rPr>
          <w:rFonts w:ascii="Arial" w:hAnsi="Arial" w:cs="Arial"/>
          <w:color w:val="auto"/>
        </w:rPr>
        <w:t xml:space="preserve">; 500 </w:t>
      </w:r>
      <w:r w:rsidR="00B63E8C" w:rsidRPr="00720570">
        <w:rPr>
          <w:rFonts w:ascii="Arial" w:hAnsi="Arial" w:cs="Arial"/>
          <w:color w:val="auto"/>
        </w:rPr>
        <w:t>«</w:t>
      </w:r>
      <w:r w:rsidR="00BE4884" w:rsidRPr="00720570">
        <w:rPr>
          <w:rFonts w:ascii="Arial" w:hAnsi="Arial" w:cs="Arial"/>
          <w:color w:val="auto"/>
        </w:rPr>
        <w:t>INVERSIÓN FÍSICA</w:t>
      </w:r>
      <w:r w:rsidR="00B63E8C" w:rsidRPr="00720570">
        <w:rPr>
          <w:rFonts w:ascii="Arial" w:hAnsi="Arial" w:cs="Arial"/>
          <w:color w:val="auto"/>
        </w:rPr>
        <w:t>»</w:t>
      </w:r>
      <w:r w:rsidR="00BE4884" w:rsidRPr="00720570">
        <w:rPr>
          <w:rFonts w:ascii="Arial" w:hAnsi="Arial" w:cs="Arial"/>
          <w:color w:val="auto"/>
        </w:rPr>
        <w:t xml:space="preserve">; 600 </w:t>
      </w:r>
      <w:r w:rsidR="00B63E8C" w:rsidRPr="00720570">
        <w:rPr>
          <w:rFonts w:ascii="Arial" w:hAnsi="Arial" w:cs="Arial"/>
          <w:color w:val="auto"/>
        </w:rPr>
        <w:t>«</w:t>
      </w:r>
      <w:r w:rsidR="00BE4884" w:rsidRPr="00720570">
        <w:rPr>
          <w:rFonts w:ascii="Arial" w:hAnsi="Arial" w:cs="Arial"/>
          <w:color w:val="auto"/>
        </w:rPr>
        <w:t>INVERSIÓ</w:t>
      </w:r>
      <w:r w:rsidRPr="00720570">
        <w:rPr>
          <w:rFonts w:ascii="Arial" w:hAnsi="Arial" w:cs="Arial"/>
          <w:color w:val="auto"/>
        </w:rPr>
        <w:t>N FINANCIERA</w:t>
      </w:r>
      <w:r w:rsidR="00B63E8C" w:rsidRPr="00720570">
        <w:rPr>
          <w:rFonts w:ascii="Arial" w:hAnsi="Arial" w:cs="Arial"/>
          <w:color w:val="auto"/>
        </w:rPr>
        <w:t>»</w:t>
      </w:r>
      <w:r w:rsidRPr="00720570">
        <w:rPr>
          <w:rFonts w:ascii="Arial" w:hAnsi="Arial" w:cs="Arial"/>
          <w:color w:val="auto"/>
        </w:rPr>
        <w:t xml:space="preserve">; 700 </w:t>
      </w:r>
      <w:r w:rsidR="00B63E8C" w:rsidRPr="00720570">
        <w:rPr>
          <w:rFonts w:ascii="Arial" w:hAnsi="Arial" w:cs="Arial"/>
          <w:color w:val="auto"/>
        </w:rPr>
        <w:t>«</w:t>
      </w:r>
      <w:r w:rsidRPr="00720570">
        <w:rPr>
          <w:rFonts w:ascii="Arial" w:hAnsi="Arial" w:cs="Arial"/>
          <w:color w:val="auto"/>
        </w:rPr>
        <w:t xml:space="preserve">SERVICIO DE LA DEUDA </w:t>
      </w:r>
      <w:r w:rsidR="00BE4884" w:rsidRPr="00720570">
        <w:rPr>
          <w:rFonts w:ascii="Arial" w:hAnsi="Arial" w:cs="Arial"/>
          <w:color w:val="auto"/>
        </w:rPr>
        <w:t>PÚ</w:t>
      </w:r>
      <w:r w:rsidRPr="00720570">
        <w:rPr>
          <w:rFonts w:ascii="Arial" w:hAnsi="Arial" w:cs="Arial"/>
          <w:color w:val="auto"/>
        </w:rPr>
        <w:t>BLICA</w:t>
      </w:r>
      <w:r w:rsidR="00B63E8C" w:rsidRPr="00720570">
        <w:rPr>
          <w:rFonts w:ascii="Arial" w:hAnsi="Arial" w:cs="Arial"/>
          <w:color w:val="auto"/>
        </w:rPr>
        <w:t>»</w:t>
      </w:r>
      <w:r w:rsidRPr="00720570">
        <w:rPr>
          <w:rFonts w:ascii="Arial" w:hAnsi="Arial" w:cs="Arial"/>
          <w:color w:val="auto"/>
        </w:rPr>
        <w:t xml:space="preserve">; 800 </w:t>
      </w:r>
      <w:r w:rsidR="00B63E8C" w:rsidRPr="00720570">
        <w:rPr>
          <w:rFonts w:ascii="Arial" w:hAnsi="Arial" w:cs="Arial"/>
          <w:color w:val="auto"/>
        </w:rPr>
        <w:t>«</w:t>
      </w:r>
      <w:r w:rsidRPr="00720570">
        <w:rPr>
          <w:rFonts w:ascii="Arial" w:hAnsi="Arial" w:cs="Arial"/>
          <w:color w:val="auto"/>
        </w:rPr>
        <w:t>TRANSFERENCIAS</w:t>
      </w:r>
      <w:r w:rsidR="00B63E8C" w:rsidRPr="00720570">
        <w:rPr>
          <w:rFonts w:ascii="Arial" w:hAnsi="Arial" w:cs="Arial"/>
          <w:color w:val="auto"/>
        </w:rPr>
        <w:t>»</w:t>
      </w:r>
      <w:r w:rsidRPr="00720570">
        <w:rPr>
          <w:rFonts w:ascii="Arial" w:hAnsi="Arial" w:cs="Arial"/>
          <w:color w:val="auto"/>
        </w:rPr>
        <w:t xml:space="preserve">; 900 </w:t>
      </w:r>
      <w:r w:rsidR="00B63E8C" w:rsidRPr="00720570">
        <w:rPr>
          <w:rFonts w:ascii="Arial" w:hAnsi="Arial" w:cs="Arial"/>
          <w:color w:val="auto"/>
        </w:rPr>
        <w:t>«</w:t>
      </w:r>
      <w:r w:rsidRPr="00720570">
        <w:rPr>
          <w:rFonts w:ascii="Arial" w:hAnsi="Arial" w:cs="Arial"/>
          <w:color w:val="auto"/>
        </w:rPr>
        <w:t>OTROS GASTOS</w:t>
      </w:r>
      <w:r w:rsidR="00B63E8C"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r w:rsidRPr="00720570">
        <w:rPr>
          <w:rFonts w:ascii="Arial" w:hAnsi="Arial" w:cs="Arial"/>
          <w:color w:val="auto"/>
        </w:rPr>
        <w:tab/>
      </w:r>
    </w:p>
    <w:p w:rsidR="00B86E07" w:rsidRPr="00720570" w:rsidRDefault="00B86E07" w:rsidP="00B676CC">
      <w:pPr>
        <w:spacing w:after="0"/>
        <w:rPr>
          <w:rFonts w:ascii="Arial" w:hAnsi="Arial" w:cs="Arial"/>
          <w:color w:val="auto"/>
        </w:rPr>
      </w:pPr>
      <w:r w:rsidRPr="00720570">
        <w:rPr>
          <w:rFonts w:ascii="Arial" w:hAnsi="Arial" w:cs="Arial"/>
          <w:b/>
          <w:bCs/>
          <w:color w:val="auto"/>
        </w:rPr>
        <w:t xml:space="preserve">El Segundo dígito: </w:t>
      </w:r>
      <w:r w:rsidRPr="00720570">
        <w:rPr>
          <w:rFonts w:ascii="Arial" w:hAnsi="Arial" w:cs="Arial"/>
          <w:color w:val="auto"/>
        </w:rPr>
        <w:t>Identifica</w:t>
      </w:r>
      <w:r w:rsidRPr="00720570">
        <w:rPr>
          <w:rFonts w:ascii="Arial" w:hAnsi="Arial" w:cs="Arial"/>
          <w:b/>
          <w:bCs/>
          <w:color w:val="auto"/>
        </w:rPr>
        <w:t xml:space="preserve"> </w:t>
      </w:r>
      <w:r w:rsidRPr="00720570">
        <w:rPr>
          <w:rFonts w:ascii="Arial" w:hAnsi="Arial" w:cs="Arial"/>
          <w:color w:val="auto"/>
        </w:rPr>
        <w:t>al</w:t>
      </w:r>
      <w:r w:rsidRPr="00720570">
        <w:rPr>
          <w:rFonts w:ascii="Arial" w:hAnsi="Arial" w:cs="Arial"/>
          <w:b/>
          <w:bCs/>
          <w:color w:val="auto"/>
        </w:rPr>
        <w:t xml:space="preserve"> </w:t>
      </w:r>
      <w:r w:rsidRPr="00720570">
        <w:rPr>
          <w:rFonts w:ascii="Arial" w:hAnsi="Arial" w:cs="Arial"/>
          <w:color w:val="auto"/>
        </w:rPr>
        <w:t>SUBGRUPO de los gastos que forman parte del grupo genérico del gasto, t</w:t>
      </w:r>
      <w:r w:rsidR="00BE4884" w:rsidRPr="00720570">
        <w:rPr>
          <w:rFonts w:ascii="Arial" w:hAnsi="Arial" w:cs="Arial"/>
          <w:color w:val="auto"/>
        </w:rPr>
        <w:t xml:space="preserve">ales como: 110 </w:t>
      </w:r>
      <w:r w:rsidR="00B63E8C" w:rsidRPr="00720570">
        <w:rPr>
          <w:rFonts w:ascii="Arial" w:hAnsi="Arial" w:cs="Arial"/>
          <w:color w:val="auto"/>
        </w:rPr>
        <w:t>«</w:t>
      </w:r>
      <w:r w:rsidR="00BE4884" w:rsidRPr="00720570">
        <w:rPr>
          <w:rFonts w:ascii="Arial" w:hAnsi="Arial" w:cs="Arial"/>
          <w:color w:val="auto"/>
        </w:rPr>
        <w:t>REMUNERACIONES BÁSICAS</w:t>
      </w:r>
      <w:r w:rsidR="00B63E8C" w:rsidRPr="00720570">
        <w:rPr>
          <w:rFonts w:ascii="Arial" w:hAnsi="Arial" w:cs="Arial"/>
          <w:color w:val="auto"/>
        </w:rPr>
        <w:t>»</w:t>
      </w:r>
      <w:r w:rsidR="00BE4884" w:rsidRPr="00720570">
        <w:rPr>
          <w:rFonts w:ascii="Arial" w:hAnsi="Arial" w:cs="Arial"/>
          <w:color w:val="auto"/>
        </w:rPr>
        <w:t xml:space="preserve">, 210 </w:t>
      </w:r>
      <w:r w:rsidR="00B63E8C" w:rsidRPr="00720570">
        <w:rPr>
          <w:rFonts w:ascii="Arial" w:hAnsi="Arial" w:cs="Arial"/>
          <w:color w:val="auto"/>
        </w:rPr>
        <w:t>«</w:t>
      </w:r>
      <w:r w:rsidR="00BE4884" w:rsidRPr="00720570">
        <w:rPr>
          <w:rFonts w:ascii="Arial" w:hAnsi="Arial" w:cs="Arial"/>
          <w:color w:val="auto"/>
        </w:rPr>
        <w:t>SERVICIOS BÁ</w:t>
      </w:r>
      <w:r w:rsidRPr="00720570">
        <w:rPr>
          <w:rFonts w:ascii="Arial" w:hAnsi="Arial" w:cs="Arial"/>
          <w:color w:val="auto"/>
        </w:rPr>
        <w:t>SICOS</w:t>
      </w:r>
      <w:r w:rsidR="00B63E8C"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 xml:space="preserve">El Tercer dígito: </w:t>
      </w:r>
      <w:r w:rsidRPr="00720570">
        <w:rPr>
          <w:rFonts w:ascii="Arial" w:hAnsi="Arial" w:cs="Arial"/>
          <w:color w:val="auto"/>
        </w:rPr>
        <w:t xml:space="preserve">Identifica el OBJETO DEL GASTO que forma parte de un subgrupo de gasto: 111 </w:t>
      </w:r>
      <w:r w:rsidR="00B63E8C" w:rsidRPr="00720570">
        <w:rPr>
          <w:rFonts w:ascii="Arial" w:hAnsi="Arial" w:cs="Arial"/>
          <w:color w:val="auto"/>
        </w:rPr>
        <w:t>«</w:t>
      </w:r>
      <w:r w:rsidRPr="00720570">
        <w:rPr>
          <w:rFonts w:ascii="Arial" w:hAnsi="Arial" w:cs="Arial"/>
          <w:color w:val="auto"/>
        </w:rPr>
        <w:t>SUELDOS</w:t>
      </w:r>
      <w:r w:rsidR="00B63E8C" w:rsidRPr="00720570">
        <w:rPr>
          <w:rFonts w:ascii="Arial" w:hAnsi="Arial" w:cs="Arial"/>
          <w:color w:val="auto"/>
        </w:rPr>
        <w:t>»</w:t>
      </w:r>
      <w:r w:rsidRPr="00720570">
        <w:rPr>
          <w:rFonts w:ascii="Arial" w:hAnsi="Arial" w:cs="Arial"/>
          <w:color w:val="auto"/>
        </w:rPr>
        <w:t xml:space="preserve">, 211 </w:t>
      </w:r>
      <w:r w:rsidR="00B63E8C" w:rsidRPr="00720570">
        <w:rPr>
          <w:rFonts w:ascii="Arial" w:hAnsi="Arial" w:cs="Arial"/>
          <w:color w:val="auto"/>
        </w:rPr>
        <w:t>«</w:t>
      </w:r>
      <w:r w:rsidRPr="00720570">
        <w:rPr>
          <w:rFonts w:ascii="Arial" w:hAnsi="Arial" w:cs="Arial"/>
          <w:color w:val="auto"/>
        </w:rPr>
        <w:t>ENERGIA ELECTRICA</w:t>
      </w:r>
      <w:r w:rsidR="00B63E8C"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El Cuarto, Quinto y Sexto dígito</w:t>
      </w:r>
      <w:r w:rsidRPr="00720570">
        <w:rPr>
          <w:rFonts w:ascii="Arial" w:hAnsi="Arial" w:cs="Arial"/>
          <w:color w:val="auto"/>
        </w:rPr>
        <w:t xml:space="preserve">: identifican los detalles de gastos correspondientes a cada objeto específico. Estos comprenden la fuente de financiamiento, el organismo financiador, y los Departamentos y las Municipalidades. Ejemplo 111-10-001-01-000 OBJETO DEL GASTO 111 </w:t>
      </w:r>
      <w:r w:rsidR="00B63E8C" w:rsidRPr="00720570">
        <w:rPr>
          <w:rFonts w:ascii="Arial" w:hAnsi="Arial" w:cs="Arial"/>
          <w:color w:val="auto"/>
        </w:rPr>
        <w:t>«</w:t>
      </w:r>
      <w:r w:rsidRPr="00720570">
        <w:rPr>
          <w:rFonts w:ascii="Arial" w:hAnsi="Arial" w:cs="Arial"/>
          <w:color w:val="auto"/>
        </w:rPr>
        <w:t>SUELDOS</w:t>
      </w:r>
      <w:r w:rsidR="00B63E8C" w:rsidRPr="00720570">
        <w:rPr>
          <w:rFonts w:ascii="Arial" w:hAnsi="Arial" w:cs="Arial"/>
          <w:color w:val="auto"/>
        </w:rPr>
        <w:t>»</w:t>
      </w:r>
      <w:r w:rsidRPr="00720570">
        <w:rPr>
          <w:rFonts w:ascii="Arial" w:hAnsi="Arial" w:cs="Arial"/>
          <w:color w:val="auto"/>
        </w:rPr>
        <w:t xml:space="preserve">, FUENTE DE FINANCIAMIENTO 10 </w:t>
      </w:r>
      <w:r w:rsidR="00B63E8C" w:rsidRPr="00720570">
        <w:rPr>
          <w:rFonts w:ascii="Arial" w:hAnsi="Arial" w:cs="Arial"/>
          <w:color w:val="auto"/>
        </w:rPr>
        <w:t>«</w:t>
      </w:r>
      <w:r w:rsidRPr="00720570">
        <w:rPr>
          <w:rFonts w:ascii="Arial" w:hAnsi="Arial" w:cs="Arial"/>
          <w:color w:val="auto"/>
        </w:rPr>
        <w:t>RECURSOS DEL TESORO</w:t>
      </w:r>
      <w:r w:rsidR="00B63E8C" w:rsidRPr="00720570">
        <w:rPr>
          <w:rFonts w:ascii="Arial" w:hAnsi="Arial" w:cs="Arial"/>
          <w:color w:val="auto"/>
        </w:rPr>
        <w:t>»</w:t>
      </w:r>
      <w:r w:rsidRPr="00720570">
        <w:rPr>
          <w:rFonts w:ascii="Arial" w:hAnsi="Arial" w:cs="Arial"/>
          <w:color w:val="auto"/>
        </w:rPr>
        <w:t xml:space="preserve">; ORGANISMO FINANCIADOR 001 </w:t>
      </w:r>
      <w:r w:rsidR="00B63E8C" w:rsidRPr="00720570">
        <w:rPr>
          <w:rFonts w:ascii="Arial" w:hAnsi="Arial" w:cs="Arial"/>
          <w:color w:val="auto"/>
        </w:rPr>
        <w:t>«</w:t>
      </w:r>
      <w:r w:rsidRPr="00720570">
        <w:rPr>
          <w:rFonts w:ascii="Arial" w:hAnsi="Arial" w:cs="Arial"/>
          <w:color w:val="auto"/>
        </w:rPr>
        <w:t>GENUINO</w:t>
      </w:r>
      <w:r w:rsidR="00B63E8C" w:rsidRPr="00720570">
        <w:rPr>
          <w:rFonts w:ascii="Arial" w:hAnsi="Arial" w:cs="Arial"/>
          <w:color w:val="auto"/>
        </w:rPr>
        <w:t>»</w:t>
      </w:r>
      <w:r w:rsidRPr="00720570">
        <w:rPr>
          <w:rFonts w:ascii="Arial" w:hAnsi="Arial" w:cs="Arial"/>
          <w:color w:val="auto"/>
        </w:rPr>
        <w:t xml:space="preserve">; DEPARTAMENTO 01, MUNICIPALIDAD 000. </w:t>
      </w:r>
    </w:p>
    <w:p w:rsidR="00B86E07" w:rsidRPr="00720570" w:rsidRDefault="00B86E07" w:rsidP="00B676CC">
      <w:pPr>
        <w:spacing w:after="0"/>
        <w:rPr>
          <w:rFonts w:ascii="Arial" w:hAnsi="Arial" w:cs="Arial"/>
          <w:color w:val="auto"/>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3969"/>
        <w:gridCol w:w="1276"/>
        <w:gridCol w:w="2409"/>
        <w:gridCol w:w="1418"/>
      </w:tblGrid>
      <w:tr w:rsidR="00B50F95" w:rsidRPr="00720570" w:rsidTr="00155A87">
        <w:trPr>
          <w:trHeight w:val="765"/>
        </w:trPr>
        <w:tc>
          <w:tcPr>
            <w:tcW w:w="851" w:type="dxa"/>
            <w:shd w:val="clear" w:color="auto" w:fill="DAEEF3" w:themeFill="accent5" w:themeFillTint="33"/>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OBJETO DEL GASTO</w:t>
            </w:r>
          </w:p>
        </w:tc>
        <w:tc>
          <w:tcPr>
            <w:tcW w:w="3969" w:type="dxa"/>
            <w:shd w:val="clear" w:color="auto" w:fill="DAEEF3" w:themeFill="accent5" w:themeFillTint="33"/>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DESCRIPCIÓN</w:t>
            </w:r>
          </w:p>
        </w:tc>
        <w:tc>
          <w:tcPr>
            <w:tcW w:w="1276" w:type="dxa"/>
            <w:shd w:val="clear" w:color="auto" w:fill="DAEEF3" w:themeFill="accent5" w:themeFillTint="33"/>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NIVEL DE CONTROL FINANCIERO</w:t>
            </w:r>
          </w:p>
        </w:tc>
        <w:tc>
          <w:tcPr>
            <w:tcW w:w="2409" w:type="dxa"/>
            <w:shd w:val="clear" w:color="auto" w:fill="DAEEF3" w:themeFill="accent5" w:themeFillTint="33"/>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DESCRIPCIÓN</w:t>
            </w:r>
          </w:p>
        </w:tc>
        <w:tc>
          <w:tcPr>
            <w:tcW w:w="1418" w:type="dxa"/>
            <w:shd w:val="clear" w:color="auto" w:fill="DAEEF3" w:themeFill="accent5" w:themeFillTint="33"/>
            <w:noWrap/>
            <w:vAlign w:val="center"/>
            <w:hideMark/>
          </w:tcPr>
          <w:p w:rsidR="00E20B13" w:rsidRPr="00720570" w:rsidRDefault="00E20B13" w:rsidP="00B676CC">
            <w:pPr>
              <w:spacing w:after="0"/>
              <w:ind w:left="-70" w:firstLine="7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CLASIFICACIÓN DE GASTOS</w:t>
            </w:r>
          </w:p>
        </w:tc>
      </w:tr>
      <w:tr w:rsidR="00B50F95" w:rsidRPr="00720570" w:rsidTr="00155A87">
        <w:trPr>
          <w:trHeight w:val="420"/>
        </w:trPr>
        <w:tc>
          <w:tcPr>
            <w:tcW w:w="851" w:type="dxa"/>
            <w:shd w:val="clear" w:color="auto" w:fill="auto"/>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100</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SERVICIOS PERSONALES</w:t>
            </w:r>
          </w:p>
        </w:tc>
        <w:tc>
          <w:tcPr>
            <w:tcW w:w="1276" w:type="dxa"/>
            <w:shd w:val="clear" w:color="auto" w:fill="auto"/>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B50F95" w:rsidRPr="00720570" w:rsidTr="00155A87">
        <w:trPr>
          <w:trHeight w:val="210"/>
        </w:trPr>
        <w:tc>
          <w:tcPr>
            <w:tcW w:w="9923" w:type="dxa"/>
            <w:gridSpan w:val="5"/>
            <w:shd w:val="clear" w:color="auto" w:fill="auto"/>
            <w:noWrap/>
            <w:vAlign w:val="center"/>
          </w:tcPr>
          <w:p w:rsidR="00BA64C6" w:rsidRPr="00720570" w:rsidRDefault="00BA64C6" w:rsidP="00B676CC">
            <w:pPr>
              <w:spacing w:after="0"/>
              <w:ind w:firstLine="0"/>
              <w:jc w:val="left"/>
              <w:rPr>
                <w:rFonts w:ascii="Arial" w:hAnsi="Arial" w:cs="Arial"/>
                <w:b/>
                <w:color w:val="auto"/>
                <w:spacing w:val="6"/>
                <w:sz w:val="14"/>
                <w:szCs w:val="14"/>
                <w:lang w:val="es-ES" w:eastAsia="es-ES"/>
              </w:rPr>
            </w:pP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110</w:t>
            </w:r>
          </w:p>
        </w:tc>
        <w:tc>
          <w:tcPr>
            <w:tcW w:w="3969" w:type="dxa"/>
            <w:shd w:val="clear" w:color="auto" w:fill="auto"/>
            <w:noWrap/>
            <w:vAlign w:val="center"/>
            <w:hideMark/>
          </w:tcPr>
          <w:p w:rsidR="00E20B13" w:rsidRPr="00720570" w:rsidRDefault="00A747F0"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REMUNERACIONES BÁ</w:t>
            </w:r>
            <w:r w:rsidR="00E20B13" w:rsidRPr="00720570">
              <w:rPr>
                <w:rFonts w:ascii="Arial" w:hAnsi="Arial" w:cs="Arial"/>
                <w:b/>
                <w:color w:val="auto"/>
                <w:spacing w:val="6"/>
                <w:sz w:val="14"/>
                <w:szCs w:val="14"/>
                <w:lang w:val="es-ES" w:eastAsia="es-ES"/>
              </w:rPr>
              <w:t>SICAS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11</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REMUNERACIONES BÁSICAS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111</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SUELDOS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11</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REMUNERACIONES BÁSICAS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112</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DIETAS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11</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REMUNERACIONES BÁSICAS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114</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AGUINALDO</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11</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REMUNERACIONES BÁSICAS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9923" w:type="dxa"/>
            <w:gridSpan w:val="5"/>
            <w:shd w:val="clear" w:color="auto" w:fill="auto"/>
            <w:noWrap/>
            <w:vAlign w:val="center"/>
          </w:tcPr>
          <w:p w:rsidR="00BA64C6" w:rsidRPr="00720570" w:rsidRDefault="00BA64C6" w:rsidP="00B676CC">
            <w:pPr>
              <w:spacing w:after="0"/>
              <w:ind w:firstLine="0"/>
              <w:jc w:val="left"/>
              <w:rPr>
                <w:rFonts w:ascii="Arial" w:hAnsi="Arial" w:cs="Arial"/>
                <w:color w:val="auto"/>
                <w:spacing w:val="6"/>
                <w:sz w:val="14"/>
                <w:szCs w:val="14"/>
                <w:lang w:val="es-ES" w:eastAsia="es-ES"/>
              </w:rPr>
            </w:pP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120</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REMUNERACIONES TEMPORALES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12</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REMUNERACIONES VARIAS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p>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p w:rsidR="00E20B13" w:rsidRPr="00720570" w:rsidRDefault="00E20B13" w:rsidP="00B676CC">
            <w:pPr>
              <w:spacing w:after="0"/>
              <w:ind w:firstLine="0"/>
              <w:jc w:val="left"/>
              <w:rPr>
                <w:rFonts w:ascii="Arial" w:hAnsi="Arial" w:cs="Arial"/>
                <w:color w:val="auto"/>
                <w:spacing w:val="6"/>
                <w:sz w:val="14"/>
                <w:szCs w:val="14"/>
                <w:lang w:val="es-ES" w:eastAsia="es-ES"/>
              </w:rPr>
            </w:pP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122</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GASTOS DE RESIDENCIA</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12</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REMUNERACIONES VARIAS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123</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REMUNERACIONES EXTRAORDINARIAS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12</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REMUNERACIONES VARIAS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125</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REMUNERACIÓN ADICIONAL</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12</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REMUNERACIONES VARIAS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9923" w:type="dxa"/>
            <w:gridSpan w:val="5"/>
            <w:shd w:val="clear" w:color="auto" w:fill="auto"/>
            <w:noWrap/>
            <w:vAlign w:val="center"/>
          </w:tcPr>
          <w:p w:rsidR="00D16154" w:rsidRPr="00720570" w:rsidRDefault="00D16154" w:rsidP="00B676CC">
            <w:pPr>
              <w:spacing w:after="0"/>
              <w:ind w:firstLine="0"/>
              <w:jc w:val="left"/>
              <w:rPr>
                <w:rFonts w:ascii="Arial" w:hAnsi="Arial" w:cs="Arial"/>
                <w:color w:val="auto"/>
                <w:spacing w:val="6"/>
                <w:sz w:val="14"/>
                <w:szCs w:val="14"/>
                <w:lang w:val="es-ES" w:eastAsia="es-ES"/>
              </w:rPr>
            </w:pP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130</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ASIGNACIONES COMPLEMENTARIAS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131</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SUBSIDIO FAMILIAR</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132</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ESCALAFÓN DOCENTE</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133</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BONIFICACIONES Y GRATIFICACIONES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134</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APORTE JUBILATORIO DEL EMPLEADOR</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135</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BONIFICACIONES POR VENTAS</w:t>
            </w:r>
            <w:r w:rsidR="00B337DE" w:rsidRPr="00720570">
              <w:rPr>
                <w:rFonts w:ascii="Arial" w:hAnsi="Arial" w:cs="Arial"/>
                <w:color w:val="auto"/>
                <w:spacing w:val="6"/>
                <w:sz w:val="14"/>
                <w:szCs w:val="14"/>
                <w:lang w:val="es-ES" w:eastAsia="es-ES"/>
              </w:rPr>
              <w:t xml:space="preserve"> Y COBRANZAS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136</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BONIFICACIÓN POR EXPOSICIÓN AL PELIGRO</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137</w:t>
            </w:r>
          </w:p>
        </w:tc>
        <w:tc>
          <w:tcPr>
            <w:tcW w:w="3969" w:type="dxa"/>
            <w:shd w:val="clear" w:color="auto" w:fill="auto"/>
            <w:noWrap/>
            <w:vAlign w:val="center"/>
            <w:hideMark/>
          </w:tcPr>
          <w:p w:rsidR="00E20B13" w:rsidRPr="00720570" w:rsidRDefault="00025501"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GRATIFICACIONES</w:t>
            </w:r>
            <w:r w:rsidR="00E20B13" w:rsidRPr="00720570">
              <w:rPr>
                <w:rFonts w:ascii="Arial" w:hAnsi="Arial" w:cs="Arial"/>
                <w:color w:val="auto"/>
                <w:spacing w:val="6"/>
                <w:sz w:val="14"/>
                <w:szCs w:val="14"/>
                <w:lang w:val="es-ES" w:eastAsia="es-ES"/>
              </w:rPr>
              <w:t xml:space="preserve"> POR SERVICIOS ESPECIALES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138</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UNIDAD BÁSICA ALIMENTARIA</w:t>
            </w:r>
            <w:r w:rsidR="00025501" w:rsidRPr="00720570">
              <w:rPr>
                <w:rFonts w:ascii="Arial" w:hAnsi="Arial" w:cs="Arial"/>
                <w:color w:val="auto"/>
                <w:spacing w:val="6"/>
                <w:sz w:val="14"/>
                <w:szCs w:val="14"/>
                <w:lang w:val="es-ES" w:eastAsia="es-ES"/>
              </w:rPr>
              <w:t xml:space="preserve"> </w:t>
            </w:r>
            <w:r w:rsidR="003D423F" w:rsidRPr="00720570">
              <w:rPr>
                <w:rFonts w:ascii="Arial" w:hAnsi="Arial" w:cs="Arial"/>
                <w:color w:val="auto"/>
                <w:spacing w:val="6"/>
                <w:sz w:val="14"/>
                <w:szCs w:val="14"/>
                <w:lang w:val="es-ES" w:eastAsia="es-ES"/>
              </w:rPr>
              <w:t>–</w:t>
            </w:r>
            <w:r w:rsidR="00025501" w:rsidRPr="00720570">
              <w:rPr>
                <w:rFonts w:ascii="Arial" w:hAnsi="Arial" w:cs="Arial"/>
                <w:color w:val="auto"/>
                <w:spacing w:val="6"/>
                <w:sz w:val="14"/>
                <w:szCs w:val="14"/>
                <w:lang w:val="es-ES" w:eastAsia="es-ES"/>
              </w:rPr>
              <w:t xml:space="preserve"> UBA</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139</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ESCALAFÓN DIPLOMÁTICO Y ADMINISTRATIVO</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9923" w:type="dxa"/>
            <w:gridSpan w:val="5"/>
            <w:shd w:val="clear" w:color="auto" w:fill="auto"/>
            <w:noWrap/>
            <w:vAlign w:val="center"/>
          </w:tcPr>
          <w:p w:rsidR="00BA64C6" w:rsidRPr="00720570" w:rsidRDefault="00BA64C6" w:rsidP="00B676CC">
            <w:pPr>
              <w:spacing w:after="0"/>
              <w:ind w:firstLine="0"/>
              <w:jc w:val="left"/>
              <w:rPr>
                <w:rFonts w:ascii="Arial" w:hAnsi="Arial" w:cs="Arial"/>
                <w:color w:val="auto"/>
                <w:spacing w:val="6"/>
                <w:sz w:val="14"/>
                <w:szCs w:val="14"/>
                <w:lang w:val="es-ES" w:eastAsia="es-ES"/>
              </w:rPr>
            </w:pP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140</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PERSONAL CONTRATADO</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12</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REMUNERACIONES VARIAS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141</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w:t>
            </w:r>
            <w:r w:rsidR="00232B03" w:rsidRPr="00720570">
              <w:rPr>
                <w:rFonts w:ascii="Arial" w:hAnsi="Arial" w:cs="Arial"/>
                <w:color w:val="auto"/>
                <w:spacing w:val="6"/>
                <w:sz w:val="14"/>
                <w:szCs w:val="14"/>
                <w:lang w:val="es-ES" w:eastAsia="es-ES"/>
              </w:rPr>
              <w:t>ONTRATACIÓN DE</w:t>
            </w:r>
            <w:r w:rsidRPr="00720570">
              <w:rPr>
                <w:rFonts w:ascii="Arial" w:hAnsi="Arial" w:cs="Arial"/>
                <w:color w:val="auto"/>
                <w:spacing w:val="6"/>
                <w:sz w:val="14"/>
                <w:szCs w:val="14"/>
                <w:lang w:val="es-ES" w:eastAsia="es-ES"/>
              </w:rPr>
              <w:t xml:space="preserve"> PERSONAL TÉCNICO</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12</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REMUNERACIONES VARIAS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142</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CONTRATACIÓN DE PERSONAL DE SALUD</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12</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REMUNERACIONES VARIAS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143</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CONTRATACIÓN OCASIONAL DEL PERSONAL DOCENTE</w:t>
            </w:r>
            <w:r w:rsidR="00025501" w:rsidRPr="00720570">
              <w:rPr>
                <w:rFonts w:ascii="Arial" w:hAnsi="Arial" w:cs="Arial"/>
                <w:color w:val="auto"/>
                <w:spacing w:val="6"/>
                <w:sz w:val="14"/>
                <w:szCs w:val="14"/>
                <w:lang w:val="es-ES" w:eastAsia="es-ES"/>
              </w:rPr>
              <w:t xml:space="preserve"> Y DE BLANCO</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12</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REMUNERACIONES VARIAS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144</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JORNALES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12</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REMUNERACIONES VARIAS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145</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HONORARIOS PROFESIONALES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12</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REMUNERACIONES VARIAS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146</w:t>
            </w:r>
          </w:p>
        </w:tc>
        <w:tc>
          <w:tcPr>
            <w:tcW w:w="3969" w:type="dxa"/>
            <w:shd w:val="clear" w:color="auto" w:fill="auto"/>
            <w:noWrap/>
            <w:vAlign w:val="center"/>
            <w:hideMark/>
          </w:tcPr>
          <w:p w:rsidR="00E20B13" w:rsidRPr="00720570" w:rsidRDefault="00B337DE"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CONTRATACIÓ</w:t>
            </w:r>
            <w:r w:rsidR="00232B03" w:rsidRPr="00720570">
              <w:rPr>
                <w:rFonts w:ascii="Arial" w:hAnsi="Arial" w:cs="Arial"/>
                <w:color w:val="auto"/>
                <w:spacing w:val="6"/>
                <w:sz w:val="14"/>
                <w:szCs w:val="14"/>
                <w:lang w:val="es-ES" w:eastAsia="es-ES"/>
              </w:rPr>
              <w:t>N DE</w:t>
            </w:r>
            <w:r w:rsidR="00025501" w:rsidRPr="00720570">
              <w:rPr>
                <w:rFonts w:ascii="Arial" w:hAnsi="Arial" w:cs="Arial"/>
                <w:color w:val="auto"/>
                <w:spacing w:val="6"/>
                <w:sz w:val="14"/>
                <w:szCs w:val="14"/>
                <w:lang w:val="es-ES" w:eastAsia="es-ES"/>
              </w:rPr>
              <w:t xml:space="preserve"> PERSONAL DEL SERVICIO EXTERIOR</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12</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REMUNERACIONES VARIAS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tcPr>
          <w:p w:rsidR="00E00AE1"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147</w:t>
            </w:r>
          </w:p>
        </w:tc>
        <w:tc>
          <w:tcPr>
            <w:tcW w:w="3969" w:type="dxa"/>
            <w:shd w:val="clear" w:color="auto" w:fill="auto"/>
            <w:noWrap/>
            <w:vAlign w:val="center"/>
          </w:tcPr>
          <w:p w:rsidR="00E00AE1" w:rsidRPr="00720570" w:rsidRDefault="00B337DE"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CONTRATACI</w:t>
            </w:r>
            <w:r w:rsidR="00232B03" w:rsidRPr="00720570">
              <w:rPr>
                <w:rFonts w:ascii="Arial" w:hAnsi="Arial" w:cs="Arial"/>
                <w:color w:val="auto"/>
                <w:spacing w:val="6"/>
                <w:sz w:val="14"/>
                <w:szCs w:val="14"/>
                <w:lang w:val="es-ES" w:eastAsia="es-ES"/>
              </w:rPr>
              <w:t>ÓN DE</w:t>
            </w:r>
            <w:r w:rsidR="00E20B13" w:rsidRPr="00720570">
              <w:rPr>
                <w:rFonts w:ascii="Arial" w:hAnsi="Arial" w:cs="Arial"/>
                <w:color w:val="auto"/>
                <w:spacing w:val="6"/>
                <w:sz w:val="14"/>
                <w:szCs w:val="14"/>
                <w:lang w:val="es-ES" w:eastAsia="es-ES"/>
              </w:rPr>
              <w:t xml:space="preserve"> P</w:t>
            </w:r>
            <w:r w:rsidR="00B56242" w:rsidRPr="00720570">
              <w:rPr>
                <w:rFonts w:ascii="Arial" w:hAnsi="Arial" w:cs="Arial"/>
                <w:color w:val="auto"/>
                <w:spacing w:val="6"/>
                <w:sz w:val="14"/>
                <w:szCs w:val="14"/>
                <w:lang w:val="es-ES" w:eastAsia="es-ES"/>
              </w:rPr>
              <w:t>ERSONAL PARA PROGRAMAS DE ALIME</w:t>
            </w:r>
            <w:r w:rsidR="00E20B13" w:rsidRPr="00720570">
              <w:rPr>
                <w:rFonts w:ascii="Arial" w:hAnsi="Arial" w:cs="Arial"/>
                <w:color w:val="auto"/>
                <w:spacing w:val="6"/>
                <w:sz w:val="14"/>
                <w:szCs w:val="14"/>
                <w:lang w:val="es-ES" w:eastAsia="es-ES"/>
              </w:rPr>
              <w:t>N</w:t>
            </w:r>
            <w:r w:rsidR="00B56242" w:rsidRPr="00720570">
              <w:rPr>
                <w:rFonts w:ascii="Arial" w:hAnsi="Arial" w:cs="Arial"/>
                <w:color w:val="auto"/>
                <w:spacing w:val="6"/>
                <w:sz w:val="14"/>
                <w:szCs w:val="14"/>
                <w:lang w:val="es-ES" w:eastAsia="es-ES"/>
              </w:rPr>
              <w:t>T</w:t>
            </w:r>
            <w:r w:rsidR="00E20B13" w:rsidRPr="00720570">
              <w:rPr>
                <w:rFonts w:ascii="Arial" w:hAnsi="Arial" w:cs="Arial"/>
                <w:color w:val="auto"/>
                <w:spacing w:val="6"/>
                <w:sz w:val="14"/>
                <w:szCs w:val="14"/>
                <w:lang w:val="es-ES" w:eastAsia="es-ES"/>
              </w:rPr>
              <w:t>ACIÓN ESCOLAR Y CONTROL SANITARIO</w:t>
            </w:r>
          </w:p>
        </w:tc>
        <w:tc>
          <w:tcPr>
            <w:tcW w:w="1276" w:type="dxa"/>
            <w:shd w:val="clear" w:color="auto" w:fill="auto"/>
            <w:noWrap/>
            <w:vAlign w:val="center"/>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12</w:t>
            </w:r>
          </w:p>
        </w:tc>
        <w:tc>
          <w:tcPr>
            <w:tcW w:w="2409" w:type="dxa"/>
            <w:shd w:val="clear" w:color="auto" w:fill="auto"/>
            <w:noWrap/>
            <w:vAlign w:val="center"/>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REMUNERACIONES VARIAS</w:t>
            </w:r>
          </w:p>
        </w:tc>
        <w:tc>
          <w:tcPr>
            <w:tcW w:w="1418" w:type="dxa"/>
            <w:shd w:val="clear" w:color="auto" w:fill="auto"/>
            <w:noWrap/>
            <w:vAlign w:val="center"/>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B50F95" w:rsidRPr="00720570" w:rsidTr="00155A87">
        <w:trPr>
          <w:trHeight w:val="210"/>
        </w:trPr>
        <w:tc>
          <w:tcPr>
            <w:tcW w:w="851" w:type="dxa"/>
            <w:shd w:val="clear" w:color="auto" w:fill="auto"/>
            <w:noWrap/>
            <w:vAlign w:val="center"/>
          </w:tcPr>
          <w:p w:rsidR="00E00AE1" w:rsidRPr="00720570" w:rsidRDefault="00E00AE1"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148</w:t>
            </w:r>
          </w:p>
        </w:tc>
        <w:tc>
          <w:tcPr>
            <w:tcW w:w="3969" w:type="dxa"/>
            <w:shd w:val="clear" w:color="auto" w:fill="auto"/>
            <w:noWrap/>
            <w:vAlign w:val="center"/>
          </w:tcPr>
          <w:p w:rsidR="00E00AE1" w:rsidRPr="00720570" w:rsidRDefault="00AF6579" w:rsidP="00AF6579">
            <w:pPr>
              <w:spacing w:after="0"/>
              <w:ind w:firstLine="0"/>
              <w:contextualSpacing/>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CONTRATACIÓN DE PERSONAL DOCENTE E INSTRUCTORES PARA CURSOS ESPECIALIZADOS, POR UNIDAD DE TIEMPO Y POR HORA CÁTEDRA</w:t>
            </w:r>
          </w:p>
        </w:tc>
        <w:tc>
          <w:tcPr>
            <w:tcW w:w="1276" w:type="dxa"/>
            <w:shd w:val="clear" w:color="auto" w:fill="auto"/>
            <w:noWrap/>
            <w:vAlign w:val="center"/>
          </w:tcPr>
          <w:p w:rsidR="00E00AE1" w:rsidRPr="00720570" w:rsidRDefault="00E00AE1"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12</w:t>
            </w:r>
          </w:p>
        </w:tc>
        <w:tc>
          <w:tcPr>
            <w:tcW w:w="2409" w:type="dxa"/>
            <w:shd w:val="clear" w:color="auto" w:fill="auto"/>
            <w:noWrap/>
            <w:vAlign w:val="center"/>
          </w:tcPr>
          <w:p w:rsidR="00E00AE1" w:rsidRPr="00720570" w:rsidRDefault="00E00AE1"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REMUNERACIONES VARIAS</w:t>
            </w:r>
          </w:p>
        </w:tc>
        <w:tc>
          <w:tcPr>
            <w:tcW w:w="1418" w:type="dxa"/>
            <w:shd w:val="clear" w:color="auto" w:fill="auto"/>
            <w:noWrap/>
            <w:vAlign w:val="center"/>
          </w:tcPr>
          <w:p w:rsidR="00E00AE1" w:rsidRPr="00720570" w:rsidRDefault="00E00AE1"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B50F95" w:rsidRPr="00720570" w:rsidTr="00155A87">
        <w:trPr>
          <w:trHeight w:val="210"/>
        </w:trPr>
        <w:tc>
          <w:tcPr>
            <w:tcW w:w="9923" w:type="dxa"/>
            <w:gridSpan w:val="5"/>
            <w:shd w:val="clear" w:color="auto" w:fill="auto"/>
            <w:noWrap/>
            <w:vAlign w:val="center"/>
          </w:tcPr>
          <w:p w:rsidR="00BA64C6" w:rsidRPr="00720570" w:rsidRDefault="00BA64C6" w:rsidP="00B676CC">
            <w:pPr>
              <w:spacing w:after="0"/>
              <w:ind w:firstLine="0"/>
              <w:jc w:val="left"/>
              <w:rPr>
                <w:rFonts w:ascii="Arial" w:hAnsi="Arial" w:cs="Arial"/>
                <w:color w:val="auto"/>
                <w:spacing w:val="6"/>
                <w:sz w:val="14"/>
                <w:szCs w:val="14"/>
                <w:lang w:val="es-ES" w:eastAsia="es-ES"/>
              </w:rPr>
            </w:pP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160</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REMUNERACIONES POR SERVICIOS EN EL EXTERIOR</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11</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REMUNERACIONES BÁSICAS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CORRIENTES</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161</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SUELDOS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11</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REMUNERACIONES BÁSICAS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162</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GASTOS DE REPRESENTACIÓN</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11</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REMUNERACIONES BÁSICAS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163</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AGUINALDO</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11</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REMUNERACIONES BÁSICAS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9923" w:type="dxa"/>
            <w:gridSpan w:val="5"/>
            <w:shd w:val="clear" w:color="auto" w:fill="auto"/>
            <w:noWrap/>
            <w:vAlign w:val="center"/>
          </w:tcPr>
          <w:p w:rsidR="00BA64C6" w:rsidRPr="00720570" w:rsidRDefault="00BA64C6" w:rsidP="00B676CC">
            <w:pPr>
              <w:spacing w:after="0"/>
              <w:ind w:firstLine="0"/>
              <w:jc w:val="left"/>
              <w:rPr>
                <w:rFonts w:ascii="Arial" w:hAnsi="Arial" w:cs="Arial"/>
                <w:color w:val="auto"/>
                <w:spacing w:val="6"/>
                <w:sz w:val="14"/>
                <w:szCs w:val="14"/>
                <w:lang w:val="es-ES" w:eastAsia="es-ES"/>
              </w:rPr>
            </w:pP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180</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FONDO DE RESERVAS ESPECIALES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CORRIENTES</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182</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FONDO COMP. SALARIAL Y REINSERC. LAB.</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183</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FONDO DE RECATEG. SALARIAL P/ MERITOS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185</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FONDO PARA CRECIMIENTO VEGETATIVO</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9923" w:type="dxa"/>
            <w:gridSpan w:val="5"/>
            <w:shd w:val="clear" w:color="auto" w:fill="auto"/>
            <w:noWrap/>
            <w:vAlign w:val="center"/>
          </w:tcPr>
          <w:p w:rsidR="00BA64C6" w:rsidRPr="00720570" w:rsidRDefault="00BA64C6" w:rsidP="00B676CC">
            <w:pPr>
              <w:spacing w:after="0"/>
              <w:ind w:firstLine="0"/>
              <w:jc w:val="left"/>
              <w:rPr>
                <w:rFonts w:ascii="Arial" w:hAnsi="Arial" w:cs="Arial"/>
                <w:color w:val="auto"/>
                <w:spacing w:val="6"/>
                <w:sz w:val="14"/>
                <w:szCs w:val="14"/>
                <w:lang w:val="es-ES" w:eastAsia="es-ES"/>
              </w:rPr>
            </w:pP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190</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 DEL PERSONAL</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CORRIENTES</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191</w:t>
            </w:r>
          </w:p>
        </w:tc>
        <w:tc>
          <w:tcPr>
            <w:tcW w:w="3969" w:type="dxa"/>
            <w:shd w:val="clear" w:color="auto" w:fill="auto"/>
            <w:noWrap/>
            <w:vAlign w:val="center"/>
            <w:hideMark/>
          </w:tcPr>
          <w:p w:rsidR="00E20B13" w:rsidRPr="00720570" w:rsidRDefault="00415C6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SUBSIDIO PARA LA SALUD</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192</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SEGURO DE VIDA</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193</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SUBSIDIO ANUAL PARA ADQUISICIÓN DE EQUIPOS Y VESTUARIOS DEL PERSONAL DE LAS FUERZAS PÚBLICAS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194</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SUBSIDIO PARA LA SALUD DEL PERSONAL DE LAS FUERZAS PÚBLICAS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195</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BONIFICACIÓN FAMILIAR PARA LOS EFECTIVOS DE LAS FUERZAS PÚBLICAS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199</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 DE PERSONAL</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19</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 DEL PERSONAL</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9923" w:type="dxa"/>
            <w:gridSpan w:val="5"/>
            <w:shd w:val="clear" w:color="auto" w:fill="auto"/>
            <w:noWrap/>
            <w:vAlign w:val="center"/>
          </w:tcPr>
          <w:p w:rsidR="00BA64C6" w:rsidRPr="00720570" w:rsidRDefault="00BA64C6" w:rsidP="00B676CC">
            <w:pPr>
              <w:spacing w:after="0"/>
              <w:ind w:firstLine="0"/>
              <w:jc w:val="left"/>
              <w:rPr>
                <w:rFonts w:ascii="Arial" w:hAnsi="Arial" w:cs="Arial"/>
                <w:color w:val="auto"/>
                <w:spacing w:val="6"/>
                <w:sz w:val="14"/>
                <w:szCs w:val="14"/>
                <w:lang w:val="es-ES" w:eastAsia="es-ES"/>
              </w:rPr>
            </w:pP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200</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SERVICIOS NO PERSONALES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B50F95" w:rsidRPr="00720570" w:rsidTr="00155A87">
        <w:trPr>
          <w:trHeight w:val="210"/>
        </w:trPr>
        <w:tc>
          <w:tcPr>
            <w:tcW w:w="9923" w:type="dxa"/>
            <w:gridSpan w:val="5"/>
            <w:shd w:val="clear" w:color="auto" w:fill="auto"/>
            <w:noWrap/>
            <w:vAlign w:val="center"/>
          </w:tcPr>
          <w:p w:rsidR="00BA64C6" w:rsidRPr="00720570" w:rsidRDefault="00BA64C6" w:rsidP="00B676CC">
            <w:pPr>
              <w:spacing w:after="0"/>
              <w:ind w:firstLine="0"/>
              <w:jc w:val="left"/>
              <w:rPr>
                <w:rFonts w:ascii="Arial" w:hAnsi="Arial" w:cs="Arial"/>
                <w:color w:val="auto"/>
                <w:spacing w:val="6"/>
                <w:sz w:val="14"/>
                <w:szCs w:val="14"/>
                <w:lang w:val="es-ES" w:eastAsia="es-ES"/>
              </w:rPr>
            </w:pP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210</w:t>
            </w:r>
          </w:p>
        </w:tc>
        <w:tc>
          <w:tcPr>
            <w:tcW w:w="3969" w:type="dxa"/>
            <w:shd w:val="clear" w:color="auto" w:fill="auto"/>
            <w:noWrap/>
            <w:vAlign w:val="center"/>
            <w:hideMark/>
          </w:tcPr>
          <w:p w:rsidR="00E20B13" w:rsidRPr="00720570" w:rsidRDefault="00C3012E"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SERVICIOS BÁ</w:t>
            </w:r>
            <w:r w:rsidR="00E20B13" w:rsidRPr="00720570">
              <w:rPr>
                <w:rFonts w:ascii="Arial" w:hAnsi="Arial" w:cs="Arial"/>
                <w:b/>
                <w:color w:val="auto"/>
                <w:spacing w:val="6"/>
                <w:sz w:val="14"/>
                <w:szCs w:val="14"/>
                <w:lang w:val="es-ES" w:eastAsia="es-ES"/>
              </w:rPr>
              <w:t>SICOS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20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SERVICIOS BÁSICOS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211</w:t>
            </w:r>
          </w:p>
        </w:tc>
        <w:tc>
          <w:tcPr>
            <w:tcW w:w="3969" w:type="dxa"/>
            <w:shd w:val="clear" w:color="auto" w:fill="auto"/>
            <w:noWrap/>
            <w:vAlign w:val="center"/>
            <w:hideMark/>
          </w:tcPr>
          <w:p w:rsidR="00E20B13" w:rsidRPr="00720570" w:rsidRDefault="00C3012E"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ENERGÍA ELÉ</w:t>
            </w:r>
            <w:r w:rsidR="00E20B13" w:rsidRPr="00720570">
              <w:rPr>
                <w:rFonts w:ascii="Arial" w:hAnsi="Arial" w:cs="Arial"/>
                <w:color w:val="auto"/>
                <w:spacing w:val="6"/>
                <w:sz w:val="14"/>
                <w:szCs w:val="14"/>
                <w:lang w:val="es-ES" w:eastAsia="es-ES"/>
              </w:rPr>
              <w:t>CTRICA</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 BÁSICOS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212</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AGUA</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 BÁSICOS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214</w:t>
            </w:r>
          </w:p>
        </w:tc>
        <w:tc>
          <w:tcPr>
            <w:tcW w:w="3969" w:type="dxa"/>
            <w:shd w:val="clear" w:color="auto" w:fill="auto"/>
            <w:noWrap/>
            <w:vAlign w:val="center"/>
            <w:hideMark/>
          </w:tcPr>
          <w:p w:rsidR="00E20B13" w:rsidRPr="00720570" w:rsidRDefault="00C3012E"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TELÉ</w:t>
            </w:r>
            <w:r w:rsidR="00E20B13" w:rsidRPr="00720570">
              <w:rPr>
                <w:rFonts w:ascii="Arial" w:hAnsi="Arial" w:cs="Arial"/>
                <w:color w:val="auto"/>
                <w:spacing w:val="6"/>
                <w:sz w:val="14"/>
                <w:szCs w:val="14"/>
                <w:lang w:val="es-ES" w:eastAsia="es-ES"/>
              </w:rPr>
              <w:t xml:space="preserve">FONOS, </w:t>
            </w:r>
            <w:r w:rsidRPr="00720570">
              <w:rPr>
                <w:rFonts w:ascii="Arial" w:hAnsi="Arial" w:cs="Arial"/>
                <w:color w:val="auto"/>
                <w:spacing w:val="6"/>
                <w:sz w:val="14"/>
                <w:szCs w:val="14"/>
                <w:lang w:val="es-ES" w:eastAsia="es-ES"/>
              </w:rPr>
              <w:t xml:space="preserve">TELEFAX </w:t>
            </w:r>
            <w:r w:rsidR="00E20B13" w:rsidRPr="00720570">
              <w:rPr>
                <w:rFonts w:ascii="Arial" w:hAnsi="Arial" w:cs="Arial"/>
                <w:color w:val="auto"/>
                <w:spacing w:val="6"/>
                <w:sz w:val="14"/>
                <w:szCs w:val="14"/>
                <w:lang w:val="es-ES" w:eastAsia="es-ES"/>
              </w:rPr>
              <w:t>Y OTROS SERV. COMUNIC.</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 BÁSICOS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215</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CORREOS Y OTROS SERV. POSTALES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 BÁSICOS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219</w:t>
            </w:r>
          </w:p>
        </w:tc>
        <w:tc>
          <w:tcPr>
            <w:tcW w:w="3969" w:type="dxa"/>
            <w:shd w:val="clear" w:color="auto" w:fill="auto"/>
            <w:noWrap/>
            <w:vAlign w:val="center"/>
            <w:hideMark/>
          </w:tcPr>
          <w:p w:rsidR="00E20B13" w:rsidRPr="00720570" w:rsidRDefault="00C3012E" w:rsidP="00C3012E">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w:t>
            </w:r>
            <w:r w:rsidR="00E20B13" w:rsidRPr="00720570">
              <w:rPr>
                <w:rFonts w:ascii="Arial" w:hAnsi="Arial" w:cs="Arial"/>
                <w:color w:val="auto"/>
                <w:spacing w:val="6"/>
                <w:sz w:val="14"/>
                <w:szCs w:val="14"/>
                <w:lang w:val="es-ES" w:eastAsia="es-ES"/>
              </w:rPr>
              <w:t xml:space="preserve"> B</w:t>
            </w:r>
            <w:r w:rsidRPr="00720570">
              <w:rPr>
                <w:rFonts w:ascii="Arial" w:hAnsi="Arial" w:cs="Arial"/>
                <w:color w:val="auto"/>
                <w:spacing w:val="6"/>
                <w:sz w:val="14"/>
                <w:szCs w:val="14"/>
                <w:lang w:val="es-ES" w:eastAsia="es-ES"/>
              </w:rPr>
              <w:t>Á</w:t>
            </w:r>
            <w:r w:rsidR="00E20B13" w:rsidRPr="00720570">
              <w:rPr>
                <w:rFonts w:ascii="Arial" w:hAnsi="Arial" w:cs="Arial"/>
                <w:color w:val="auto"/>
                <w:spacing w:val="6"/>
                <w:sz w:val="14"/>
                <w:szCs w:val="14"/>
                <w:lang w:val="es-ES" w:eastAsia="es-ES"/>
              </w:rPr>
              <w:t>SICOS VARIOS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 BÁSICOS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9923" w:type="dxa"/>
            <w:gridSpan w:val="5"/>
            <w:shd w:val="clear" w:color="auto" w:fill="auto"/>
            <w:noWrap/>
            <w:vAlign w:val="center"/>
          </w:tcPr>
          <w:p w:rsidR="00BA64C6" w:rsidRPr="00720570" w:rsidRDefault="00BA64C6" w:rsidP="00B676CC">
            <w:pPr>
              <w:spacing w:after="0"/>
              <w:ind w:firstLine="0"/>
              <w:jc w:val="left"/>
              <w:rPr>
                <w:rFonts w:ascii="Arial" w:hAnsi="Arial" w:cs="Arial"/>
                <w:color w:val="auto"/>
                <w:spacing w:val="6"/>
                <w:sz w:val="14"/>
                <w:szCs w:val="14"/>
                <w:lang w:val="es-ES" w:eastAsia="es-ES"/>
              </w:rPr>
            </w:pP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220</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TRANSPORTE Y ALMACENAJE</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221</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TRANSPORTE</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222</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ALMACENAJE</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223</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TRANSPORTE DE PERSONAS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229</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TRANSPORTE Y ALMACENAJE, VARIOS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9923" w:type="dxa"/>
            <w:gridSpan w:val="5"/>
            <w:shd w:val="clear" w:color="auto" w:fill="auto"/>
            <w:noWrap/>
            <w:vAlign w:val="center"/>
          </w:tcPr>
          <w:p w:rsidR="00BA64C6" w:rsidRPr="00720570" w:rsidRDefault="00BA64C6" w:rsidP="00B676CC">
            <w:pPr>
              <w:spacing w:after="0"/>
              <w:ind w:firstLine="0"/>
              <w:jc w:val="left"/>
              <w:rPr>
                <w:rFonts w:ascii="Arial" w:hAnsi="Arial" w:cs="Arial"/>
                <w:color w:val="auto"/>
                <w:spacing w:val="6"/>
                <w:sz w:val="14"/>
                <w:szCs w:val="14"/>
                <w:lang w:val="es-ES" w:eastAsia="es-ES"/>
              </w:rPr>
            </w:pP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230</w:t>
            </w:r>
          </w:p>
        </w:tc>
        <w:tc>
          <w:tcPr>
            <w:tcW w:w="3969" w:type="dxa"/>
            <w:shd w:val="clear" w:color="auto" w:fill="auto"/>
            <w:noWrap/>
            <w:vAlign w:val="center"/>
            <w:hideMark/>
          </w:tcPr>
          <w:p w:rsidR="00E20B13" w:rsidRPr="00720570" w:rsidRDefault="00C3012E"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PASAJES Y VIÁ</w:t>
            </w:r>
            <w:r w:rsidR="00E20B13" w:rsidRPr="00720570">
              <w:rPr>
                <w:rFonts w:ascii="Arial" w:hAnsi="Arial" w:cs="Arial"/>
                <w:b/>
                <w:color w:val="auto"/>
                <w:spacing w:val="6"/>
                <w:sz w:val="14"/>
                <w:szCs w:val="14"/>
                <w:lang w:val="es-ES" w:eastAsia="es-ES"/>
              </w:rPr>
              <w:t>TICOS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231</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PASAJES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232</w:t>
            </w:r>
          </w:p>
        </w:tc>
        <w:tc>
          <w:tcPr>
            <w:tcW w:w="3969" w:type="dxa"/>
            <w:shd w:val="clear" w:color="auto" w:fill="auto"/>
            <w:noWrap/>
            <w:vAlign w:val="center"/>
            <w:hideMark/>
          </w:tcPr>
          <w:p w:rsidR="00E20B13" w:rsidRPr="00720570" w:rsidRDefault="00C3012E"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VIÁ</w:t>
            </w:r>
            <w:r w:rsidR="00E20B13" w:rsidRPr="00720570">
              <w:rPr>
                <w:rFonts w:ascii="Arial" w:hAnsi="Arial" w:cs="Arial"/>
                <w:color w:val="auto"/>
                <w:spacing w:val="6"/>
                <w:sz w:val="14"/>
                <w:szCs w:val="14"/>
                <w:lang w:val="es-ES" w:eastAsia="es-ES"/>
              </w:rPr>
              <w:t>TICOS Y MOVILIDAD</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233</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GASTOS DE TRASLADO</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239</w:t>
            </w:r>
          </w:p>
        </w:tc>
        <w:tc>
          <w:tcPr>
            <w:tcW w:w="3969" w:type="dxa"/>
            <w:shd w:val="clear" w:color="auto" w:fill="auto"/>
            <w:noWrap/>
            <w:vAlign w:val="center"/>
            <w:hideMark/>
          </w:tcPr>
          <w:p w:rsidR="00E20B13" w:rsidRPr="00720570" w:rsidRDefault="00C3012E"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PASAJES Y VIÁ</w:t>
            </w:r>
            <w:r w:rsidR="00E20B13" w:rsidRPr="00720570">
              <w:rPr>
                <w:rFonts w:ascii="Arial" w:hAnsi="Arial" w:cs="Arial"/>
                <w:color w:val="auto"/>
                <w:spacing w:val="6"/>
                <w:sz w:val="14"/>
                <w:szCs w:val="14"/>
                <w:lang w:val="es-ES" w:eastAsia="es-ES"/>
              </w:rPr>
              <w:t>TICOS, VARIOS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9923" w:type="dxa"/>
            <w:gridSpan w:val="5"/>
            <w:shd w:val="clear" w:color="auto" w:fill="auto"/>
            <w:noWrap/>
            <w:vAlign w:val="center"/>
          </w:tcPr>
          <w:p w:rsidR="00BA64C6" w:rsidRPr="00720570" w:rsidRDefault="00BA64C6" w:rsidP="00B676CC">
            <w:pPr>
              <w:spacing w:after="0"/>
              <w:ind w:firstLine="0"/>
              <w:jc w:val="left"/>
              <w:rPr>
                <w:rFonts w:ascii="Arial" w:hAnsi="Arial" w:cs="Arial"/>
                <w:color w:val="auto"/>
                <w:spacing w:val="6"/>
                <w:sz w:val="14"/>
                <w:szCs w:val="14"/>
                <w:lang w:val="es-ES" w:eastAsia="es-ES"/>
              </w:rPr>
            </w:pP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240</w:t>
            </w:r>
          </w:p>
        </w:tc>
        <w:tc>
          <w:tcPr>
            <w:tcW w:w="3969" w:type="dxa"/>
            <w:shd w:val="clear" w:color="auto" w:fill="auto"/>
            <w:noWrap/>
            <w:vAlign w:val="center"/>
            <w:hideMark/>
          </w:tcPr>
          <w:p w:rsidR="00E20B13"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GASTOS POR </w:t>
            </w:r>
            <w:r w:rsidR="00090DAA" w:rsidRPr="00720570">
              <w:rPr>
                <w:rFonts w:ascii="Arial" w:hAnsi="Arial" w:cs="Arial"/>
                <w:b/>
                <w:color w:val="auto"/>
                <w:spacing w:val="6"/>
                <w:sz w:val="14"/>
                <w:szCs w:val="14"/>
                <w:lang w:val="es-ES" w:eastAsia="es-ES"/>
              </w:rPr>
              <w:t>SERVICIOS DE</w:t>
            </w:r>
            <w:r w:rsidR="00C3012E" w:rsidRPr="00720570">
              <w:rPr>
                <w:rFonts w:ascii="Arial" w:hAnsi="Arial" w:cs="Arial"/>
                <w:b/>
                <w:color w:val="auto"/>
                <w:spacing w:val="6"/>
                <w:sz w:val="14"/>
                <w:szCs w:val="14"/>
                <w:lang w:val="es-ES" w:eastAsia="es-ES"/>
              </w:rPr>
              <w:t xml:space="preserve"> ASEO, MANTENIMIENTO Y REPARACIÓN</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241</w:t>
            </w:r>
          </w:p>
        </w:tc>
        <w:tc>
          <w:tcPr>
            <w:tcW w:w="3969" w:type="dxa"/>
            <w:shd w:val="clear" w:color="auto" w:fill="auto"/>
            <w:noWrap/>
            <w:vAlign w:val="center"/>
            <w:hideMark/>
          </w:tcPr>
          <w:p w:rsidR="00E20B13" w:rsidRPr="00720570" w:rsidRDefault="00E20B13" w:rsidP="00C3012E">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MANT.</w:t>
            </w:r>
            <w:r w:rsidR="00090DAA" w:rsidRPr="00720570">
              <w:rPr>
                <w:rFonts w:ascii="Arial" w:hAnsi="Arial" w:cs="Arial"/>
                <w:color w:val="auto"/>
                <w:spacing w:val="6"/>
                <w:sz w:val="14"/>
                <w:szCs w:val="14"/>
                <w:lang w:val="es-ES" w:eastAsia="es-ES"/>
              </w:rPr>
              <w:t xml:space="preserve"> Y REP. MEN</w:t>
            </w:r>
            <w:r w:rsidR="00C3012E" w:rsidRPr="00720570">
              <w:rPr>
                <w:rFonts w:ascii="Arial" w:hAnsi="Arial" w:cs="Arial"/>
                <w:color w:val="auto"/>
                <w:spacing w:val="6"/>
                <w:sz w:val="14"/>
                <w:szCs w:val="14"/>
                <w:lang w:val="es-ES" w:eastAsia="es-ES"/>
              </w:rPr>
              <w:t>ORES DE VIAS DE COMUNIC</w:t>
            </w:r>
            <w:r w:rsidR="00090DAA" w:rsidRPr="00720570">
              <w:rPr>
                <w:rFonts w:ascii="Arial" w:hAnsi="Arial" w:cs="Arial"/>
                <w:color w:val="auto"/>
                <w:spacing w:val="6"/>
                <w:sz w:val="14"/>
                <w:szCs w:val="14"/>
                <w:lang w:val="es-ES" w:eastAsia="es-ES"/>
              </w:rPr>
              <w:t>ACIÓN</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242</w:t>
            </w:r>
          </w:p>
        </w:tc>
        <w:tc>
          <w:tcPr>
            <w:tcW w:w="3969" w:type="dxa"/>
            <w:shd w:val="clear" w:color="auto" w:fill="auto"/>
            <w:noWrap/>
            <w:vAlign w:val="center"/>
            <w:hideMark/>
          </w:tcPr>
          <w:p w:rsidR="00E20B13" w:rsidRPr="00720570" w:rsidRDefault="00C3012E"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MANT. Y REP. MENORES </w:t>
            </w:r>
            <w:r w:rsidR="00090DAA" w:rsidRPr="00720570">
              <w:rPr>
                <w:rFonts w:ascii="Arial" w:hAnsi="Arial" w:cs="Arial"/>
                <w:color w:val="auto"/>
                <w:spacing w:val="6"/>
                <w:sz w:val="14"/>
                <w:szCs w:val="14"/>
                <w:lang w:val="es-ES" w:eastAsia="es-ES"/>
              </w:rPr>
              <w:t>DE EDIFICIOS Y LOCALES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8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243</w:t>
            </w:r>
          </w:p>
        </w:tc>
        <w:tc>
          <w:tcPr>
            <w:tcW w:w="3969" w:type="dxa"/>
            <w:shd w:val="clear" w:color="auto" w:fill="auto"/>
            <w:noWrap/>
            <w:vAlign w:val="center"/>
            <w:hideMark/>
          </w:tcPr>
          <w:p w:rsidR="00E20B13" w:rsidRPr="00720570" w:rsidRDefault="00C3012E"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MANT. Y REP. MENORES </w:t>
            </w:r>
            <w:r w:rsidR="00090DAA" w:rsidRPr="00720570">
              <w:rPr>
                <w:rFonts w:ascii="Arial" w:hAnsi="Arial" w:cs="Arial"/>
                <w:color w:val="auto"/>
                <w:spacing w:val="6"/>
                <w:sz w:val="14"/>
                <w:szCs w:val="14"/>
                <w:lang w:val="es-ES" w:eastAsia="es-ES"/>
              </w:rPr>
              <w:t>DE MAQ. EQ. Y MUEBLES DE OFICINA</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244</w:t>
            </w:r>
          </w:p>
        </w:tc>
        <w:tc>
          <w:tcPr>
            <w:tcW w:w="3969" w:type="dxa"/>
            <w:shd w:val="clear" w:color="auto" w:fill="auto"/>
            <w:noWrap/>
            <w:vAlign w:val="center"/>
            <w:hideMark/>
          </w:tcPr>
          <w:p w:rsidR="00E20B13" w:rsidRPr="00720570" w:rsidRDefault="00C3012E"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MANT. Y REP. MENORES </w:t>
            </w:r>
            <w:r w:rsidR="00E20B13" w:rsidRPr="00720570">
              <w:rPr>
                <w:rFonts w:ascii="Arial" w:hAnsi="Arial" w:cs="Arial"/>
                <w:color w:val="auto"/>
                <w:spacing w:val="6"/>
                <w:sz w:val="14"/>
                <w:szCs w:val="14"/>
                <w:lang w:val="es-ES" w:eastAsia="es-ES"/>
              </w:rPr>
              <w:t>DE VEHICULOS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245</w:t>
            </w:r>
          </w:p>
        </w:tc>
        <w:tc>
          <w:tcPr>
            <w:tcW w:w="3969" w:type="dxa"/>
            <w:shd w:val="clear" w:color="auto" w:fill="auto"/>
            <w:noWrap/>
            <w:vAlign w:val="center"/>
            <w:hideMark/>
          </w:tcPr>
          <w:p w:rsidR="00E20B13" w:rsidRPr="00720570" w:rsidRDefault="00090DAA"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 DE LIMPIEZA, ASEO Y FUMIGACIÓN</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246</w:t>
            </w:r>
          </w:p>
        </w:tc>
        <w:tc>
          <w:tcPr>
            <w:tcW w:w="3969" w:type="dxa"/>
            <w:shd w:val="clear" w:color="auto" w:fill="auto"/>
            <w:noWrap/>
            <w:vAlign w:val="center"/>
            <w:hideMark/>
          </w:tcPr>
          <w:p w:rsidR="00E20B13" w:rsidRPr="00720570" w:rsidRDefault="00C3012E"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MANT. Y REP. MENORES </w:t>
            </w:r>
            <w:r w:rsidR="00E20B13" w:rsidRPr="00720570">
              <w:rPr>
                <w:rFonts w:ascii="Arial" w:hAnsi="Arial" w:cs="Arial"/>
                <w:color w:val="auto"/>
                <w:spacing w:val="6"/>
                <w:sz w:val="14"/>
                <w:szCs w:val="14"/>
                <w:lang w:val="es-ES" w:eastAsia="es-ES"/>
              </w:rPr>
              <w:t>DE INSTALACIONES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247</w:t>
            </w:r>
          </w:p>
        </w:tc>
        <w:tc>
          <w:tcPr>
            <w:tcW w:w="3969" w:type="dxa"/>
            <w:shd w:val="clear" w:color="auto" w:fill="auto"/>
            <w:noWrap/>
            <w:vAlign w:val="center"/>
            <w:hideMark/>
          </w:tcPr>
          <w:p w:rsidR="00E20B13" w:rsidRPr="00720570" w:rsidRDefault="00C3012E"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MANT. Y REP. MENORES </w:t>
            </w:r>
            <w:r w:rsidR="00E20B13" w:rsidRPr="00720570">
              <w:rPr>
                <w:rFonts w:ascii="Arial" w:hAnsi="Arial" w:cs="Arial"/>
                <w:color w:val="auto"/>
                <w:spacing w:val="6"/>
                <w:sz w:val="14"/>
                <w:szCs w:val="14"/>
                <w:lang w:val="es-ES" w:eastAsia="es-ES"/>
              </w:rPr>
              <w:t>DE OBRAS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248</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MANT. Y REPARAC. MENORES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249</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 ASEO, MANT. Y REPARAC. MEN., VARIOS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9923" w:type="dxa"/>
            <w:gridSpan w:val="5"/>
            <w:shd w:val="clear" w:color="auto" w:fill="auto"/>
            <w:noWrap/>
            <w:vAlign w:val="center"/>
          </w:tcPr>
          <w:p w:rsidR="00BA64C6" w:rsidRPr="00720570" w:rsidRDefault="00BA64C6" w:rsidP="00B676CC">
            <w:pPr>
              <w:spacing w:after="0"/>
              <w:ind w:firstLine="0"/>
              <w:jc w:val="left"/>
              <w:rPr>
                <w:rFonts w:ascii="Arial" w:hAnsi="Arial" w:cs="Arial"/>
                <w:color w:val="auto"/>
                <w:spacing w:val="6"/>
                <w:sz w:val="14"/>
                <w:szCs w:val="14"/>
                <w:lang w:val="es-ES" w:eastAsia="es-ES"/>
              </w:rPr>
            </w:pP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250</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ALQUILERES Y DERECHOS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251</w:t>
            </w:r>
          </w:p>
        </w:tc>
        <w:tc>
          <w:tcPr>
            <w:tcW w:w="3969" w:type="dxa"/>
            <w:shd w:val="clear" w:color="auto" w:fill="auto"/>
            <w:noWrap/>
            <w:vAlign w:val="center"/>
            <w:hideMark/>
          </w:tcPr>
          <w:p w:rsidR="00E20B13"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ALQUILER DE EDIFICIOS</w:t>
            </w:r>
            <w:r w:rsidR="00E20B13" w:rsidRPr="00720570">
              <w:rPr>
                <w:rFonts w:ascii="Arial" w:hAnsi="Arial" w:cs="Arial"/>
                <w:color w:val="auto"/>
                <w:spacing w:val="6"/>
                <w:sz w:val="14"/>
                <w:szCs w:val="14"/>
                <w:lang w:val="es-ES" w:eastAsia="es-ES"/>
              </w:rPr>
              <w:t xml:space="preserve"> Y LOCALES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252</w:t>
            </w:r>
          </w:p>
        </w:tc>
        <w:tc>
          <w:tcPr>
            <w:tcW w:w="3969" w:type="dxa"/>
            <w:shd w:val="clear" w:color="auto" w:fill="auto"/>
            <w:noWrap/>
            <w:vAlign w:val="center"/>
            <w:hideMark/>
          </w:tcPr>
          <w:p w:rsidR="00E20B13"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ALQUILER DE MAQUINASRIAS</w:t>
            </w:r>
            <w:r w:rsidR="00E20B13" w:rsidRPr="00720570">
              <w:rPr>
                <w:rFonts w:ascii="Arial" w:hAnsi="Arial" w:cs="Arial"/>
                <w:color w:val="auto"/>
                <w:spacing w:val="6"/>
                <w:sz w:val="14"/>
                <w:szCs w:val="14"/>
                <w:lang w:val="es-ES" w:eastAsia="es-ES"/>
              </w:rPr>
              <w:t xml:space="preserve"> Y EQUIPOS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253</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DERECHOS DE BIENES INTANGIBLES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254</w:t>
            </w:r>
          </w:p>
        </w:tc>
        <w:tc>
          <w:tcPr>
            <w:tcW w:w="3969" w:type="dxa"/>
            <w:shd w:val="clear" w:color="auto" w:fill="auto"/>
            <w:noWrap/>
            <w:vAlign w:val="center"/>
            <w:hideMark/>
          </w:tcPr>
          <w:p w:rsidR="00E20B13"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ALQUILER EQ. DE COMPUTACIÓ</w:t>
            </w:r>
            <w:r w:rsidR="00E20B13" w:rsidRPr="00720570">
              <w:rPr>
                <w:rFonts w:ascii="Arial" w:hAnsi="Arial" w:cs="Arial"/>
                <w:color w:val="auto"/>
                <w:spacing w:val="6"/>
                <w:sz w:val="14"/>
                <w:szCs w:val="14"/>
                <w:lang w:val="es-ES" w:eastAsia="es-ES"/>
              </w:rPr>
              <w:t>N</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255</w:t>
            </w:r>
          </w:p>
        </w:tc>
        <w:tc>
          <w:tcPr>
            <w:tcW w:w="3969" w:type="dxa"/>
            <w:shd w:val="clear" w:color="auto" w:fill="auto"/>
            <w:noWrap/>
            <w:vAlign w:val="center"/>
            <w:hideMark/>
          </w:tcPr>
          <w:p w:rsidR="00E20B13"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ALQUILER</w:t>
            </w:r>
            <w:r w:rsidR="00E20B13" w:rsidRPr="00720570">
              <w:rPr>
                <w:rFonts w:ascii="Arial" w:hAnsi="Arial" w:cs="Arial"/>
                <w:color w:val="auto"/>
                <w:spacing w:val="6"/>
                <w:sz w:val="14"/>
                <w:szCs w:val="14"/>
                <w:lang w:val="es-ES" w:eastAsia="es-ES"/>
              </w:rPr>
              <w:t xml:space="preserve"> DE FOTOCOPIADORAS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256</w:t>
            </w:r>
          </w:p>
        </w:tc>
        <w:tc>
          <w:tcPr>
            <w:tcW w:w="3969" w:type="dxa"/>
            <w:shd w:val="clear" w:color="auto" w:fill="auto"/>
            <w:noWrap/>
            <w:vAlign w:val="center"/>
            <w:hideMark/>
          </w:tcPr>
          <w:p w:rsidR="00E20B13"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ARRENDAMIENTO</w:t>
            </w:r>
            <w:r w:rsidR="00E20B13" w:rsidRPr="00720570">
              <w:rPr>
                <w:rFonts w:ascii="Arial" w:hAnsi="Arial" w:cs="Arial"/>
                <w:color w:val="auto"/>
                <w:spacing w:val="6"/>
                <w:sz w:val="14"/>
                <w:szCs w:val="14"/>
                <w:lang w:val="es-ES" w:eastAsia="es-ES"/>
              </w:rPr>
              <w:t xml:space="preserve"> DE TIERRAS Y TERRENOS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257</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ALQUILER DE VIVIENDAS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258</w:t>
            </w:r>
          </w:p>
        </w:tc>
        <w:tc>
          <w:tcPr>
            <w:tcW w:w="3969" w:type="dxa"/>
            <w:shd w:val="clear" w:color="auto" w:fill="auto"/>
            <w:noWrap/>
            <w:vAlign w:val="center"/>
            <w:hideMark/>
          </w:tcPr>
          <w:p w:rsidR="00E20B13"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ALQUILERES</w:t>
            </w:r>
            <w:r w:rsidR="00E20B13" w:rsidRPr="00720570">
              <w:rPr>
                <w:rFonts w:ascii="Arial" w:hAnsi="Arial" w:cs="Arial"/>
                <w:color w:val="auto"/>
                <w:spacing w:val="6"/>
                <w:sz w:val="14"/>
                <w:szCs w:val="14"/>
                <w:lang w:val="es-ES" w:eastAsia="es-ES"/>
              </w:rPr>
              <w:t xml:space="preserve"> Y DERECHOS SIST. LEASING</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259</w:t>
            </w:r>
          </w:p>
        </w:tc>
        <w:tc>
          <w:tcPr>
            <w:tcW w:w="3969" w:type="dxa"/>
            <w:shd w:val="clear" w:color="auto" w:fill="auto"/>
            <w:noWrap/>
            <w:vAlign w:val="center"/>
            <w:hideMark/>
          </w:tcPr>
          <w:p w:rsidR="00E20B13"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ALQUILERES Y DERECHOS</w:t>
            </w:r>
            <w:r w:rsidR="00E20B13" w:rsidRPr="00720570">
              <w:rPr>
                <w:rFonts w:ascii="Arial" w:hAnsi="Arial" w:cs="Arial"/>
                <w:color w:val="auto"/>
                <w:spacing w:val="6"/>
                <w:sz w:val="14"/>
                <w:szCs w:val="14"/>
                <w:lang w:val="es-ES" w:eastAsia="es-ES"/>
              </w:rPr>
              <w:t xml:space="preserve"> VARIOS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9923" w:type="dxa"/>
            <w:gridSpan w:val="5"/>
            <w:shd w:val="clear" w:color="auto" w:fill="auto"/>
            <w:noWrap/>
            <w:vAlign w:val="center"/>
          </w:tcPr>
          <w:p w:rsidR="00BA64C6" w:rsidRPr="00720570" w:rsidRDefault="00BA64C6" w:rsidP="00B676CC">
            <w:pPr>
              <w:spacing w:after="0"/>
              <w:ind w:firstLine="0"/>
              <w:jc w:val="left"/>
              <w:rPr>
                <w:rFonts w:ascii="Arial" w:hAnsi="Arial" w:cs="Arial"/>
                <w:color w:val="auto"/>
                <w:spacing w:val="6"/>
                <w:sz w:val="14"/>
                <w:szCs w:val="14"/>
                <w:lang w:val="es-ES" w:eastAsia="es-ES"/>
              </w:rPr>
            </w:pP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260</w:t>
            </w:r>
          </w:p>
        </w:tc>
        <w:tc>
          <w:tcPr>
            <w:tcW w:w="3969" w:type="dxa"/>
            <w:shd w:val="clear" w:color="auto" w:fill="auto"/>
            <w:noWrap/>
            <w:vAlign w:val="center"/>
            <w:hideMark/>
          </w:tcPr>
          <w:p w:rsidR="00E20B13"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SERVICIOS TÉ</w:t>
            </w:r>
            <w:r w:rsidR="00E20B13" w:rsidRPr="00720570">
              <w:rPr>
                <w:rFonts w:ascii="Arial" w:hAnsi="Arial" w:cs="Arial"/>
                <w:b/>
                <w:color w:val="auto"/>
                <w:spacing w:val="6"/>
                <w:sz w:val="14"/>
                <w:szCs w:val="14"/>
                <w:lang w:val="es-ES" w:eastAsia="es-ES"/>
              </w:rPr>
              <w:t>CNICOS Y PROFESIONALES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261</w:t>
            </w:r>
          </w:p>
        </w:tc>
        <w:tc>
          <w:tcPr>
            <w:tcW w:w="3969" w:type="dxa"/>
            <w:shd w:val="clear" w:color="auto" w:fill="auto"/>
            <w:noWrap/>
            <w:vAlign w:val="center"/>
            <w:hideMark/>
          </w:tcPr>
          <w:p w:rsidR="00E20B13" w:rsidRPr="00720570" w:rsidRDefault="00E20B13" w:rsidP="00F800D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 INFORMATICA Y SIST</w:t>
            </w:r>
            <w:r w:rsidR="00F800DC" w:rsidRPr="00720570">
              <w:rPr>
                <w:rFonts w:ascii="Arial" w:hAnsi="Arial" w:cs="Arial"/>
                <w:color w:val="auto"/>
                <w:spacing w:val="6"/>
                <w:sz w:val="14"/>
                <w:szCs w:val="14"/>
                <w:lang w:val="es-ES" w:eastAsia="es-ES"/>
              </w:rPr>
              <w:t>ISTEMAS</w:t>
            </w:r>
            <w:r w:rsidRPr="00720570">
              <w:rPr>
                <w:rFonts w:ascii="Arial" w:hAnsi="Arial" w:cs="Arial"/>
                <w:color w:val="auto"/>
                <w:spacing w:val="6"/>
                <w:sz w:val="14"/>
                <w:szCs w:val="14"/>
                <w:lang w:val="es-ES" w:eastAsia="es-ES"/>
              </w:rPr>
              <w:t xml:space="preserve"> COMPUTARIZ.</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262</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w:t>
            </w:r>
            <w:r w:rsidR="00F800DC" w:rsidRPr="00720570">
              <w:rPr>
                <w:rFonts w:ascii="Arial" w:hAnsi="Arial" w:cs="Arial"/>
                <w:color w:val="auto"/>
                <w:spacing w:val="6"/>
                <w:sz w:val="14"/>
                <w:szCs w:val="14"/>
                <w:lang w:val="es-ES" w:eastAsia="es-ES"/>
              </w:rPr>
              <w:t>MPRENTA, PUBLICACIONES Y REPRODUCCIONES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263</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 BANCARIOS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264</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PRIMAS Y GASTOS DE SEGURO</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265</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PUBLICIDAD Y PROPAGANDA</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266</w:t>
            </w:r>
          </w:p>
        </w:tc>
        <w:tc>
          <w:tcPr>
            <w:tcW w:w="3969" w:type="dxa"/>
            <w:shd w:val="clear" w:color="auto" w:fill="auto"/>
            <w:noWrap/>
            <w:vAlign w:val="center"/>
            <w:hideMark/>
          </w:tcPr>
          <w:p w:rsidR="00E20B13"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CONSULTORIAS, ASESORÍAS</w:t>
            </w:r>
            <w:r w:rsidR="00E20B13" w:rsidRPr="00720570">
              <w:rPr>
                <w:rFonts w:ascii="Arial" w:hAnsi="Arial" w:cs="Arial"/>
                <w:color w:val="auto"/>
                <w:spacing w:val="6"/>
                <w:sz w:val="14"/>
                <w:szCs w:val="14"/>
                <w:lang w:val="es-ES" w:eastAsia="es-ES"/>
              </w:rPr>
              <w:t xml:space="preserve"> E INVESTIG.</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267</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PROMOCIONES Y EXPOSICIONES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268</w:t>
            </w:r>
          </w:p>
        </w:tc>
        <w:tc>
          <w:tcPr>
            <w:tcW w:w="3969" w:type="dxa"/>
            <w:shd w:val="clear" w:color="auto" w:fill="auto"/>
            <w:noWrap/>
            <w:vAlign w:val="center"/>
            <w:hideMark/>
          </w:tcPr>
          <w:p w:rsidR="00E20B13"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w:t>
            </w:r>
            <w:r w:rsidR="00E20B13" w:rsidRPr="00720570">
              <w:rPr>
                <w:rFonts w:ascii="Arial" w:hAnsi="Arial" w:cs="Arial"/>
                <w:color w:val="auto"/>
                <w:spacing w:val="6"/>
                <w:sz w:val="14"/>
                <w:szCs w:val="14"/>
                <w:lang w:val="es-ES" w:eastAsia="es-ES"/>
              </w:rPr>
              <w:t xml:space="preserve"> DE COMUNICACIONES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851"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269</w:t>
            </w:r>
          </w:p>
        </w:tc>
        <w:tc>
          <w:tcPr>
            <w:tcW w:w="396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 TECNICOS Y PROF., VARIOS</w:t>
            </w:r>
          </w:p>
        </w:tc>
        <w:tc>
          <w:tcPr>
            <w:tcW w:w="1276" w:type="dxa"/>
            <w:shd w:val="clear" w:color="auto" w:fill="auto"/>
            <w:noWrap/>
            <w:vAlign w:val="center"/>
            <w:hideMark/>
          </w:tcPr>
          <w:p w:rsidR="00E20B13" w:rsidRPr="00720570" w:rsidRDefault="00E20B13"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B50F95" w:rsidRPr="00720570" w:rsidTr="00155A87">
        <w:trPr>
          <w:trHeight w:val="210"/>
        </w:trPr>
        <w:tc>
          <w:tcPr>
            <w:tcW w:w="9923" w:type="dxa"/>
            <w:gridSpan w:val="5"/>
            <w:shd w:val="clear" w:color="auto" w:fill="auto"/>
            <w:noWrap/>
            <w:vAlign w:val="center"/>
          </w:tcPr>
          <w:p w:rsidR="00BA64C6" w:rsidRPr="00720570" w:rsidRDefault="00BA64C6" w:rsidP="00B676CC">
            <w:pPr>
              <w:spacing w:after="0"/>
              <w:ind w:firstLine="0"/>
              <w:jc w:val="left"/>
              <w:rPr>
                <w:rFonts w:ascii="Arial" w:hAnsi="Arial" w:cs="Arial"/>
                <w:color w:val="auto"/>
                <w:spacing w:val="6"/>
                <w:sz w:val="14"/>
                <w:szCs w:val="14"/>
                <w:lang w:val="es-ES" w:eastAsia="es-ES"/>
              </w:rPr>
            </w:pPr>
          </w:p>
        </w:tc>
      </w:tr>
      <w:tr w:rsidR="00B50F95" w:rsidRPr="00720570" w:rsidTr="002631F2">
        <w:trPr>
          <w:trHeight w:val="210"/>
        </w:trPr>
        <w:tc>
          <w:tcPr>
            <w:tcW w:w="851" w:type="dxa"/>
            <w:shd w:val="clear" w:color="auto" w:fill="auto"/>
            <w:noWrap/>
            <w:vAlign w:val="center"/>
            <w:hideMark/>
          </w:tcPr>
          <w:p w:rsidR="00E20B13" w:rsidRPr="00720570" w:rsidRDefault="00E20B13" w:rsidP="002631F2">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270</w:t>
            </w:r>
          </w:p>
        </w:tc>
        <w:tc>
          <w:tcPr>
            <w:tcW w:w="3969" w:type="dxa"/>
            <w:shd w:val="clear" w:color="auto" w:fill="auto"/>
            <w:noWrap/>
            <w:vAlign w:val="center"/>
            <w:hideMark/>
          </w:tcPr>
          <w:p w:rsidR="00E20B13" w:rsidRPr="00720570" w:rsidRDefault="00E20B13" w:rsidP="002631F2">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SERVICIO SOCIAL</w:t>
            </w:r>
          </w:p>
        </w:tc>
        <w:tc>
          <w:tcPr>
            <w:tcW w:w="1276" w:type="dxa"/>
            <w:shd w:val="clear" w:color="auto" w:fill="auto"/>
            <w:noWrap/>
            <w:vAlign w:val="center"/>
            <w:hideMark/>
          </w:tcPr>
          <w:p w:rsidR="00E20B13" w:rsidRPr="00720570" w:rsidRDefault="00E20B13" w:rsidP="002631F2">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E20B13" w:rsidRPr="00720570" w:rsidRDefault="00E20B13" w:rsidP="002631F2">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E20B13" w:rsidRPr="00720570" w:rsidRDefault="00E20B13" w:rsidP="002631F2">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FC03D6" w:rsidRPr="00720570" w:rsidTr="002631F2">
        <w:trPr>
          <w:trHeight w:val="210"/>
        </w:trPr>
        <w:tc>
          <w:tcPr>
            <w:tcW w:w="851" w:type="dxa"/>
            <w:shd w:val="clear" w:color="auto" w:fill="auto"/>
            <w:noWrap/>
            <w:vAlign w:val="center"/>
          </w:tcPr>
          <w:p w:rsidR="00FC03D6" w:rsidRPr="00720570" w:rsidRDefault="00FC03D6" w:rsidP="002631F2">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271</w:t>
            </w:r>
          </w:p>
        </w:tc>
        <w:tc>
          <w:tcPr>
            <w:tcW w:w="3969" w:type="dxa"/>
            <w:shd w:val="clear" w:color="auto" w:fill="auto"/>
            <w:noWrap/>
            <w:vAlign w:val="center"/>
          </w:tcPr>
          <w:p w:rsidR="00FC03D6" w:rsidRPr="00720570" w:rsidRDefault="00FC03D6" w:rsidP="002631F2">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 DE SEGURO MEDICO</w:t>
            </w:r>
          </w:p>
        </w:tc>
        <w:tc>
          <w:tcPr>
            <w:tcW w:w="1276" w:type="dxa"/>
            <w:shd w:val="clear" w:color="auto" w:fill="auto"/>
            <w:noWrap/>
            <w:vAlign w:val="center"/>
          </w:tcPr>
          <w:p w:rsidR="00FC03D6" w:rsidRPr="00720570" w:rsidRDefault="00FC03D6" w:rsidP="002631F2">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tcPr>
          <w:p w:rsidR="00FC03D6" w:rsidRPr="00720570" w:rsidRDefault="00FC03D6" w:rsidP="002631F2">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tcPr>
          <w:p w:rsidR="00FC03D6" w:rsidRPr="00720570" w:rsidRDefault="00FC03D6" w:rsidP="002631F2">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C03D6" w:rsidRPr="00720570" w:rsidTr="002631F2">
        <w:trPr>
          <w:trHeight w:val="210"/>
        </w:trPr>
        <w:tc>
          <w:tcPr>
            <w:tcW w:w="851" w:type="dxa"/>
            <w:shd w:val="clear" w:color="auto" w:fill="auto"/>
            <w:noWrap/>
            <w:vAlign w:val="center"/>
          </w:tcPr>
          <w:p w:rsidR="00FC03D6" w:rsidRPr="00720570" w:rsidRDefault="00FC03D6" w:rsidP="002631F2">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272</w:t>
            </w:r>
          </w:p>
        </w:tc>
        <w:tc>
          <w:tcPr>
            <w:tcW w:w="3969" w:type="dxa"/>
            <w:shd w:val="clear" w:color="auto" w:fill="auto"/>
            <w:noWrap/>
            <w:vAlign w:val="center"/>
          </w:tcPr>
          <w:p w:rsidR="00FC03D6" w:rsidRPr="00720570" w:rsidRDefault="00FC03D6" w:rsidP="002631F2">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ASISTENCIA SOCIAL</w:t>
            </w:r>
          </w:p>
        </w:tc>
        <w:tc>
          <w:tcPr>
            <w:tcW w:w="1276" w:type="dxa"/>
            <w:shd w:val="clear" w:color="auto" w:fill="auto"/>
            <w:noWrap/>
            <w:vAlign w:val="center"/>
          </w:tcPr>
          <w:p w:rsidR="00FC03D6" w:rsidRPr="00720570" w:rsidRDefault="00FC03D6" w:rsidP="002631F2">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tcPr>
          <w:p w:rsidR="00FC03D6" w:rsidRPr="00720570" w:rsidRDefault="00FC03D6" w:rsidP="002631F2">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tcPr>
          <w:p w:rsidR="00FC03D6" w:rsidRPr="00720570" w:rsidRDefault="00FC03D6" w:rsidP="002631F2">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C03D6" w:rsidRPr="00720570" w:rsidTr="002631F2">
        <w:trPr>
          <w:trHeight w:val="210"/>
        </w:trPr>
        <w:tc>
          <w:tcPr>
            <w:tcW w:w="851" w:type="dxa"/>
            <w:shd w:val="clear" w:color="auto" w:fill="auto"/>
            <w:noWrap/>
            <w:vAlign w:val="center"/>
          </w:tcPr>
          <w:p w:rsidR="00FC03D6" w:rsidRPr="00720570" w:rsidRDefault="00FC03D6" w:rsidP="002631F2">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273</w:t>
            </w:r>
          </w:p>
        </w:tc>
        <w:tc>
          <w:tcPr>
            <w:tcW w:w="3969" w:type="dxa"/>
            <w:shd w:val="clear" w:color="auto" w:fill="auto"/>
            <w:noWrap/>
            <w:vAlign w:val="center"/>
          </w:tcPr>
          <w:p w:rsidR="00FC03D6" w:rsidRPr="00720570" w:rsidRDefault="00FC03D6" w:rsidP="002631F2">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 DE SEPELIO</w:t>
            </w:r>
          </w:p>
        </w:tc>
        <w:tc>
          <w:tcPr>
            <w:tcW w:w="1276" w:type="dxa"/>
            <w:shd w:val="clear" w:color="auto" w:fill="auto"/>
            <w:noWrap/>
            <w:vAlign w:val="center"/>
          </w:tcPr>
          <w:p w:rsidR="00FC03D6" w:rsidRPr="00720570" w:rsidRDefault="00FC03D6" w:rsidP="002631F2">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tcPr>
          <w:p w:rsidR="00FC03D6" w:rsidRPr="00720570" w:rsidRDefault="00FC03D6" w:rsidP="002631F2">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tcPr>
          <w:p w:rsidR="00FC03D6" w:rsidRPr="00720570" w:rsidRDefault="00FC03D6" w:rsidP="002631F2">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AF6579" w:rsidRPr="00720570" w:rsidTr="002631F2">
        <w:trPr>
          <w:trHeight w:val="210"/>
        </w:trPr>
        <w:tc>
          <w:tcPr>
            <w:tcW w:w="851" w:type="dxa"/>
            <w:shd w:val="clear" w:color="auto" w:fill="auto"/>
            <w:noWrap/>
            <w:vAlign w:val="center"/>
          </w:tcPr>
          <w:p w:rsidR="00AF6579" w:rsidRPr="00720570" w:rsidRDefault="00AF6579" w:rsidP="002631F2">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274</w:t>
            </w:r>
          </w:p>
        </w:tc>
        <w:tc>
          <w:tcPr>
            <w:tcW w:w="3969" w:type="dxa"/>
            <w:shd w:val="clear" w:color="auto" w:fill="auto"/>
            <w:noWrap/>
            <w:vAlign w:val="center"/>
          </w:tcPr>
          <w:p w:rsidR="00AF6579" w:rsidRPr="00720570" w:rsidRDefault="00E75C64" w:rsidP="002631F2">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 MÉDICOS Y DE SEPELIO PARA JUBILADOS Y PENSIONADOS</w:t>
            </w:r>
          </w:p>
        </w:tc>
        <w:tc>
          <w:tcPr>
            <w:tcW w:w="1276" w:type="dxa"/>
            <w:shd w:val="clear" w:color="auto" w:fill="auto"/>
            <w:noWrap/>
            <w:vAlign w:val="center"/>
          </w:tcPr>
          <w:p w:rsidR="00AF6579" w:rsidRPr="00720570" w:rsidRDefault="00AF6579" w:rsidP="002631F2">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tcPr>
          <w:p w:rsidR="00AF6579" w:rsidRPr="00720570" w:rsidRDefault="00AF6579" w:rsidP="002631F2">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tcPr>
          <w:p w:rsidR="00AF6579" w:rsidRPr="00720570" w:rsidRDefault="00AF6579" w:rsidP="002631F2">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2631F2" w:rsidRPr="00720570" w:rsidTr="002631F2">
        <w:trPr>
          <w:trHeight w:val="210"/>
        </w:trPr>
        <w:tc>
          <w:tcPr>
            <w:tcW w:w="851" w:type="dxa"/>
            <w:shd w:val="clear" w:color="auto" w:fill="auto"/>
            <w:noWrap/>
            <w:vAlign w:val="center"/>
          </w:tcPr>
          <w:p w:rsidR="002631F2" w:rsidRPr="00720570" w:rsidRDefault="002631F2" w:rsidP="002631F2">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275</w:t>
            </w:r>
          </w:p>
        </w:tc>
        <w:tc>
          <w:tcPr>
            <w:tcW w:w="3969" w:type="dxa"/>
            <w:shd w:val="clear" w:color="auto" w:fill="auto"/>
            <w:noWrap/>
            <w:vAlign w:val="center"/>
          </w:tcPr>
          <w:p w:rsidR="002631F2" w:rsidRPr="00720570" w:rsidRDefault="002631F2" w:rsidP="002631F2">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 DE PRIMEROS AUXILIOS Y TERCERIZADOS</w:t>
            </w:r>
          </w:p>
        </w:tc>
        <w:tc>
          <w:tcPr>
            <w:tcW w:w="1276" w:type="dxa"/>
            <w:shd w:val="clear" w:color="auto" w:fill="auto"/>
            <w:noWrap/>
            <w:vAlign w:val="center"/>
          </w:tcPr>
          <w:p w:rsidR="002631F2" w:rsidRPr="00720570" w:rsidRDefault="002631F2" w:rsidP="002631F2">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tcPr>
          <w:p w:rsidR="002631F2" w:rsidRPr="00720570" w:rsidRDefault="002631F2" w:rsidP="002631F2">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tcPr>
          <w:p w:rsidR="002631F2" w:rsidRPr="00720570" w:rsidRDefault="002631F2" w:rsidP="002631F2">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AF6579" w:rsidRPr="00720570" w:rsidTr="002631F2">
        <w:trPr>
          <w:trHeight w:val="210"/>
        </w:trPr>
        <w:tc>
          <w:tcPr>
            <w:tcW w:w="851" w:type="dxa"/>
            <w:shd w:val="clear" w:color="auto" w:fill="auto"/>
            <w:noWrap/>
            <w:vAlign w:val="center"/>
            <w:hideMark/>
          </w:tcPr>
          <w:p w:rsidR="00AF6579" w:rsidRPr="00720570" w:rsidRDefault="00AF6579" w:rsidP="002631F2">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279</w:t>
            </w:r>
          </w:p>
        </w:tc>
        <w:tc>
          <w:tcPr>
            <w:tcW w:w="3969" w:type="dxa"/>
            <w:shd w:val="clear" w:color="auto" w:fill="auto"/>
            <w:noWrap/>
            <w:vAlign w:val="center"/>
            <w:hideMark/>
          </w:tcPr>
          <w:p w:rsidR="00AF6579" w:rsidRPr="00720570" w:rsidRDefault="00AF6579" w:rsidP="002631F2">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 SOCIAL SIN DISCRIMINAR</w:t>
            </w:r>
          </w:p>
        </w:tc>
        <w:tc>
          <w:tcPr>
            <w:tcW w:w="1276" w:type="dxa"/>
            <w:shd w:val="clear" w:color="auto" w:fill="auto"/>
            <w:noWrap/>
            <w:vAlign w:val="center"/>
            <w:hideMark/>
          </w:tcPr>
          <w:p w:rsidR="00AF6579" w:rsidRPr="00720570" w:rsidRDefault="00AF6579" w:rsidP="002631F2">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2631F2">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2631F2">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9923" w:type="dxa"/>
            <w:gridSpan w:val="5"/>
            <w:shd w:val="clear" w:color="auto" w:fill="auto"/>
            <w:noWrap/>
            <w:vAlign w:val="center"/>
          </w:tcPr>
          <w:p w:rsidR="00AF6579" w:rsidRPr="00720570" w:rsidRDefault="00AF6579" w:rsidP="00B676CC">
            <w:pPr>
              <w:spacing w:after="0"/>
              <w:ind w:firstLine="0"/>
              <w:jc w:val="left"/>
              <w:rPr>
                <w:rFonts w:ascii="Arial" w:hAnsi="Arial" w:cs="Arial"/>
                <w:color w:val="auto"/>
                <w:spacing w:val="6"/>
                <w:sz w:val="14"/>
                <w:szCs w:val="14"/>
                <w:lang w:val="es-ES" w:eastAsia="es-ES"/>
              </w:rPr>
            </w:pP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280</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SERVICIOS EN GENERAL</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281</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 DE CEREMONIAL</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282</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 DE VIGILANCIA</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283</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GASTOS DE PECULIO</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284</w:t>
            </w:r>
          </w:p>
        </w:tc>
        <w:tc>
          <w:tcPr>
            <w:tcW w:w="3969" w:type="dxa"/>
            <w:shd w:val="clear" w:color="auto" w:fill="auto"/>
            <w:noWrap/>
            <w:vAlign w:val="center"/>
            <w:hideMark/>
          </w:tcPr>
          <w:p w:rsidR="00AF6579" w:rsidRPr="00720570" w:rsidRDefault="00AF6579" w:rsidP="0086700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SERVICIOS </w:t>
            </w:r>
            <w:r w:rsidR="00867000" w:rsidRPr="00720570">
              <w:rPr>
                <w:rFonts w:ascii="Arial" w:hAnsi="Arial" w:cs="Arial"/>
                <w:color w:val="auto"/>
                <w:spacing w:val="6"/>
                <w:sz w:val="14"/>
                <w:szCs w:val="14"/>
                <w:lang w:val="es-ES" w:eastAsia="es-ES"/>
              </w:rPr>
              <w:t>DE CATERING</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288</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 EN GENERAL</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289</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SERVICIOS VARIOS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9923" w:type="dxa"/>
            <w:gridSpan w:val="5"/>
            <w:shd w:val="clear" w:color="auto" w:fill="auto"/>
            <w:noWrap/>
            <w:vAlign w:val="center"/>
          </w:tcPr>
          <w:p w:rsidR="00AF6579" w:rsidRPr="00720570" w:rsidRDefault="00AF6579" w:rsidP="00B676CC">
            <w:pPr>
              <w:spacing w:after="0"/>
              <w:ind w:firstLine="0"/>
              <w:jc w:val="left"/>
              <w:rPr>
                <w:rFonts w:ascii="Arial" w:hAnsi="Arial" w:cs="Arial"/>
                <w:b/>
                <w:color w:val="auto"/>
                <w:spacing w:val="6"/>
                <w:sz w:val="14"/>
                <w:szCs w:val="14"/>
                <w:lang w:val="es-ES" w:eastAsia="es-ES"/>
              </w:rPr>
            </w:pP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290</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SERV. CAPACITACIÓN Y ADIESTRAMIENTO</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291</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CAPACITACIÓN DEL PERSONAL DEL ESTADO</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292</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CAPACITACIÓN Y FORMACIÓN LABORAL</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293</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CAPACITACIÓN ESPECIALIZADA</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294</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CAPACITACIÓN INSTITUCIONAL A LA COMUNIDAD </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OTROS GASTOS </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299</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CAPACITACIÓN Y ADIESTRAMIENTO VARIOS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9923" w:type="dxa"/>
            <w:gridSpan w:val="5"/>
            <w:shd w:val="clear" w:color="auto" w:fill="auto"/>
            <w:noWrap/>
            <w:vAlign w:val="center"/>
          </w:tcPr>
          <w:p w:rsidR="00AF6579" w:rsidRPr="00720570" w:rsidRDefault="00AF6579" w:rsidP="00B676CC">
            <w:pPr>
              <w:spacing w:after="0"/>
              <w:ind w:firstLine="0"/>
              <w:jc w:val="left"/>
              <w:rPr>
                <w:rFonts w:ascii="Arial" w:hAnsi="Arial" w:cs="Arial"/>
                <w:color w:val="auto"/>
                <w:spacing w:val="6"/>
                <w:sz w:val="14"/>
                <w:szCs w:val="14"/>
                <w:lang w:val="es-ES" w:eastAsia="es-ES"/>
              </w:rPr>
            </w:pP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300</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BIENES DE CONSUMO E INSUMOS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b/>
                <w:color w:val="auto"/>
                <w:spacing w:val="6"/>
                <w:sz w:val="14"/>
                <w:szCs w:val="14"/>
                <w:lang w:val="es-ES" w:eastAsia="es-ES"/>
              </w:rPr>
            </w:pP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AF6579" w:rsidRPr="00720570" w:rsidTr="00155A87">
        <w:trPr>
          <w:trHeight w:val="210"/>
        </w:trPr>
        <w:tc>
          <w:tcPr>
            <w:tcW w:w="9923" w:type="dxa"/>
            <w:gridSpan w:val="5"/>
            <w:shd w:val="clear" w:color="auto" w:fill="auto"/>
            <w:noWrap/>
            <w:vAlign w:val="center"/>
          </w:tcPr>
          <w:p w:rsidR="00AF6579" w:rsidRPr="00720570" w:rsidRDefault="00AF6579" w:rsidP="00B676CC">
            <w:pPr>
              <w:spacing w:after="0"/>
              <w:ind w:firstLine="0"/>
              <w:jc w:val="left"/>
              <w:rPr>
                <w:rFonts w:ascii="Arial" w:hAnsi="Arial" w:cs="Arial"/>
                <w:color w:val="auto"/>
                <w:spacing w:val="6"/>
                <w:sz w:val="14"/>
                <w:szCs w:val="14"/>
                <w:lang w:val="es-ES" w:eastAsia="es-ES"/>
              </w:rPr>
            </w:pP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310</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PRODUCTOS ALIMENTICIOS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61</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PRODUCTOS ALIMENTICIOS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311</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ALIMENTOS PARA PERSONAS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61</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PRODUCTOS ALIMENTICIOS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312</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ALIMENTOS PARA ANIMALES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61</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PRODUCTOS ALIMENTICIOS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319</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PRODUCTOS ALIMENTICIOS VARIOS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61</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PRODUCTOS ALIMENTICIOS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9923" w:type="dxa"/>
            <w:gridSpan w:val="5"/>
            <w:shd w:val="clear" w:color="auto" w:fill="auto"/>
            <w:noWrap/>
            <w:vAlign w:val="center"/>
          </w:tcPr>
          <w:p w:rsidR="00AF6579" w:rsidRPr="00720570" w:rsidRDefault="00AF6579" w:rsidP="00B676CC">
            <w:pPr>
              <w:spacing w:after="0"/>
              <w:ind w:firstLine="0"/>
              <w:jc w:val="left"/>
              <w:rPr>
                <w:rFonts w:ascii="Arial" w:hAnsi="Arial" w:cs="Arial"/>
                <w:color w:val="auto"/>
                <w:spacing w:val="6"/>
                <w:sz w:val="14"/>
                <w:szCs w:val="14"/>
                <w:lang w:val="es-ES" w:eastAsia="es-ES"/>
              </w:rPr>
            </w:pP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320</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TEXTILES Y VESTUARIOS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321</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HILADOS Y TELAS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322</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PRENDAS DE VESTIR</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323</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CONFECCIONES TEXTILES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324</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CALZADOS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325</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CUEROS, CAUCHOS Y GOMAS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329</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TEXTILES Y CONFECCIONES, VARIOS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9923" w:type="dxa"/>
            <w:gridSpan w:val="5"/>
            <w:shd w:val="clear" w:color="auto" w:fill="auto"/>
            <w:noWrap/>
            <w:vAlign w:val="center"/>
          </w:tcPr>
          <w:p w:rsidR="00AF6579" w:rsidRPr="00720570" w:rsidRDefault="00AF6579" w:rsidP="00B676CC">
            <w:pPr>
              <w:spacing w:after="0"/>
              <w:ind w:firstLine="0"/>
              <w:jc w:val="left"/>
              <w:rPr>
                <w:rFonts w:ascii="Arial" w:hAnsi="Arial" w:cs="Arial"/>
                <w:color w:val="auto"/>
                <w:spacing w:val="6"/>
                <w:sz w:val="14"/>
                <w:szCs w:val="14"/>
                <w:lang w:val="es-ES" w:eastAsia="es-ES"/>
              </w:rPr>
            </w:pP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330</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PRODUC. PAPEL, CARTON E IMPRESOS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331</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PAPEL DE ESCRITORIO Y CARTON</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332</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PAPEL PARA COMPUTACION</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333</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PRODUCTOS DE ARTES GRAFICAS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334</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PRODUCTOS DE PAPEL</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335</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LIBROS, REVISTAS, PERIODICOS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336</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TEXTOS DE ENSEÑANZA</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339</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PRODUC.PAPEL, CARTON E IMPRESOS, VARIOS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9923" w:type="dxa"/>
            <w:gridSpan w:val="5"/>
            <w:shd w:val="clear" w:color="auto" w:fill="auto"/>
            <w:noWrap/>
            <w:vAlign w:val="center"/>
          </w:tcPr>
          <w:p w:rsidR="00AF6579" w:rsidRPr="00720570" w:rsidRDefault="00AF6579" w:rsidP="00B676CC">
            <w:pPr>
              <w:spacing w:after="0"/>
              <w:ind w:firstLine="0"/>
              <w:jc w:val="left"/>
              <w:rPr>
                <w:rFonts w:ascii="Arial" w:hAnsi="Arial" w:cs="Arial"/>
                <w:color w:val="auto"/>
                <w:spacing w:val="6"/>
                <w:sz w:val="14"/>
                <w:szCs w:val="14"/>
                <w:lang w:val="es-ES" w:eastAsia="es-ES"/>
              </w:rPr>
            </w:pP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340</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BIENES DE CONSUMO OFIC.E INSUMOS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341</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ELEMENTOS DE LIMPIEZA</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342</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UTILES DE ESCRITORIO, OFICINA Y ENSERES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343</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UTILES Y MATERIALES ELECTRICOS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344</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UTENSILIOS DE COCINA Y COMEDOR</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345</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PROD. DE VIDRIO, LOZA Y PORCELANA</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346</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REPUESTOS Y ACCESORIOS MENORES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347</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ELEMENTOS Y ÚTILES DIVERSOS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349</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BIENES DE CONSUMO, VARIOS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AF6579" w:rsidRPr="00720570" w:rsidTr="00155A87">
        <w:trPr>
          <w:trHeight w:val="210"/>
        </w:trPr>
        <w:tc>
          <w:tcPr>
            <w:tcW w:w="9923" w:type="dxa"/>
            <w:gridSpan w:val="5"/>
            <w:shd w:val="clear" w:color="auto" w:fill="auto"/>
            <w:noWrap/>
            <w:vAlign w:val="center"/>
          </w:tcPr>
          <w:p w:rsidR="00AF6579" w:rsidRPr="00720570" w:rsidRDefault="00AF6579" w:rsidP="00B676CC">
            <w:pPr>
              <w:spacing w:after="0"/>
              <w:ind w:firstLine="0"/>
              <w:jc w:val="left"/>
              <w:rPr>
                <w:rFonts w:ascii="Arial" w:hAnsi="Arial" w:cs="Arial"/>
                <w:color w:val="auto"/>
                <w:spacing w:val="6"/>
                <w:sz w:val="14"/>
                <w:szCs w:val="14"/>
                <w:lang w:val="es-ES" w:eastAsia="es-ES"/>
              </w:rPr>
            </w:pP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350</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PRODUC. E INST. QUIMICOS Y MEDICAMENTOS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62</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MEDICAMENTOS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AF6579" w:rsidRPr="00720570" w:rsidTr="00155A87">
        <w:trPr>
          <w:trHeight w:val="210"/>
        </w:trPr>
        <w:tc>
          <w:tcPr>
            <w:tcW w:w="851"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351</w:t>
            </w:r>
          </w:p>
        </w:tc>
        <w:tc>
          <w:tcPr>
            <w:tcW w:w="396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COMPUESTOS QUIMICOS</w:t>
            </w:r>
          </w:p>
        </w:tc>
        <w:tc>
          <w:tcPr>
            <w:tcW w:w="1276" w:type="dxa"/>
            <w:shd w:val="clear" w:color="auto" w:fill="auto"/>
            <w:noWrap/>
            <w:vAlign w:val="center"/>
            <w:hideMark/>
          </w:tcPr>
          <w:p w:rsidR="00AF6579" w:rsidRPr="00720570" w:rsidRDefault="00AF6579"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62</w:t>
            </w:r>
          </w:p>
        </w:tc>
        <w:tc>
          <w:tcPr>
            <w:tcW w:w="2409"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MEDICAMENTOS</w:t>
            </w:r>
          </w:p>
        </w:tc>
        <w:tc>
          <w:tcPr>
            <w:tcW w:w="1418" w:type="dxa"/>
            <w:shd w:val="clear" w:color="auto" w:fill="auto"/>
            <w:noWrap/>
            <w:vAlign w:val="center"/>
            <w:hideMark/>
          </w:tcPr>
          <w:p w:rsidR="00AF6579" w:rsidRPr="00720570" w:rsidRDefault="00AF6579"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851" w:type="dxa"/>
            <w:shd w:val="clear" w:color="auto" w:fill="auto"/>
            <w:noWrap/>
            <w:vAlign w:val="center"/>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352</w:t>
            </w:r>
          </w:p>
        </w:tc>
        <w:tc>
          <w:tcPr>
            <w:tcW w:w="3969" w:type="dxa"/>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PROD. FARMACEUT. Y MEDIC.</w:t>
            </w:r>
          </w:p>
        </w:tc>
        <w:tc>
          <w:tcPr>
            <w:tcW w:w="1276" w:type="dxa"/>
            <w:shd w:val="clear" w:color="auto" w:fill="auto"/>
            <w:noWrap/>
            <w:vAlign w:val="center"/>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62</w:t>
            </w:r>
          </w:p>
        </w:tc>
        <w:tc>
          <w:tcPr>
            <w:tcW w:w="2409" w:type="dxa"/>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MEDICAMENTOS</w:t>
            </w:r>
          </w:p>
        </w:tc>
        <w:tc>
          <w:tcPr>
            <w:tcW w:w="1418" w:type="dxa"/>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ABONOS Y FERTILIZANTES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MEDICAMENTOS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INSECTICIDAS, FUMIGANTES Y OTROS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MEDICAMENTOS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355</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TINTAS, PINTURAS Y COLORANTES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MEDICAMENTOS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356</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ESPECÍFICOS VETERINARIOS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MEDICAMENTOS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357</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PRODUCTOS DE MATERIAL PLÁSTICO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MEDICAMENTOS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358</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ÚTILES Y MAT. MÉDICO-QUIRÚRGICOS Y DE LAB.</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MEDICAMENTOS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PROD. E INST. QUÍMICOS Y MEDICINALES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MEDICAMENTOS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360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COMBUSTIBLES Y LUBRICANTES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63</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COMBUSTIBLES Y LUBRICANTES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361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COMBUSTIBLES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63</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COMBUSTIBLES Y LUBRICANTES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362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LUBRICANTES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63</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COMBUSTIBLES Y LUBRICANTES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369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COMBUSTIBLES Y LUBRICANTES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63</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COMBUSTIBLES Y LUBRICANTES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390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BIENES DE CONSUMO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CORRIENTES </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391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ARTÍCULOS DE CAUCHO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392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CUBIERTAS Y CAMARAS DE AIRE</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393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ESTRUCTURAS METÁLICAS ACABADAS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394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HERRAMIENTAS MENORES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395</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MATERIAL DE SEGURIDAD Y ADIESTRAMIENTO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396</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ARTICULOS DE PLASTICO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397</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PRODUCTOS E INSUMOS METÁLICOS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398</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PRODUCTOS E INSUMOS NO METÁLICOS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399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BIENES DE CONSUMO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CORRIENTES </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400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BIENES DE CAMBIO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410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INSUMOS DEL SECTOR AGROP. Y FORESTAL</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411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PROD. PECUARIOS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412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PROD. AGROFORESTALES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413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MADERA, CORCHO Y SUS MANUFACTURAS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414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PROD. E INSUMOS AGROPECUARIOS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418</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TRANSPORTE, ALMACENAJE Y OTROS GASTOS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419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INSUMOS DEL SECTOR AGROP. Y FORESTAL,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420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MINERALES </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PETRÓLEO CRUDO Y GAS NATURAL</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PIEDRA, ARCILLA, CERÁMICA, ARENA Y DERIV.</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MINERALES METALÍFEROS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CARBÓN MINERAL</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425</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CEMENTO, CAL, ASBESTO, YESO, Y SUS DERIV.</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426</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PRODUCTOS FERROSOS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427</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PRODUCTOS NO FERROSOS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428</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TRANSPORTE, ALMACENAJE Y OTROS GASTOS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MINERALES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430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INSUMOS INDUSTRIALES </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431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INSUMOS INDUSTRIALES </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438</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TRANSPORTE, ALMACENAJE Y OTROS GASTOS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439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INSUMOS INDUSTRIALES VARIOS </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b/>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440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ENERGÍA Y COMBUSTIBLES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441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ENERGÍA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442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COMBUSTIBLES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443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LUBRICANTES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448</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TRANSPORTE, ALMACENAJE Y OTROS GASTOS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449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ENERGÍA Y COMBUSTIBLES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450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TIERRAS, TERRENOS Y EDIFICACIONES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451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TIERRAS, TERRENOS Y EDIFICACIONES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458</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MENSURAS Y OTROS GASTOS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459</w:t>
            </w:r>
          </w:p>
        </w:tc>
        <w:tc>
          <w:tcPr>
            <w:tcW w:w="3969" w:type="dxa"/>
            <w:shd w:val="clear" w:color="auto" w:fill="auto"/>
            <w:noWrap/>
            <w:vAlign w:val="center"/>
            <w:hideMark/>
          </w:tcPr>
          <w:p w:rsidR="00F800DC" w:rsidRPr="00720570" w:rsidRDefault="00F800DC" w:rsidP="00F800D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TIERRAS, TERRENOS Y EDIFICACIONES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490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OTRAS MAT. PRIMAS Y PROD. SEMIELAB.</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491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ESPECIES TIMBRADAS Y VALORES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492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INSUMOS QUIMICOS Y DE LAB. INDUST.</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498</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TRANSPORTE, ALMACENAJE Y OTROS GASTOS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499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MATERIAS PRIMAS Y PROD. SEMIELAB.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500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INVERSIÓN FÍSICA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510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ADQUISICIÓN DE INMUEBLES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511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TIERRAS Y TERRENOS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512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ADQUISICIÓN DE EDIFICIOS E INSTALACIONES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519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ADQUISICIONES DE INMUEBLES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520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CONSTRUCCIONES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521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CONST. DE OBRAS DE USO PÚBLICO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522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CONST. DE OBRAS DE USO INSTITUC.</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523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CONST. DE OBRAS DE USO MILITAR</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524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CONST. DE OBRAS DE USO PRIVADO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525</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CONST. DE OBRAS DE INFRAESTRUCTURA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526</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OBRAS E INSTALAC. VARIAS DE INFRAEST.</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528</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ESCALAMIENTO DE COSTOS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529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CONSTRUCCIONES VARIAS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530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ADQ. DE MAQ. EQ. Y HERRAM. MAY.</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531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MAQ. Y EQ. DE CONSTRUCCION</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532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MAQ. Y EQ. AGROPEC. E INDUSTRIALES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533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MAQ. Y EQ. INDUSTRIALES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534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EQ. EDUC. Y RECREAC.</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535</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EQ. DE SALUD Y LABORATORIO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536</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EQ. COMUNICACIÓN Y SEÑALAM.</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537</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EQUIPOS DE TRANSPORTE</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538</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HERRAM., APARATOS E INST. EN GRAL.</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539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MAQ. EQUIPOS Y HERRAM. MAYORES,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540</w:t>
            </w:r>
          </w:p>
        </w:tc>
        <w:tc>
          <w:tcPr>
            <w:tcW w:w="3969" w:type="dxa"/>
            <w:shd w:val="clear" w:color="auto" w:fill="auto"/>
            <w:noWrap/>
            <w:vAlign w:val="center"/>
            <w:hideMark/>
          </w:tcPr>
          <w:p w:rsidR="00F800DC" w:rsidRPr="00720570" w:rsidRDefault="004C54A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ADQUISICIONES DE EQUIPOS DE OFICINA</w:t>
            </w:r>
            <w:r w:rsidR="00F800DC" w:rsidRPr="00720570">
              <w:rPr>
                <w:rFonts w:ascii="Arial" w:hAnsi="Arial" w:cs="Arial"/>
                <w:b/>
                <w:color w:val="auto"/>
                <w:spacing w:val="6"/>
                <w:sz w:val="14"/>
                <w:szCs w:val="14"/>
                <w:lang w:val="es-ES" w:eastAsia="es-ES"/>
              </w:rPr>
              <w:t xml:space="preserve"> Y COMP</w:t>
            </w:r>
            <w:r w:rsidRPr="00720570">
              <w:rPr>
                <w:rFonts w:ascii="Arial" w:hAnsi="Arial" w:cs="Arial"/>
                <w:b/>
                <w:color w:val="auto"/>
                <w:spacing w:val="6"/>
                <w:sz w:val="14"/>
                <w:szCs w:val="14"/>
                <w:lang w:val="es-ES" w:eastAsia="es-ES"/>
              </w:rPr>
              <w:t>UTACIÓN</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541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ADQ. DE MUEBLES Y ENSERES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542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ADQ. DE EQUIPOS DE OFICINA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543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ADQ. DE EQ. DE COMPUTACION</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544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ADQ. DE EQ. DE IMPRENTA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549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ADQUISICIONES DE EQUIPOS DE OFICINA Y COMPUTACIÓN VARIAS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550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ADQ. DE EQ. MILITAR Y DE SEGURIDAD</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551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EQ. MILITAR Y DE SEGURIDAD</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552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EQ. DE SEGURIDAD INSTITUC.</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559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EQUIPOS MILITARES Y DE SEGURIDAD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560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ADQ. DE SEMOVIENTES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569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ADQ. DE SEMOVIENTES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570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xml:space="preserve">ADQ. DE ACTIVOS INTANGIBLES </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579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ACTIVOS INTANGIBLES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580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ESTUDIOS PROY. INVERSION</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589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ESTUDIOS Y PROYECTOS DE INVERSIÓN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590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 DE INV. Y REP. MAYORES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591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 EN REC. NAT. AL SECTOR PUB.</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592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 EN REC. NAT. AL SECTOR PRIV.</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593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INDEMNIZACIONES POR INMUEBLES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594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REPARAC. MAY. DE INMUEBLES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595</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REPARAC. MAY. DE EQUIPOS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596</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REPARAC. MAY. DE MAQ.</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597</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REPARAC. MAY. DE INSTALAC.</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598</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REPARAC. MAY. DE HERRAM. Y OTROS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599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REPARAC. MAYORES,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50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INVERSIONES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b/>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600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INVERSION FINANCIERA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19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610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ACCIONES Y PARTICIPACIONES DE CAPITAL</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104"/>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611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APORTES DE CAPITAL EN ENTIDADES NACIONALES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612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APORTES DE CAPITAL EN ENTIDADES BINACIONALES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613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APORTES DE CAPITAL EN ORGANISMOS INTERNACIONALES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619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ACCIONES Y PARTICIPACIÓN DE CAPITAL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620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PRESTAMOS A ENTIDADES DEL SECTOR PÚBLICO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621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PRÉSTAMOS VARIOS A ENTIDADES DEL SECTOR PÚBLICO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629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PRÉSTAMOS A ENTIDADES DEL SECTOR PÚBLICO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630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PRESTAMOS AL SECTOR PRIVADO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631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PRÉSTAMOS A FAMILIAS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632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PRÉSTAMOS A EMPRESAS PRIVADAS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633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GARANTÍA PARA PRÉSTAMOS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634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CONTRATO FIDUCIARIO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635</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PRÉSTAMOS AL FONDO PARA VIVIENDAS COOPERATIVAS (FONCOOP)</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639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PRÉSTAMOS AL SECTOR PRIVADO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640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ADQUISICIONES DE TITULOS Y VALORES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641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TÍTULOS Y VALORES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642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ADQUISICIÓN DE BONOS Y OTROS VALORES CON FONDOS DE JUBILACIONES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649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ADQUISICIONES DE TÍTULOS Y VALORES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650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DEPOSITOS A PLAZO FIJO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651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DEPÓSITOS A PLAZO FIJO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659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DEPÓSITOS A PLAZO FIJO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660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PRESTAMOS A INSTITUCIONES FINANCIERAS INTERMEDIARIAS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661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PRÉSTAMOS A INSTITUCIONES FINANCIERAS INTERMEDIARIAS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669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PRÉSTAMOS A INSTITUCIONES FINANCIERAS INTERMEDIARIAS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SERVICIO DE LA DEUDA PÚBLICA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710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INTERESES DE LA DEUDA PÚBLICA INTERNA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41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DEUDA INTERNA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711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INTERESES DE LA DEUDA C/ SEC. PUB. FINANC.</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INTERNA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712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INTERESES DE LA DEUDA C/ SEC. PUB. NO FIN.</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INTERNA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713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INTERESES DE LA DEUDA C/ EL SEC. PRIV.</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INTERNA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714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INTERESES DEL CRED. INTERNO DE PROV.</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INTERNA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715</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INTERESES POR DEUDA BONIFICADA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INTERNA</w:t>
            </w:r>
          </w:p>
        </w:tc>
        <w:tc>
          <w:tcPr>
            <w:tcW w:w="1418" w:type="dxa"/>
            <w:shd w:val="clear" w:color="auto" w:fill="auto"/>
            <w:noWrap/>
            <w:vAlign w:val="center"/>
            <w:hideMark/>
          </w:tcPr>
          <w:p w:rsidR="00F800DC" w:rsidRPr="00720570" w:rsidRDefault="00F800DC" w:rsidP="00B676CC">
            <w:pPr>
              <w:spacing w:after="0"/>
              <w:ind w:left="-3516" w:firstLine="3516"/>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719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INTERESES DEUDA PÚBLICA INTERNA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INTERNA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32"/>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720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INTERESES DE LA DEUDA PÚB. EXTERNA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721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INTERESES DE LA DEUDA C/ ORG. MULTIL.</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722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INTERESES DE LA DEUDA C/ GOB. EXT. Y AG. FIN.</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723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INTERESES DE LA DEUDA C/ ENTES FIN. PRIV. EXT.</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724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INTERESES DE LA DEUDA C/ PROV. DEL EXTERIOR</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725</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INTERESES P/ DEUDA EXTERNA BONIFICADA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729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INTERESES DE LA DEUDA PÚBLICA EXTERNA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730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AMORTIZ. DEUDA PÚBLICA INTERNA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41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DEUDA INTERNA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731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AMORTIZ. DEUDA C/ SEC. PUB. FINANC.</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INTERNA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732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AMORTIZ. DEUDA C/ SEC. PUB. NO FINANC.</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INTERNA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733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AMORTIZ. DEUDA C/ SEC. PRIVADO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INTERNA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734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AMORTIZ. CREDITO INTERNO A PROV.</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INTERNA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735</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AMORTIZ. POR DEUDA BONIF.</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INTERNA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739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AMORTIZACIONES DE LA DEUDA PÚBLICA INTERNA VARIAS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INTERNA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740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AMORTIZ. DEUDA PÚBLICA EXTERNA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741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AMORTIZ. DEUDA C/ ORG. MULTILAT.</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742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AMORTIZ.  DEUDA C/ GOB. EXT. Y AG. FIN.</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743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AMORTIZ.  DEUDA C/ ENTES FIN. PRIV. EXT.</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744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AMORTIZ. DEUDA C/ PROV. DEL EXTERIOR</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745</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AMORTIZ. DEUDA EXTERNA BONIFICADA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749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AMORTIZACIONES DE LA DEUDA PÚBLICA EXTERNA VARIAS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b/>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750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COMISIONES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CORRIENTES</w:t>
            </w:r>
          </w:p>
        </w:tc>
      </w:tr>
      <w:tr w:rsidR="00F800DC" w:rsidRPr="00720570" w:rsidTr="00155A87">
        <w:trPr>
          <w:trHeight w:val="8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751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COM. Y OTROS GASTOS DE LA DEUDA INT.</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INTERNA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752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COM. Y OTROS GASTOS DE LA DEUDA EXT.</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753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COM. Y OTROS GASTOS DE LA DEUDA INT. BONIF.</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INTERNA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754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COM. Y OTROS GASTOS DE LA DEUDA EXT. BONIF.</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759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COMISIONES VARIAS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760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 SERV. DEUDA PÚBLICA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761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AMORTIZ. DEUDA PÚBLICA EXTERNA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762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AMORTIZ. DEUDA PÚBLICA EXTERNA BONIF.</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763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INTERESES DE LA DEUDA PÚB. EXTERNA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764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INTERESES DE LA DEUDA PÚB. EXTERNA BONIF.</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765</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COMIS. Y OTROS GASTOS DEUDA PÚB. EXT.</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766</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COMIS. Y OTROS GASTOS DEUDA PÚB. EXT. BONIF.</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769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 DEL SERVICIO DE LA DEUDA PÚBLICA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42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DEUDA EXTERNA</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366"/>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800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TRANSFERENCIAS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810</w:t>
            </w:r>
          </w:p>
        </w:tc>
        <w:tc>
          <w:tcPr>
            <w:tcW w:w="3969" w:type="dxa"/>
            <w:shd w:val="clear" w:color="auto" w:fill="auto"/>
            <w:noWrap/>
            <w:vAlign w:val="center"/>
            <w:hideMark/>
          </w:tcPr>
          <w:p w:rsidR="00F800DC" w:rsidRPr="00720570" w:rsidRDefault="00F800DC" w:rsidP="00863661">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TRANSFERENCIAS CONSOLIDABLES CORRIENTES AL SECTOR PUBLICO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b/>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811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ADM. C</w:t>
            </w:r>
            <w:r w:rsidR="0045045C" w:rsidRPr="00720570">
              <w:rPr>
                <w:rFonts w:ascii="Arial" w:hAnsi="Arial" w:cs="Arial"/>
                <w:color w:val="auto"/>
                <w:spacing w:val="6"/>
                <w:sz w:val="14"/>
                <w:szCs w:val="14"/>
                <w:lang w:val="es-ES" w:eastAsia="es-ES"/>
              </w:rPr>
              <w:t>EN</w:t>
            </w:r>
            <w:r w:rsidRPr="00720570">
              <w:rPr>
                <w:rFonts w:ascii="Arial" w:hAnsi="Arial" w:cs="Arial"/>
                <w:color w:val="auto"/>
                <w:spacing w:val="6"/>
                <w:sz w:val="14"/>
                <w:szCs w:val="14"/>
                <w:lang w:val="es-ES" w:eastAsia="es-ES"/>
              </w:rPr>
              <w:t>TRAL. A ENT.DESC.</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CORRIENTES PARA DESCENTRALIZADAS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812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TRANSF. CONSOLID. ENT. DESC. A ADM. CTRAL. </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813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P/ COPARTIC. DE IVA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CORRIENTES PARA DESCENTRALIZADAS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814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TRANSF. CONSOLID. P/ COPARTIC. </w:t>
            </w:r>
            <w:r w:rsidR="0045045C" w:rsidRPr="00720570">
              <w:rPr>
                <w:rFonts w:ascii="Arial" w:hAnsi="Arial" w:cs="Arial"/>
                <w:color w:val="auto"/>
                <w:spacing w:val="6"/>
                <w:sz w:val="14"/>
                <w:szCs w:val="14"/>
                <w:lang w:val="es-ES" w:eastAsia="es-ES"/>
              </w:rPr>
              <w:t xml:space="preserve">DE </w:t>
            </w:r>
            <w:r w:rsidRPr="00720570">
              <w:rPr>
                <w:rFonts w:ascii="Arial" w:hAnsi="Arial" w:cs="Arial"/>
                <w:color w:val="auto"/>
                <w:spacing w:val="6"/>
                <w:sz w:val="14"/>
                <w:szCs w:val="14"/>
                <w:lang w:val="es-ES" w:eastAsia="es-ES"/>
              </w:rPr>
              <w:t>JUEGOS DE AZAR</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CORRIENTES PARA DESCENTRALIZADAS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815</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n-US" w:eastAsia="es-ES"/>
              </w:rPr>
            </w:pPr>
            <w:r w:rsidRPr="00720570">
              <w:rPr>
                <w:rFonts w:ascii="Arial" w:hAnsi="Arial" w:cs="Arial"/>
                <w:color w:val="auto"/>
                <w:spacing w:val="6"/>
                <w:sz w:val="14"/>
                <w:szCs w:val="14"/>
                <w:lang w:val="en-US" w:eastAsia="es-ES"/>
              </w:rPr>
              <w:t>TRANSF. CONSOLID. P/ COPARTIC.</w:t>
            </w:r>
            <w:r w:rsidR="0045045C" w:rsidRPr="00720570">
              <w:rPr>
                <w:rFonts w:ascii="Arial" w:hAnsi="Arial" w:cs="Arial"/>
                <w:color w:val="auto"/>
                <w:spacing w:val="6"/>
                <w:sz w:val="14"/>
                <w:szCs w:val="14"/>
                <w:lang w:val="en-US" w:eastAsia="es-ES"/>
              </w:rPr>
              <w:t xml:space="preserve"> DE</w:t>
            </w:r>
            <w:r w:rsidRPr="00720570">
              <w:rPr>
                <w:rFonts w:ascii="Arial" w:hAnsi="Arial" w:cs="Arial"/>
                <w:color w:val="auto"/>
                <w:spacing w:val="6"/>
                <w:sz w:val="14"/>
                <w:szCs w:val="14"/>
                <w:lang w:val="en-US" w:eastAsia="es-ES"/>
              </w:rPr>
              <w:t xml:space="preserve"> ROYALTIES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32</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CORRIENTES PARA DESCENTRALIZADAS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816</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E/ ENT. DESCENT.</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817</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E/ ORG. ADM. CENTRAL</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818</w:t>
            </w:r>
          </w:p>
        </w:tc>
        <w:tc>
          <w:tcPr>
            <w:tcW w:w="3969" w:type="dxa"/>
            <w:shd w:val="clear" w:color="auto" w:fill="auto"/>
            <w:noWrap/>
            <w:vAlign w:val="center"/>
            <w:hideMark/>
          </w:tcPr>
          <w:p w:rsidR="00F800DC" w:rsidRPr="00720570" w:rsidRDefault="00F800DC" w:rsidP="00182DD7">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LAS E.D. A LA ADM. CENTRAL</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819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OTRAS TRANSF. CONSOLID. CORRIENTES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820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TRANSFERENCIAS A JUBILADOS Y PENSIONADOS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31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TRANSF. A JUBIL. Y PENSIONADOS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821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JUBIL. Y PENS. </w:t>
            </w:r>
            <w:r w:rsidR="00494E32" w:rsidRPr="00720570">
              <w:rPr>
                <w:rFonts w:ascii="Arial" w:hAnsi="Arial" w:cs="Arial"/>
                <w:color w:val="auto"/>
                <w:spacing w:val="6"/>
                <w:sz w:val="14"/>
                <w:szCs w:val="14"/>
                <w:lang w:val="es-ES" w:eastAsia="es-ES"/>
              </w:rPr>
              <w:t>DE FUNCIONARIOS Y EMP. SECTOR PÚBLICO  Y PRIVADO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A JUBIL. Y PENSIONADOS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822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JUBIL. Y PENS. </w:t>
            </w:r>
            <w:r w:rsidR="00494E32" w:rsidRPr="00720570">
              <w:rPr>
                <w:rFonts w:ascii="Arial" w:hAnsi="Arial" w:cs="Arial"/>
                <w:color w:val="auto"/>
                <w:spacing w:val="6"/>
                <w:sz w:val="14"/>
                <w:szCs w:val="14"/>
                <w:lang w:val="es-ES" w:eastAsia="es-ES"/>
              </w:rPr>
              <w:t xml:space="preserve">DE </w:t>
            </w:r>
            <w:r w:rsidRPr="00720570">
              <w:rPr>
                <w:rFonts w:ascii="Arial" w:hAnsi="Arial" w:cs="Arial"/>
                <w:color w:val="auto"/>
                <w:spacing w:val="6"/>
                <w:sz w:val="14"/>
                <w:szCs w:val="14"/>
                <w:lang w:val="es-ES" w:eastAsia="es-ES"/>
              </w:rPr>
              <w:t>MAGISTRADOS JUDIC.</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A JUBIL. Y PENSIONADOS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823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JUBIL. Y PENS. </w:t>
            </w:r>
            <w:r w:rsidR="00494E32" w:rsidRPr="00720570">
              <w:rPr>
                <w:rFonts w:ascii="Arial" w:hAnsi="Arial" w:cs="Arial"/>
                <w:color w:val="auto"/>
                <w:spacing w:val="6"/>
                <w:sz w:val="14"/>
                <w:szCs w:val="14"/>
                <w:lang w:val="es-ES" w:eastAsia="es-ES"/>
              </w:rPr>
              <w:t xml:space="preserve">DEL </w:t>
            </w:r>
            <w:r w:rsidRPr="00720570">
              <w:rPr>
                <w:rFonts w:ascii="Arial" w:hAnsi="Arial" w:cs="Arial"/>
                <w:color w:val="auto"/>
                <w:spacing w:val="6"/>
                <w:sz w:val="14"/>
                <w:szCs w:val="14"/>
                <w:lang w:val="es-ES" w:eastAsia="es-ES"/>
              </w:rPr>
              <w:t>MAGISTERIO NACIONAL</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A JUBIL. Y PENSIONADOS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824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JUBIL. Y PENS.</w:t>
            </w:r>
            <w:r w:rsidR="00494E32" w:rsidRPr="00720570">
              <w:rPr>
                <w:rFonts w:ascii="Arial" w:hAnsi="Arial" w:cs="Arial"/>
                <w:color w:val="auto"/>
                <w:spacing w:val="6"/>
                <w:sz w:val="14"/>
                <w:szCs w:val="14"/>
                <w:lang w:val="es-ES" w:eastAsia="es-ES"/>
              </w:rPr>
              <w:t>DE  DOCENTES UNIVERSITARIOS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A JUBIL. Y PENSIONADOS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825</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JUBIL. Y PENS. </w:t>
            </w:r>
            <w:r w:rsidR="00494E32" w:rsidRPr="00720570">
              <w:rPr>
                <w:rFonts w:ascii="Arial" w:hAnsi="Arial" w:cs="Arial"/>
                <w:color w:val="auto"/>
                <w:spacing w:val="6"/>
                <w:sz w:val="14"/>
                <w:szCs w:val="14"/>
                <w:lang w:val="es-ES" w:eastAsia="es-ES"/>
              </w:rPr>
              <w:t xml:space="preserve">DE LAS </w:t>
            </w:r>
            <w:r w:rsidRPr="00720570">
              <w:rPr>
                <w:rFonts w:ascii="Arial" w:hAnsi="Arial" w:cs="Arial"/>
                <w:color w:val="auto"/>
                <w:spacing w:val="6"/>
                <w:sz w:val="14"/>
                <w:szCs w:val="14"/>
                <w:lang w:val="es-ES" w:eastAsia="es-ES"/>
              </w:rPr>
              <w:t>FUERZAS ARMADAS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A JUBIL. Y PENSIONADOS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826</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JUBIL. Y PENS. </w:t>
            </w:r>
            <w:r w:rsidR="00494E32" w:rsidRPr="00720570">
              <w:rPr>
                <w:rFonts w:ascii="Arial" w:hAnsi="Arial" w:cs="Arial"/>
                <w:color w:val="auto"/>
                <w:spacing w:val="6"/>
                <w:sz w:val="14"/>
                <w:szCs w:val="14"/>
                <w:lang w:val="es-ES" w:eastAsia="es-ES"/>
              </w:rPr>
              <w:t>DE LAS</w:t>
            </w:r>
            <w:r w:rsidRPr="00720570">
              <w:rPr>
                <w:rFonts w:ascii="Arial" w:hAnsi="Arial" w:cs="Arial"/>
                <w:color w:val="auto"/>
                <w:spacing w:val="6"/>
                <w:sz w:val="14"/>
                <w:szCs w:val="14"/>
                <w:lang w:val="es-ES" w:eastAsia="es-ES"/>
              </w:rPr>
              <w:t>FUERZAS POLICIALES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A JUBIL. Y PENSIONADOS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827</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PENSIONES GRACIABLES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A JUBIL. Y PENSIONADOS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828</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PENSIONES VARIAS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A JUBIL. Y PENSIONADOS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829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OTRAS TRANSF. A JUBILADOS Y PENS.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31</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A JUBIL. Y PENSIONADOS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830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OTRAS TRANSFERENCIAS CORRIEBTES AL SECTOR PUBLICO O PRIVADO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831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APORTES A ENT. C/ FINES SOCIALES O EMERG. NACIONAL</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832</w:t>
            </w:r>
          </w:p>
        </w:tc>
        <w:tc>
          <w:tcPr>
            <w:tcW w:w="3969" w:type="dxa"/>
            <w:shd w:val="clear" w:color="auto" w:fill="auto"/>
            <w:noWrap/>
            <w:vAlign w:val="center"/>
            <w:hideMark/>
          </w:tcPr>
          <w:p w:rsidR="00F800DC" w:rsidRPr="00720570" w:rsidRDefault="00F800DC" w:rsidP="00182DD7">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APORTES DE LA TESORERÍA GENERAL</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833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A MUNICIPALIDADES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834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OTRAS TRANSF. AL SECTOR PÚB.Y ORG. REGIONALES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835</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APORTES DE LA TESORERÍA GENERAL</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836</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A ORGANIZACIONES MUNICIPALES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837</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A ENTIDADES DE SEGURIDAD SOCIAL</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838</w:t>
            </w:r>
          </w:p>
        </w:tc>
        <w:tc>
          <w:tcPr>
            <w:tcW w:w="3969" w:type="dxa"/>
            <w:shd w:val="clear" w:color="auto" w:fill="auto"/>
            <w:noWrap/>
            <w:vAlign w:val="center"/>
            <w:hideMark/>
          </w:tcPr>
          <w:p w:rsidR="00F800DC" w:rsidRPr="00720570" w:rsidRDefault="009F61A7" w:rsidP="009F61A7">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SUBSIDIO POR TARIFA SOCIAL DE LA ANDE</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839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OTRAS TRANSFERENCIAS CORRIENTES AL SECTOR PÚBLICO O PRIVADO VARIAS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840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TRANSFERENCIAS CORRIENTES AL SECTOR PRIVADO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841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BECAS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842</w:t>
            </w:r>
          </w:p>
        </w:tc>
        <w:tc>
          <w:tcPr>
            <w:tcW w:w="3969" w:type="dxa"/>
            <w:shd w:val="clear" w:color="auto" w:fill="auto"/>
            <w:noWrap/>
            <w:vAlign w:val="center"/>
            <w:hideMark/>
          </w:tcPr>
          <w:p w:rsidR="00F800DC" w:rsidRPr="00720570" w:rsidRDefault="009F61A7"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APORTES A ENTIDADES EDUCATIVAS E INSTITUCIONES SIN FINES DE LUCRO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843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APORTES A PARTIDOS POLITICOS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844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SUBSIDIOS A LOS PARTIDOS POLITICOS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845</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INDEMNIZACIONES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846</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SUBSIDIOS Y ASISTENCIA SOCIAL A PERSONAS Y FAMILIAS DEL SECTOR PRIVADO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847</w:t>
            </w:r>
          </w:p>
        </w:tc>
        <w:tc>
          <w:tcPr>
            <w:tcW w:w="3969" w:type="dxa"/>
            <w:shd w:val="clear" w:color="auto" w:fill="auto"/>
            <w:noWrap/>
            <w:vAlign w:val="center"/>
            <w:hideMark/>
          </w:tcPr>
          <w:p w:rsidR="00F800DC" w:rsidRPr="00720570" w:rsidRDefault="00F800DC" w:rsidP="00863661">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APORTES DE PROGRAMAS DE EDUCACIÓN PÚBLICA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848</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PARA ALIMENTACIÓN ESCOLAR</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849</w:t>
            </w:r>
          </w:p>
        </w:tc>
        <w:tc>
          <w:tcPr>
            <w:tcW w:w="3969" w:type="dxa"/>
            <w:shd w:val="clear" w:color="auto" w:fill="auto"/>
            <w:noWrap/>
            <w:vAlign w:val="center"/>
            <w:hideMark/>
          </w:tcPr>
          <w:p w:rsidR="00F800DC" w:rsidRPr="00720570" w:rsidRDefault="00F800DC" w:rsidP="00863661">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OTRAS TRANSFERENCIAS CORRIENTES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850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TRANSFERENCIAS CORRIENTES AL SECTOR EXTERNO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851</w:t>
            </w:r>
          </w:p>
        </w:tc>
        <w:tc>
          <w:tcPr>
            <w:tcW w:w="3969" w:type="dxa"/>
            <w:shd w:val="clear" w:color="auto" w:fill="auto"/>
            <w:noWrap/>
            <w:vAlign w:val="center"/>
            <w:hideMark/>
          </w:tcPr>
          <w:p w:rsidR="00F800DC" w:rsidRPr="00720570" w:rsidRDefault="00A3193F" w:rsidP="00D524AD">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CORRIENTES AL SECTOR EXTERNO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852</w:t>
            </w:r>
          </w:p>
        </w:tc>
        <w:tc>
          <w:tcPr>
            <w:tcW w:w="3969" w:type="dxa"/>
            <w:shd w:val="clear" w:color="auto" w:fill="auto"/>
            <w:noWrap/>
            <w:vAlign w:val="center"/>
            <w:hideMark/>
          </w:tcPr>
          <w:p w:rsidR="00F800DC" w:rsidRPr="00720570" w:rsidRDefault="00A3193F"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CORRIENTES A ENTIDADES DEL SECTOR PRIVADO, ACADÉMICO Y/O PÚBLICO DEL EXTERIOR</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853</w:t>
            </w:r>
          </w:p>
        </w:tc>
        <w:tc>
          <w:tcPr>
            <w:tcW w:w="3969" w:type="dxa"/>
            <w:shd w:val="clear" w:color="auto" w:fill="auto"/>
            <w:noWrap/>
            <w:vAlign w:val="center"/>
            <w:hideMark/>
          </w:tcPr>
          <w:p w:rsidR="00F800DC" w:rsidRPr="00720570" w:rsidRDefault="00A3193F"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CORRIENTES A ORGANISMOS Y AGENCIAS ESPECIALIZADAS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854</w:t>
            </w:r>
          </w:p>
        </w:tc>
        <w:tc>
          <w:tcPr>
            <w:tcW w:w="3969" w:type="dxa"/>
            <w:shd w:val="clear" w:color="auto" w:fill="auto"/>
            <w:noWrap/>
            <w:vAlign w:val="center"/>
            <w:hideMark/>
          </w:tcPr>
          <w:p w:rsidR="00F800DC" w:rsidRPr="00720570" w:rsidRDefault="00A3193F" w:rsidP="003304A6">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CORRIENTES A REP. DIPLOMÁ</w:t>
            </w:r>
            <w:r w:rsidR="00F800DC" w:rsidRPr="00720570">
              <w:rPr>
                <w:rFonts w:ascii="Arial" w:hAnsi="Arial" w:cs="Arial"/>
                <w:color w:val="auto"/>
                <w:spacing w:val="6"/>
                <w:sz w:val="14"/>
                <w:szCs w:val="14"/>
                <w:lang w:val="es-ES" w:eastAsia="es-ES"/>
              </w:rPr>
              <w:t>TICAS, CONSULARES Y OPERACIONES MILITARES A CARGO DE LAS NN.UU.</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859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CORRIENTES AL SECTOR EXTERNO VARIAS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34</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CORRIENTES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8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67407C">
        <w:trPr>
          <w:trHeight w:val="409"/>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860</w:t>
            </w:r>
          </w:p>
        </w:tc>
        <w:tc>
          <w:tcPr>
            <w:tcW w:w="3969" w:type="dxa"/>
            <w:shd w:val="clear" w:color="auto" w:fill="auto"/>
            <w:noWrap/>
            <w:vAlign w:val="center"/>
            <w:hideMark/>
          </w:tcPr>
          <w:p w:rsidR="00F800DC" w:rsidRPr="00720570" w:rsidRDefault="00F800DC" w:rsidP="00A747F0">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TRANSFERENCIAS CONSOLIDABLES DE CAPITAL AL SECTOR P</w:t>
            </w:r>
            <w:r w:rsidR="00A747F0" w:rsidRPr="00720570">
              <w:rPr>
                <w:rFonts w:ascii="Arial" w:hAnsi="Arial" w:cs="Arial"/>
                <w:b/>
                <w:color w:val="auto"/>
                <w:spacing w:val="6"/>
                <w:sz w:val="14"/>
                <w:szCs w:val="14"/>
                <w:lang w:val="es-ES" w:eastAsia="es-ES"/>
              </w:rPr>
              <w:t>Ú</w:t>
            </w:r>
            <w:r w:rsidRPr="00720570">
              <w:rPr>
                <w:rFonts w:ascii="Arial" w:hAnsi="Arial" w:cs="Arial"/>
                <w:b/>
                <w:color w:val="auto"/>
                <w:spacing w:val="6"/>
                <w:sz w:val="14"/>
                <w:szCs w:val="14"/>
                <w:lang w:val="es-ES" w:eastAsia="es-ES"/>
              </w:rPr>
              <w:t>BLICO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 </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8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861</w:t>
            </w:r>
          </w:p>
        </w:tc>
        <w:tc>
          <w:tcPr>
            <w:tcW w:w="3969" w:type="dxa"/>
            <w:shd w:val="clear" w:color="auto" w:fill="auto"/>
            <w:noWrap/>
            <w:vAlign w:val="center"/>
            <w:hideMark/>
          </w:tcPr>
          <w:p w:rsidR="00F800DC" w:rsidRPr="00720570" w:rsidRDefault="003467E6"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CONSOLIDABLES DE LA ADM. CENTRAL A ENTIDADES DESCENTRALIZADAS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33</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DE CAPITAL PARA DESCENTRALIZADAS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862</w:t>
            </w:r>
          </w:p>
        </w:tc>
        <w:tc>
          <w:tcPr>
            <w:tcW w:w="3969" w:type="dxa"/>
            <w:shd w:val="clear" w:color="auto" w:fill="auto"/>
            <w:noWrap/>
            <w:vAlign w:val="center"/>
            <w:hideMark/>
          </w:tcPr>
          <w:p w:rsidR="00F800DC" w:rsidRPr="00720570" w:rsidRDefault="003467E6"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CONSOLIDABLES DE LAS ENTIDADES DESCENTRALIZADAS A LA TESORERÍA GENERAL</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8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863</w:t>
            </w:r>
          </w:p>
        </w:tc>
        <w:tc>
          <w:tcPr>
            <w:tcW w:w="3969" w:type="dxa"/>
            <w:shd w:val="clear" w:color="auto" w:fill="auto"/>
            <w:noWrap/>
            <w:vAlign w:val="center"/>
            <w:hideMark/>
          </w:tcPr>
          <w:p w:rsidR="00F800DC" w:rsidRPr="00720570" w:rsidRDefault="00A3193F"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CONSOLIDABLES POR COPARTICIPACIÓN DE IVA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33</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DE CAPITAL PARA DESCENTRALIZADAS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864</w:t>
            </w:r>
          </w:p>
        </w:tc>
        <w:tc>
          <w:tcPr>
            <w:tcW w:w="3969" w:type="dxa"/>
            <w:shd w:val="clear" w:color="auto" w:fill="auto"/>
            <w:noWrap/>
            <w:vAlign w:val="center"/>
            <w:hideMark/>
          </w:tcPr>
          <w:p w:rsidR="00F800DC" w:rsidRPr="00720570" w:rsidRDefault="00A3193F"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TRANSFERENCIAS CONSOLIDABLES POR COPARTICIPACIÓN DE </w:t>
            </w:r>
            <w:r w:rsidR="00F800DC" w:rsidRPr="00720570">
              <w:rPr>
                <w:rFonts w:ascii="Arial" w:hAnsi="Arial" w:cs="Arial"/>
                <w:color w:val="auto"/>
                <w:spacing w:val="6"/>
                <w:sz w:val="14"/>
                <w:szCs w:val="14"/>
                <w:lang w:val="es-ES" w:eastAsia="es-ES"/>
              </w:rPr>
              <w:t>JUEGOS DE AZAR</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33</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DE CAPITAL PARA DESCENTRALIZADAS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865</w:t>
            </w:r>
          </w:p>
        </w:tc>
        <w:tc>
          <w:tcPr>
            <w:tcW w:w="3969" w:type="dxa"/>
            <w:shd w:val="clear" w:color="auto" w:fill="auto"/>
            <w:noWrap/>
            <w:vAlign w:val="center"/>
            <w:hideMark/>
          </w:tcPr>
          <w:p w:rsidR="00F800DC" w:rsidRPr="00695546" w:rsidRDefault="00A3193F" w:rsidP="00B676CC">
            <w:pPr>
              <w:spacing w:after="0"/>
              <w:ind w:firstLine="0"/>
              <w:jc w:val="left"/>
              <w:rPr>
                <w:rFonts w:ascii="Arial" w:hAnsi="Arial" w:cs="Arial"/>
                <w:color w:val="auto"/>
                <w:spacing w:val="6"/>
                <w:sz w:val="14"/>
                <w:szCs w:val="14"/>
                <w:lang w:eastAsia="es-ES"/>
              </w:rPr>
            </w:pPr>
            <w:r w:rsidRPr="00720570">
              <w:rPr>
                <w:rFonts w:ascii="Arial" w:hAnsi="Arial" w:cs="Arial"/>
                <w:color w:val="auto"/>
                <w:spacing w:val="6"/>
                <w:sz w:val="14"/>
                <w:szCs w:val="14"/>
                <w:lang w:val="es-ES" w:eastAsia="es-ES"/>
              </w:rPr>
              <w:t xml:space="preserve">TRANSFERENCIAS CONSOLIDABLES POR COPARTICIPACIÓN DE </w:t>
            </w:r>
            <w:r w:rsidR="00F800DC" w:rsidRPr="00695546">
              <w:rPr>
                <w:rFonts w:ascii="Arial" w:hAnsi="Arial" w:cs="Arial"/>
                <w:color w:val="auto"/>
                <w:spacing w:val="6"/>
                <w:sz w:val="14"/>
                <w:szCs w:val="14"/>
                <w:lang w:eastAsia="es-ES"/>
              </w:rPr>
              <w:t>ROYALTIES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33</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DE CAPITAL PARA DESCENTRALIZADAS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A3193F">
        <w:trPr>
          <w:trHeight w:val="509"/>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866</w:t>
            </w:r>
          </w:p>
        </w:tc>
        <w:tc>
          <w:tcPr>
            <w:tcW w:w="3969" w:type="dxa"/>
            <w:shd w:val="clear" w:color="auto" w:fill="auto"/>
            <w:noWrap/>
            <w:vAlign w:val="center"/>
            <w:hideMark/>
          </w:tcPr>
          <w:p w:rsidR="00F800DC" w:rsidRPr="00720570" w:rsidRDefault="00A3193F"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CONSOLIDABLES ENTRE ENTIDADES DESCENTRALIZADAS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A3193F">
        <w:trPr>
          <w:trHeight w:val="417"/>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867</w:t>
            </w:r>
          </w:p>
        </w:tc>
        <w:tc>
          <w:tcPr>
            <w:tcW w:w="3969" w:type="dxa"/>
            <w:shd w:val="clear" w:color="auto" w:fill="auto"/>
            <w:noWrap/>
            <w:vAlign w:val="center"/>
            <w:hideMark/>
          </w:tcPr>
          <w:p w:rsidR="00F800DC" w:rsidRPr="00720570" w:rsidRDefault="00A3193F"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TRANSFERENCIAS CONSOLIDABLES ENTRE </w:t>
            </w:r>
            <w:r w:rsidR="00F800DC" w:rsidRPr="00720570">
              <w:rPr>
                <w:rFonts w:ascii="Arial" w:hAnsi="Arial" w:cs="Arial"/>
                <w:color w:val="auto"/>
                <w:spacing w:val="6"/>
                <w:sz w:val="14"/>
                <w:szCs w:val="14"/>
                <w:lang w:val="es-ES" w:eastAsia="es-ES"/>
              </w:rPr>
              <w:t>ORG. ADM. CENTRAL</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868</w:t>
            </w:r>
          </w:p>
        </w:tc>
        <w:tc>
          <w:tcPr>
            <w:tcW w:w="3969" w:type="dxa"/>
            <w:shd w:val="clear" w:color="auto" w:fill="auto"/>
            <w:noWrap/>
            <w:vAlign w:val="center"/>
            <w:hideMark/>
          </w:tcPr>
          <w:p w:rsidR="00F800DC" w:rsidRPr="00720570" w:rsidRDefault="00A3193F" w:rsidP="00863661">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CONSOLIDABLES DE LAS ENTIDADES DESCENTRALIZADAS A LA ADM. CENTRAL</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869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OTRAS TRANSF. CONSOLID. DE CAPITAL</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870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TRANSFERENCIAS DE CAPITAL AL SECTOR PRIVADO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A747F0">
        <w:trPr>
          <w:trHeight w:val="210"/>
        </w:trPr>
        <w:tc>
          <w:tcPr>
            <w:tcW w:w="851" w:type="dxa"/>
            <w:shd w:val="clear" w:color="auto" w:fill="auto"/>
            <w:noWrap/>
            <w:vAlign w:val="center"/>
            <w:hideMark/>
          </w:tcPr>
          <w:p w:rsidR="00F800DC" w:rsidRPr="00720570" w:rsidRDefault="00F800DC" w:rsidP="00A747F0">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871</w:t>
            </w:r>
          </w:p>
        </w:tc>
        <w:tc>
          <w:tcPr>
            <w:tcW w:w="3969"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DE CAPITAL AL SECTOR PRIVADO</w:t>
            </w:r>
          </w:p>
        </w:tc>
        <w:tc>
          <w:tcPr>
            <w:tcW w:w="1276" w:type="dxa"/>
            <w:shd w:val="clear" w:color="auto" w:fill="auto"/>
            <w:noWrap/>
            <w:vAlign w:val="center"/>
            <w:hideMark/>
          </w:tcPr>
          <w:p w:rsidR="00F800DC" w:rsidRPr="00720570" w:rsidRDefault="00F800DC" w:rsidP="00A747F0">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A747F0">
        <w:trPr>
          <w:trHeight w:val="210"/>
        </w:trPr>
        <w:tc>
          <w:tcPr>
            <w:tcW w:w="851" w:type="dxa"/>
            <w:shd w:val="clear" w:color="auto" w:fill="auto"/>
            <w:noWrap/>
            <w:vAlign w:val="center"/>
            <w:hideMark/>
          </w:tcPr>
          <w:p w:rsidR="00F800DC" w:rsidRPr="00720570" w:rsidRDefault="00F800DC" w:rsidP="00A747F0">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872</w:t>
            </w:r>
          </w:p>
        </w:tc>
        <w:tc>
          <w:tcPr>
            <w:tcW w:w="3969" w:type="dxa"/>
            <w:shd w:val="clear" w:color="auto" w:fill="auto"/>
            <w:noWrap/>
            <w:vAlign w:val="center"/>
            <w:hideMark/>
          </w:tcPr>
          <w:p w:rsidR="00F800DC" w:rsidRPr="00720570" w:rsidRDefault="003467E6"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SUBSIDIOS</w:t>
            </w:r>
            <w:r w:rsidR="00F800DC" w:rsidRPr="00720570">
              <w:rPr>
                <w:rFonts w:ascii="Arial" w:hAnsi="Arial" w:cs="Arial"/>
                <w:color w:val="auto"/>
                <w:spacing w:val="6"/>
                <w:sz w:val="14"/>
                <w:szCs w:val="14"/>
                <w:lang w:val="es-ES" w:eastAsia="es-ES"/>
              </w:rPr>
              <w:t xml:space="preserve"> DEL FONDO DE SERVICIOS UNIVERSALES</w:t>
            </w:r>
          </w:p>
        </w:tc>
        <w:tc>
          <w:tcPr>
            <w:tcW w:w="1276" w:type="dxa"/>
            <w:shd w:val="clear" w:color="auto" w:fill="auto"/>
            <w:noWrap/>
            <w:vAlign w:val="center"/>
            <w:hideMark/>
          </w:tcPr>
          <w:p w:rsidR="00F800DC" w:rsidRPr="00720570" w:rsidRDefault="00F800DC" w:rsidP="00A747F0">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A747F0">
        <w:trPr>
          <w:trHeight w:val="210"/>
        </w:trPr>
        <w:tc>
          <w:tcPr>
            <w:tcW w:w="851" w:type="dxa"/>
            <w:shd w:val="clear" w:color="auto" w:fill="auto"/>
            <w:noWrap/>
            <w:vAlign w:val="center"/>
            <w:hideMark/>
          </w:tcPr>
          <w:p w:rsidR="00F800DC" w:rsidRPr="00720570" w:rsidRDefault="00F800DC" w:rsidP="00A747F0">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873</w:t>
            </w:r>
          </w:p>
        </w:tc>
        <w:tc>
          <w:tcPr>
            <w:tcW w:w="3969" w:type="dxa"/>
            <w:shd w:val="clear" w:color="auto" w:fill="auto"/>
            <w:noWrap/>
            <w:vAlign w:val="center"/>
            <w:hideMark/>
          </w:tcPr>
          <w:p w:rsidR="00F800DC" w:rsidRPr="00720570" w:rsidRDefault="00494E32"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A PRODUCTORES INDIVIDUALES Y/O ORGANIZACIONES DE PRODUCTORES AGROPECUARIOS, FORESTALES Y COMUNIDADES INDÍGENAS</w:t>
            </w:r>
          </w:p>
        </w:tc>
        <w:tc>
          <w:tcPr>
            <w:tcW w:w="1276" w:type="dxa"/>
            <w:shd w:val="clear" w:color="auto" w:fill="auto"/>
            <w:noWrap/>
            <w:vAlign w:val="center"/>
            <w:hideMark/>
          </w:tcPr>
          <w:p w:rsidR="00F800DC" w:rsidRPr="00720570" w:rsidRDefault="00F800DC" w:rsidP="00A747F0">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A747F0">
        <w:trPr>
          <w:trHeight w:val="210"/>
        </w:trPr>
        <w:tc>
          <w:tcPr>
            <w:tcW w:w="851" w:type="dxa"/>
            <w:shd w:val="clear" w:color="auto" w:fill="auto"/>
            <w:noWrap/>
            <w:vAlign w:val="center"/>
            <w:hideMark/>
          </w:tcPr>
          <w:p w:rsidR="00F800DC" w:rsidRPr="00720570" w:rsidRDefault="00F800DC" w:rsidP="00A747F0">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874</w:t>
            </w:r>
          </w:p>
        </w:tc>
        <w:tc>
          <w:tcPr>
            <w:tcW w:w="3969" w:type="dxa"/>
            <w:shd w:val="clear" w:color="auto" w:fill="auto"/>
            <w:noWrap/>
            <w:vAlign w:val="center"/>
            <w:hideMark/>
          </w:tcPr>
          <w:p w:rsidR="00F800DC" w:rsidRPr="00720570" w:rsidRDefault="00F800DC" w:rsidP="003467E6">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APORTES A ENTIDADES EDUCATIVAS E INSTITUCIONES PRIVADAS SIN FINES DE LUCRO</w:t>
            </w:r>
          </w:p>
        </w:tc>
        <w:tc>
          <w:tcPr>
            <w:tcW w:w="1276" w:type="dxa"/>
            <w:shd w:val="clear" w:color="auto" w:fill="auto"/>
            <w:noWrap/>
            <w:vAlign w:val="center"/>
            <w:hideMark/>
          </w:tcPr>
          <w:p w:rsidR="00F800DC" w:rsidRPr="00720570" w:rsidRDefault="00F800DC" w:rsidP="00A747F0">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A747F0">
        <w:trPr>
          <w:trHeight w:val="210"/>
        </w:trPr>
        <w:tc>
          <w:tcPr>
            <w:tcW w:w="851" w:type="dxa"/>
            <w:shd w:val="clear" w:color="auto" w:fill="auto"/>
            <w:noWrap/>
            <w:vAlign w:val="center"/>
            <w:hideMark/>
          </w:tcPr>
          <w:p w:rsidR="00F800DC" w:rsidRPr="00720570" w:rsidRDefault="00F800DC" w:rsidP="00A747F0">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875</w:t>
            </w:r>
          </w:p>
        </w:tc>
        <w:tc>
          <w:tcPr>
            <w:tcW w:w="3969"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SUBSIDIO HABITACIONAL DIRECTO</w:t>
            </w:r>
          </w:p>
        </w:tc>
        <w:tc>
          <w:tcPr>
            <w:tcW w:w="1276" w:type="dxa"/>
            <w:shd w:val="clear" w:color="auto" w:fill="auto"/>
            <w:noWrap/>
            <w:vAlign w:val="center"/>
            <w:hideMark/>
          </w:tcPr>
          <w:p w:rsidR="00F800DC" w:rsidRPr="00720570" w:rsidRDefault="00F800DC" w:rsidP="00A747F0">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A747F0">
        <w:trPr>
          <w:trHeight w:val="210"/>
        </w:trPr>
        <w:tc>
          <w:tcPr>
            <w:tcW w:w="851" w:type="dxa"/>
            <w:shd w:val="clear" w:color="auto" w:fill="auto"/>
            <w:noWrap/>
            <w:vAlign w:val="center"/>
            <w:hideMark/>
          </w:tcPr>
          <w:p w:rsidR="00F800DC" w:rsidRPr="00720570" w:rsidRDefault="00F800DC" w:rsidP="00A747F0">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876</w:t>
            </w:r>
          </w:p>
        </w:tc>
        <w:tc>
          <w:tcPr>
            <w:tcW w:w="3969"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AL SECTOR PRIVADO EMPRESARIAL</w:t>
            </w:r>
          </w:p>
        </w:tc>
        <w:tc>
          <w:tcPr>
            <w:tcW w:w="1276" w:type="dxa"/>
            <w:shd w:val="clear" w:color="auto" w:fill="auto"/>
            <w:noWrap/>
            <w:vAlign w:val="center"/>
            <w:hideMark/>
          </w:tcPr>
          <w:p w:rsidR="00F800DC" w:rsidRPr="00720570" w:rsidRDefault="00F800DC" w:rsidP="00A747F0">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A747F0">
        <w:trPr>
          <w:trHeight w:val="210"/>
        </w:trPr>
        <w:tc>
          <w:tcPr>
            <w:tcW w:w="851" w:type="dxa"/>
            <w:shd w:val="clear" w:color="auto" w:fill="auto"/>
            <w:noWrap/>
            <w:vAlign w:val="center"/>
            <w:hideMark/>
          </w:tcPr>
          <w:p w:rsidR="00F800DC" w:rsidRPr="00720570" w:rsidRDefault="00F800DC" w:rsidP="00A747F0">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877</w:t>
            </w:r>
          </w:p>
        </w:tc>
        <w:tc>
          <w:tcPr>
            <w:tcW w:w="3969"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w:t>
            </w:r>
            <w:r w:rsidR="003467E6" w:rsidRPr="00720570">
              <w:rPr>
                <w:rFonts w:ascii="Arial" w:hAnsi="Arial" w:cs="Arial"/>
                <w:color w:val="auto"/>
                <w:spacing w:val="6"/>
                <w:sz w:val="14"/>
                <w:szCs w:val="14"/>
                <w:lang w:val="es-ES" w:eastAsia="es-ES"/>
              </w:rPr>
              <w:t>S</w:t>
            </w:r>
            <w:r w:rsidRPr="00720570">
              <w:rPr>
                <w:rFonts w:ascii="Arial" w:hAnsi="Arial" w:cs="Arial"/>
                <w:color w:val="auto"/>
                <w:spacing w:val="6"/>
                <w:sz w:val="14"/>
                <w:szCs w:val="14"/>
                <w:lang w:val="es-ES" w:eastAsia="es-ES"/>
              </w:rPr>
              <w:t xml:space="preserve"> AL FONDO NACIONAL DE LA VIVIENDA SOCIAL (FONAVIS)</w:t>
            </w:r>
          </w:p>
        </w:tc>
        <w:tc>
          <w:tcPr>
            <w:tcW w:w="1276" w:type="dxa"/>
            <w:shd w:val="clear" w:color="auto" w:fill="auto"/>
            <w:noWrap/>
            <w:vAlign w:val="center"/>
            <w:hideMark/>
          </w:tcPr>
          <w:p w:rsidR="00F800DC" w:rsidRPr="00720570" w:rsidRDefault="00F800DC" w:rsidP="00A747F0">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A747F0">
        <w:trPr>
          <w:trHeight w:val="210"/>
        </w:trPr>
        <w:tc>
          <w:tcPr>
            <w:tcW w:w="851" w:type="dxa"/>
            <w:shd w:val="clear" w:color="auto" w:fill="auto"/>
            <w:noWrap/>
            <w:vAlign w:val="center"/>
            <w:hideMark/>
          </w:tcPr>
          <w:p w:rsidR="00F800DC" w:rsidRPr="00720570" w:rsidRDefault="00F800DC" w:rsidP="00A747F0">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878</w:t>
            </w:r>
          </w:p>
        </w:tc>
        <w:tc>
          <w:tcPr>
            <w:tcW w:w="3969"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APORTES O SUBSIDIOS AL TRANSPORTE PÚBLICO COLECTIVO Y OTROS SECTORES</w:t>
            </w:r>
          </w:p>
        </w:tc>
        <w:tc>
          <w:tcPr>
            <w:tcW w:w="1276" w:type="dxa"/>
            <w:shd w:val="clear" w:color="auto" w:fill="auto"/>
            <w:noWrap/>
            <w:vAlign w:val="center"/>
            <w:hideMark/>
          </w:tcPr>
          <w:p w:rsidR="00F800DC" w:rsidRPr="00720570" w:rsidRDefault="00F800DC" w:rsidP="00A747F0">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A747F0">
        <w:trPr>
          <w:trHeight w:val="210"/>
        </w:trPr>
        <w:tc>
          <w:tcPr>
            <w:tcW w:w="851" w:type="dxa"/>
            <w:shd w:val="clear" w:color="auto" w:fill="auto"/>
            <w:noWrap/>
            <w:vAlign w:val="center"/>
            <w:hideMark/>
          </w:tcPr>
          <w:p w:rsidR="00F800DC" w:rsidRPr="00720570" w:rsidRDefault="00F800DC" w:rsidP="00A747F0">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879</w:t>
            </w:r>
          </w:p>
        </w:tc>
        <w:tc>
          <w:tcPr>
            <w:tcW w:w="3969"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DE CAPITAL AL SECTOR PRIVADO VARIAS</w:t>
            </w:r>
          </w:p>
        </w:tc>
        <w:tc>
          <w:tcPr>
            <w:tcW w:w="1276" w:type="dxa"/>
            <w:shd w:val="clear" w:color="auto" w:fill="auto"/>
            <w:noWrap/>
            <w:vAlign w:val="center"/>
            <w:hideMark/>
          </w:tcPr>
          <w:p w:rsidR="00F800DC" w:rsidRPr="00720570" w:rsidRDefault="00F800DC" w:rsidP="00A747F0">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A747F0">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880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TRANSFERENCIAS DE CAPITAL AL SECTOR EXTERNO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881</w:t>
            </w:r>
          </w:p>
        </w:tc>
        <w:tc>
          <w:tcPr>
            <w:tcW w:w="3969" w:type="dxa"/>
            <w:shd w:val="clear" w:color="auto" w:fill="auto"/>
            <w:noWrap/>
            <w:vAlign w:val="center"/>
            <w:hideMark/>
          </w:tcPr>
          <w:p w:rsidR="00F800DC" w:rsidRPr="00720570" w:rsidRDefault="00F800DC" w:rsidP="00D524AD">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DE CAPITAL AL SECTOR EXTERNO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882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 A LA ENTIDAD ITAIPU BINACIONAL</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889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DE CAPITAL AL SECTOR EXTERNO VARIAS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3467E6" w:rsidRPr="00720570" w:rsidTr="003467E6">
        <w:trPr>
          <w:trHeight w:val="210"/>
        </w:trPr>
        <w:tc>
          <w:tcPr>
            <w:tcW w:w="9923" w:type="dxa"/>
            <w:gridSpan w:val="5"/>
            <w:shd w:val="clear" w:color="auto" w:fill="auto"/>
            <w:noWrap/>
            <w:vAlign w:val="center"/>
          </w:tcPr>
          <w:p w:rsidR="003467E6" w:rsidRPr="00720570" w:rsidRDefault="003467E6" w:rsidP="00B676CC">
            <w:pPr>
              <w:spacing w:after="0"/>
              <w:ind w:firstLine="0"/>
              <w:jc w:val="left"/>
              <w:rPr>
                <w:rFonts w:ascii="Arial" w:hAnsi="Arial" w:cs="Arial"/>
                <w:b/>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890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OTRAS TRANSFERENCIAS DE CAPITAL AL SECTOR PUBLICO O PRIVADO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891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DE CAPITAL AL BANCO CENTRAL DEL PARAGUAY</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892</w:t>
            </w:r>
          </w:p>
        </w:tc>
        <w:tc>
          <w:tcPr>
            <w:tcW w:w="3969" w:type="dxa"/>
            <w:shd w:val="clear" w:color="auto" w:fill="auto"/>
            <w:noWrap/>
            <w:vAlign w:val="center"/>
            <w:hideMark/>
          </w:tcPr>
          <w:p w:rsidR="00F800DC" w:rsidRPr="00720570" w:rsidRDefault="00F800DC" w:rsidP="00D524AD">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APORTES DE LA TESORERÍA GENERAL</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893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A MUNICIPALIDADES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894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OTRAS TRANSFERENCIAS AL SECTOR PÚBLICO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895</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APORTES DE LA TESORERÍA GENERAL</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896</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A ORGANIZACIONES MUNICIPALES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897</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DE CAPITAL AL FONDO DE JUBILACIONES Y PENSIONES PARA MIEMBROS DEL PODER LEGISLATIVO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898</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 DE CAPITAL DEL BANCO CENTRAL DEL PARAGUAY AL FONDO DE GARANTÍA DE DESARROLLO (FGD)</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899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OTRAS TRANSFERENCIAS DE CAPITAL AL SECTOR PÚBLICO O PRIVADO VARIAS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35</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 CONSOLID. DE CAPITAL AL SECTOR PÚBLICO</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900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910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PAGO DE IMPUESTOS, TASAS, G. JUDICIALES Y OTROS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911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IMPUESTOS DIRECTOS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912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IMPUESTOS INDIRECTOS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913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TASAS Y CONTRIBUCIONES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914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MULTAS Y RECARGOS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915</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GASTOS JUDICIALES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916</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ESTUDIO DE HISTOCOMPATIBILIDAD (HLA) E INMUNEGENÉTICA (ADN)</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917</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ADQUISICIONES SIMULADAS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918</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 xml:space="preserve">PAGOS Y COMPENSACIONES ENTRE ENTIDADES DEL ESTADO </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919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IMPUESTOS, TASAS Y GASTOS JUD.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920</w:t>
            </w:r>
          </w:p>
        </w:tc>
        <w:tc>
          <w:tcPr>
            <w:tcW w:w="3969" w:type="dxa"/>
            <w:shd w:val="clear" w:color="auto" w:fill="auto"/>
            <w:noWrap/>
            <w:vAlign w:val="center"/>
            <w:hideMark/>
          </w:tcPr>
          <w:p w:rsidR="00F800DC" w:rsidRPr="00720570" w:rsidRDefault="003467E6"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DEVOLUCIÓN DE IMPUESTOS Y OTROS INGRESOS NO TRIBUTUTARIOS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921</w:t>
            </w:r>
          </w:p>
        </w:tc>
        <w:tc>
          <w:tcPr>
            <w:tcW w:w="3969" w:type="dxa"/>
            <w:shd w:val="clear" w:color="auto" w:fill="auto"/>
            <w:noWrap/>
            <w:vAlign w:val="center"/>
            <w:hideMark/>
          </w:tcPr>
          <w:p w:rsidR="00F800DC" w:rsidRPr="00720570" w:rsidRDefault="003467E6"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DEVOLUCIÓN</w:t>
            </w:r>
            <w:r w:rsidR="00F800DC" w:rsidRPr="00720570">
              <w:rPr>
                <w:rFonts w:ascii="Arial" w:hAnsi="Arial" w:cs="Arial"/>
                <w:color w:val="auto"/>
                <w:spacing w:val="6"/>
                <w:sz w:val="14"/>
                <w:szCs w:val="14"/>
                <w:lang w:val="es-ES" w:eastAsia="es-ES"/>
              </w:rPr>
              <w:t xml:space="preserve"> DE IMPUESTOS, TASAS Y CONTRIBUCIONES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922</w:t>
            </w:r>
          </w:p>
        </w:tc>
        <w:tc>
          <w:tcPr>
            <w:tcW w:w="3969" w:type="dxa"/>
            <w:shd w:val="clear" w:color="auto" w:fill="auto"/>
            <w:noWrap/>
            <w:vAlign w:val="center"/>
            <w:hideMark/>
          </w:tcPr>
          <w:p w:rsidR="00F800DC" w:rsidRPr="00720570" w:rsidRDefault="003467E6"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DEVOLUCIÓN</w:t>
            </w:r>
            <w:r w:rsidR="00F800DC" w:rsidRPr="00720570">
              <w:rPr>
                <w:rFonts w:ascii="Arial" w:hAnsi="Arial" w:cs="Arial"/>
                <w:color w:val="auto"/>
                <w:spacing w:val="6"/>
                <w:sz w:val="14"/>
                <w:szCs w:val="14"/>
                <w:lang w:val="es-ES" w:eastAsia="es-ES"/>
              </w:rPr>
              <w:t xml:space="preserve"> DE INGRESOS NO TRIBUTARIOS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923</w:t>
            </w:r>
          </w:p>
        </w:tc>
        <w:tc>
          <w:tcPr>
            <w:tcW w:w="3969" w:type="dxa"/>
            <w:shd w:val="clear" w:color="auto" w:fill="auto"/>
            <w:noWrap/>
            <w:vAlign w:val="center"/>
            <w:hideMark/>
          </w:tcPr>
          <w:p w:rsidR="00F800DC" w:rsidRPr="00720570" w:rsidRDefault="003467E6"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DEVOLUCIÓN</w:t>
            </w:r>
            <w:r w:rsidR="00F800DC" w:rsidRPr="00720570">
              <w:rPr>
                <w:rFonts w:ascii="Arial" w:hAnsi="Arial" w:cs="Arial"/>
                <w:color w:val="auto"/>
                <w:spacing w:val="6"/>
                <w:sz w:val="14"/>
                <w:szCs w:val="14"/>
                <w:lang w:val="es-ES" w:eastAsia="es-ES"/>
              </w:rPr>
              <w:t xml:space="preserve"> DE ARANCELES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924</w:t>
            </w:r>
          </w:p>
        </w:tc>
        <w:tc>
          <w:tcPr>
            <w:tcW w:w="3969" w:type="dxa"/>
            <w:shd w:val="clear" w:color="auto" w:fill="auto"/>
            <w:noWrap/>
            <w:vAlign w:val="center"/>
            <w:hideMark/>
          </w:tcPr>
          <w:p w:rsidR="00F800DC" w:rsidRPr="00720570" w:rsidRDefault="003467E6"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DEVOLUCIÓN</w:t>
            </w:r>
            <w:r w:rsidR="00F800DC" w:rsidRPr="00720570">
              <w:rPr>
                <w:rFonts w:ascii="Arial" w:hAnsi="Arial" w:cs="Arial"/>
                <w:color w:val="auto"/>
                <w:spacing w:val="6"/>
                <w:sz w:val="14"/>
                <w:szCs w:val="14"/>
                <w:lang w:val="es-ES" w:eastAsia="es-ES"/>
              </w:rPr>
              <w:t xml:space="preserve"> DE DEPOSITOS Y GARANTIAS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929</w:t>
            </w:r>
          </w:p>
        </w:tc>
        <w:tc>
          <w:tcPr>
            <w:tcW w:w="3969" w:type="dxa"/>
            <w:shd w:val="clear" w:color="auto" w:fill="auto"/>
            <w:noWrap/>
            <w:vAlign w:val="center"/>
            <w:hideMark/>
          </w:tcPr>
          <w:p w:rsidR="00F800DC" w:rsidRPr="00720570" w:rsidRDefault="003467E6"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DEVOLUCIONES</w:t>
            </w:r>
            <w:r w:rsidR="00F800DC" w:rsidRPr="00720570">
              <w:rPr>
                <w:rFonts w:ascii="Arial" w:hAnsi="Arial" w:cs="Arial"/>
                <w:color w:val="auto"/>
                <w:spacing w:val="6"/>
                <w:sz w:val="14"/>
                <w:szCs w:val="14"/>
                <w:lang w:val="es-ES" w:eastAsia="es-ES"/>
              </w:rPr>
              <w:t xml:space="preserve"> VARIAS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939</w:t>
            </w:r>
          </w:p>
        </w:tc>
        <w:tc>
          <w:tcPr>
            <w:tcW w:w="3969" w:type="dxa"/>
            <w:shd w:val="clear" w:color="auto" w:fill="auto"/>
            <w:noWrap/>
            <w:vAlign w:val="center"/>
            <w:hideMark/>
          </w:tcPr>
          <w:p w:rsidR="00F800DC" w:rsidRPr="00720570" w:rsidRDefault="00F800DC" w:rsidP="003467E6">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INTERESES DE ENT. FINAN</w:t>
            </w:r>
            <w:r w:rsidR="003467E6" w:rsidRPr="00720570">
              <w:rPr>
                <w:rFonts w:ascii="Arial" w:hAnsi="Arial" w:cs="Arial"/>
                <w:color w:val="auto"/>
                <w:spacing w:val="6"/>
                <w:sz w:val="14"/>
                <w:szCs w:val="14"/>
                <w:lang w:val="es-ES" w:eastAsia="es-ES"/>
              </w:rPr>
              <w:t>C. PUBLICAS</w:t>
            </w:r>
            <w:r w:rsidRPr="00720570">
              <w:rPr>
                <w:rFonts w:ascii="Arial" w:hAnsi="Arial" w:cs="Arial"/>
                <w:color w:val="auto"/>
                <w:spacing w:val="6"/>
                <w:sz w:val="14"/>
                <w:szCs w:val="14"/>
                <w:lang w:val="es-ES" w:eastAsia="es-ES"/>
              </w:rPr>
              <w:t xml:space="preserve"> VARI</w:t>
            </w:r>
            <w:r w:rsidR="003467E6" w:rsidRPr="00720570">
              <w:rPr>
                <w:rFonts w:ascii="Arial" w:hAnsi="Arial" w:cs="Arial"/>
                <w:color w:val="auto"/>
                <w:spacing w:val="6"/>
                <w:sz w:val="14"/>
                <w:szCs w:val="14"/>
                <w:lang w:val="es-ES" w:eastAsia="es-ES"/>
              </w:rPr>
              <w:t>O</w:t>
            </w:r>
            <w:r w:rsidRPr="00720570">
              <w:rPr>
                <w:rFonts w:ascii="Arial" w:hAnsi="Arial" w:cs="Arial"/>
                <w:color w:val="auto"/>
                <w:spacing w:val="6"/>
                <w:sz w:val="14"/>
                <w:szCs w:val="14"/>
                <w:lang w:val="es-ES" w:eastAsia="es-ES"/>
              </w:rPr>
              <w:t>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940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DESCUENTOS POR VENTAS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949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DESCUENTOS VARIOS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950</w:t>
            </w:r>
          </w:p>
        </w:tc>
        <w:tc>
          <w:tcPr>
            <w:tcW w:w="3969" w:type="dxa"/>
            <w:shd w:val="clear" w:color="auto" w:fill="auto"/>
            <w:noWrap/>
            <w:vAlign w:val="center"/>
            <w:hideMark/>
          </w:tcPr>
          <w:p w:rsidR="00F800DC" w:rsidRPr="00720570" w:rsidRDefault="003467E6"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RESERVAS TÉ</w:t>
            </w:r>
            <w:r w:rsidR="00F800DC" w:rsidRPr="00720570">
              <w:rPr>
                <w:rFonts w:ascii="Arial" w:hAnsi="Arial" w:cs="Arial"/>
                <w:b/>
                <w:color w:val="auto"/>
                <w:spacing w:val="6"/>
                <w:sz w:val="14"/>
                <w:szCs w:val="14"/>
                <w:lang w:val="es-ES" w:eastAsia="es-ES"/>
              </w:rPr>
              <w:t>CNICAS Y CAMBIARIAS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951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PREVISIÓN PARA DIFERENCIA DE CAMBIO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959</w:t>
            </w:r>
          </w:p>
        </w:tc>
        <w:tc>
          <w:tcPr>
            <w:tcW w:w="3969" w:type="dxa"/>
            <w:shd w:val="clear" w:color="auto" w:fill="auto"/>
            <w:noWrap/>
            <w:vAlign w:val="center"/>
            <w:hideMark/>
          </w:tcPr>
          <w:p w:rsidR="00F800DC" w:rsidRPr="00720570" w:rsidRDefault="003467E6"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RESERVAS TÉ</w:t>
            </w:r>
            <w:r w:rsidR="00F800DC" w:rsidRPr="00720570">
              <w:rPr>
                <w:rFonts w:ascii="Arial" w:hAnsi="Arial" w:cs="Arial"/>
                <w:color w:val="auto"/>
                <w:spacing w:val="6"/>
                <w:sz w:val="14"/>
                <w:szCs w:val="14"/>
                <w:lang w:val="es-ES" w:eastAsia="es-ES"/>
              </w:rPr>
              <w:t>CNICAS VARIAS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960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DEUDAS PENDIENTES PAGO DE GASTOS CORRIENTES DE EJERCICIOS ANTERIORES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961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 PERSONALES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962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 NO PERSONALES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963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BIENES DE CONSUMO E INSUMOS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964</w:t>
            </w:r>
          </w:p>
        </w:tc>
        <w:tc>
          <w:tcPr>
            <w:tcW w:w="3969" w:type="dxa"/>
            <w:shd w:val="clear" w:color="auto" w:fill="auto"/>
            <w:noWrap/>
            <w:vAlign w:val="center"/>
            <w:hideMark/>
          </w:tcPr>
          <w:p w:rsidR="00F800DC" w:rsidRPr="00720570" w:rsidRDefault="003467E6"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 DE LA DEUDA PÚ</w:t>
            </w:r>
            <w:r w:rsidR="00F800DC" w:rsidRPr="00720570">
              <w:rPr>
                <w:rFonts w:ascii="Arial" w:hAnsi="Arial" w:cs="Arial"/>
                <w:color w:val="auto"/>
                <w:spacing w:val="6"/>
                <w:sz w:val="14"/>
                <w:szCs w:val="14"/>
                <w:lang w:val="es-ES" w:eastAsia="es-ES"/>
              </w:rPr>
              <w:t>BLICA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965</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969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970</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GASTOS RESERVADOS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979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GASTOS RESERVADOS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CORRIENTES</w:t>
            </w:r>
          </w:p>
        </w:tc>
      </w:tr>
      <w:tr w:rsidR="00F800DC" w:rsidRPr="00720570" w:rsidTr="00155A87">
        <w:trPr>
          <w:trHeight w:val="210"/>
        </w:trPr>
        <w:tc>
          <w:tcPr>
            <w:tcW w:w="9923" w:type="dxa"/>
            <w:gridSpan w:val="5"/>
            <w:shd w:val="clear" w:color="auto" w:fill="auto"/>
            <w:noWrap/>
            <w:vAlign w:val="center"/>
          </w:tcPr>
          <w:p w:rsidR="00F800DC" w:rsidRPr="00720570" w:rsidRDefault="00F800DC" w:rsidP="00B676CC">
            <w:pPr>
              <w:spacing w:after="0"/>
              <w:ind w:firstLine="0"/>
              <w:jc w:val="left"/>
              <w:rPr>
                <w:rFonts w:ascii="Arial" w:hAnsi="Arial" w:cs="Arial"/>
                <w:color w:val="auto"/>
                <w:spacing w:val="6"/>
                <w:sz w:val="14"/>
                <w:szCs w:val="14"/>
                <w:lang w:val="es-ES" w:eastAsia="es-ES"/>
              </w:rPr>
            </w:pP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980</w:t>
            </w:r>
          </w:p>
        </w:tc>
        <w:tc>
          <w:tcPr>
            <w:tcW w:w="3969" w:type="dxa"/>
            <w:shd w:val="clear" w:color="auto" w:fill="auto"/>
            <w:noWrap/>
            <w:vAlign w:val="center"/>
            <w:hideMark/>
          </w:tcPr>
          <w:p w:rsidR="00F800DC" w:rsidRPr="00720570" w:rsidRDefault="00F800DC" w:rsidP="00DE2419">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DEUDAS PENDIENTES PAGO DE GASTOS DE CAPITAL DE EJERCICIOS ANTERIORES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b/>
                <w:color w:val="auto"/>
                <w:spacing w:val="6"/>
                <w:sz w:val="14"/>
                <w:szCs w:val="14"/>
                <w:lang w:val="es-ES" w:eastAsia="es-ES"/>
              </w:rPr>
            </w:pPr>
            <w:r w:rsidRPr="00720570">
              <w:rPr>
                <w:rFonts w:ascii="Arial" w:hAnsi="Arial" w:cs="Arial"/>
                <w:b/>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981</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 PERSONALES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982</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SERVICIOS NO PERSONALES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983</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BIENES DE CONSUMO E INSUMOS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984</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BIENES DE CAMBIO</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985</w:t>
            </w:r>
          </w:p>
        </w:tc>
        <w:tc>
          <w:tcPr>
            <w:tcW w:w="3969" w:type="dxa"/>
            <w:shd w:val="clear" w:color="auto" w:fill="auto"/>
            <w:noWrap/>
            <w:vAlign w:val="center"/>
            <w:hideMark/>
          </w:tcPr>
          <w:p w:rsidR="00F800DC" w:rsidRPr="00720570" w:rsidRDefault="00860DD1"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INVERSIÓ</w:t>
            </w:r>
            <w:r w:rsidR="00F800DC" w:rsidRPr="00720570">
              <w:rPr>
                <w:rFonts w:ascii="Arial" w:hAnsi="Arial" w:cs="Arial"/>
                <w:color w:val="auto"/>
                <w:spacing w:val="6"/>
                <w:sz w:val="14"/>
                <w:szCs w:val="14"/>
                <w:lang w:val="es-ES" w:eastAsia="es-ES"/>
              </w:rPr>
              <w:t>N FISICA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986</w:t>
            </w:r>
          </w:p>
        </w:tc>
        <w:tc>
          <w:tcPr>
            <w:tcW w:w="3969" w:type="dxa"/>
            <w:shd w:val="clear" w:color="auto" w:fill="auto"/>
            <w:noWrap/>
            <w:vAlign w:val="center"/>
            <w:hideMark/>
          </w:tcPr>
          <w:p w:rsidR="00F800DC" w:rsidRPr="00720570" w:rsidRDefault="00860DD1"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INVERSIÓ</w:t>
            </w:r>
            <w:r w:rsidR="00F800DC" w:rsidRPr="00720570">
              <w:rPr>
                <w:rFonts w:ascii="Arial" w:hAnsi="Arial" w:cs="Arial"/>
                <w:color w:val="auto"/>
                <w:spacing w:val="6"/>
                <w:sz w:val="14"/>
                <w:szCs w:val="14"/>
                <w:lang w:val="es-ES" w:eastAsia="es-ES"/>
              </w:rPr>
              <w:t>N FINANCIERA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987</w:t>
            </w:r>
          </w:p>
        </w:tc>
        <w:tc>
          <w:tcPr>
            <w:tcW w:w="3969" w:type="dxa"/>
            <w:shd w:val="clear" w:color="auto" w:fill="auto"/>
            <w:noWrap/>
            <w:vAlign w:val="center"/>
            <w:hideMark/>
          </w:tcPr>
          <w:p w:rsidR="00F800DC" w:rsidRPr="00720570" w:rsidRDefault="00860DD1"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SERVICIO DE LA DEUDA PÚ</w:t>
            </w:r>
            <w:r w:rsidR="00F800DC" w:rsidRPr="00720570">
              <w:rPr>
                <w:rFonts w:ascii="Arial" w:hAnsi="Arial" w:cs="Arial"/>
                <w:color w:val="auto"/>
                <w:spacing w:val="6"/>
                <w:sz w:val="14"/>
                <w:szCs w:val="14"/>
                <w:lang w:val="es-ES" w:eastAsia="es-ES"/>
              </w:rPr>
              <w:t>BLICA</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988</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TRANSFERENCIAS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r w:rsidR="00F800DC" w:rsidRPr="00720570" w:rsidTr="00155A87">
        <w:trPr>
          <w:trHeight w:val="210"/>
        </w:trPr>
        <w:tc>
          <w:tcPr>
            <w:tcW w:w="851"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989</w:t>
            </w:r>
          </w:p>
        </w:tc>
        <w:tc>
          <w:tcPr>
            <w:tcW w:w="396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276" w:type="dxa"/>
            <w:shd w:val="clear" w:color="auto" w:fill="auto"/>
            <w:noWrap/>
            <w:vAlign w:val="center"/>
            <w:hideMark/>
          </w:tcPr>
          <w:p w:rsidR="00F800DC" w:rsidRPr="00720570" w:rsidRDefault="00F800DC" w:rsidP="00B676CC">
            <w:pPr>
              <w:spacing w:after="0"/>
              <w:ind w:firstLine="0"/>
              <w:jc w:val="center"/>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70</w:t>
            </w:r>
          </w:p>
        </w:tc>
        <w:tc>
          <w:tcPr>
            <w:tcW w:w="2409"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OTROS GASTOS</w:t>
            </w:r>
          </w:p>
        </w:tc>
        <w:tc>
          <w:tcPr>
            <w:tcW w:w="1418" w:type="dxa"/>
            <w:shd w:val="clear" w:color="auto" w:fill="auto"/>
            <w:noWrap/>
            <w:vAlign w:val="center"/>
            <w:hideMark/>
          </w:tcPr>
          <w:p w:rsidR="00F800DC" w:rsidRPr="00720570" w:rsidRDefault="00F800DC" w:rsidP="00B676CC">
            <w:pPr>
              <w:spacing w:after="0"/>
              <w:ind w:firstLine="0"/>
              <w:jc w:val="left"/>
              <w:rPr>
                <w:rFonts w:ascii="Arial" w:hAnsi="Arial" w:cs="Arial"/>
                <w:color w:val="auto"/>
                <w:spacing w:val="6"/>
                <w:sz w:val="14"/>
                <w:szCs w:val="14"/>
                <w:lang w:val="es-ES" w:eastAsia="es-ES"/>
              </w:rPr>
            </w:pPr>
            <w:r w:rsidRPr="00720570">
              <w:rPr>
                <w:rFonts w:ascii="Arial" w:hAnsi="Arial" w:cs="Arial"/>
                <w:color w:val="auto"/>
                <w:spacing w:val="6"/>
                <w:sz w:val="14"/>
                <w:szCs w:val="14"/>
                <w:lang w:val="es-ES" w:eastAsia="es-ES"/>
              </w:rPr>
              <w:t>CAPITAL</w:t>
            </w:r>
          </w:p>
        </w:tc>
      </w:tr>
    </w:tbl>
    <w:p w:rsidR="00CA635E" w:rsidRPr="00720570" w:rsidRDefault="00CA635E" w:rsidP="00DE2419">
      <w:pPr>
        <w:spacing w:after="0"/>
        <w:rPr>
          <w:rFonts w:ascii="Arial" w:hAnsi="Arial" w:cs="Arial"/>
          <w:b/>
          <w:color w:val="auto"/>
        </w:rPr>
      </w:pPr>
    </w:p>
    <w:p w:rsidR="00B86E07" w:rsidRPr="00720570" w:rsidRDefault="00DE2419" w:rsidP="00DE2419">
      <w:pPr>
        <w:spacing w:after="0"/>
        <w:rPr>
          <w:rFonts w:ascii="Arial" w:hAnsi="Arial" w:cs="Arial"/>
          <w:b/>
          <w:color w:val="auto"/>
        </w:rPr>
      </w:pPr>
      <w:r w:rsidRPr="00720570">
        <w:rPr>
          <w:rFonts w:ascii="Arial" w:hAnsi="Arial" w:cs="Arial"/>
          <w:b/>
          <w:color w:val="auto"/>
        </w:rPr>
        <w:t xml:space="preserve">8.2 CATÁLOGO DESCRIPTIVO DE LAS CUENTAS POR OBJETO DEL GASTO Y CONTROL FINANCIERO </w:t>
      </w:r>
    </w:p>
    <w:p w:rsidR="00B86E07" w:rsidRPr="00720570" w:rsidRDefault="00B86E07" w:rsidP="00B676CC">
      <w:pPr>
        <w:spacing w:after="0"/>
        <w:rPr>
          <w:rFonts w:ascii="Arial" w:hAnsi="Arial" w:cs="Arial"/>
          <w:color w:val="auto"/>
        </w:rPr>
      </w:pPr>
    </w:p>
    <w:p w:rsidR="00030AAF" w:rsidRPr="00720570" w:rsidRDefault="00030AAF" w:rsidP="00B676CC">
      <w:pPr>
        <w:widowControl w:val="0"/>
        <w:suppressAutoHyphens/>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100</w:t>
      </w:r>
      <w:r w:rsidRPr="00720570">
        <w:rPr>
          <w:rFonts w:ascii="Arial" w:hAnsi="Arial" w:cs="Arial"/>
          <w:b/>
          <w:color w:val="auto"/>
          <w:spacing w:val="6"/>
          <w:lang w:val="es-ES" w:eastAsia="es-ES"/>
        </w:rPr>
        <w:tab/>
        <w:t>SERVICIOS PERSONALES</w:t>
      </w:r>
    </w:p>
    <w:p w:rsidR="00030AAF" w:rsidRPr="00720570" w:rsidRDefault="00030AAF" w:rsidP="00B676CC">
      <w:pPr>
        <w:widowControl w:val="0"/>
        <w:suppressAutoHyphens/>
        <w:spacing w:after="0"/>
        <w:contextualSpacing/>
        <w:rPr>
          <w:rFonts w:ascii="Arial" w:hAnsi="Arial" w:cs="Arial"/>
          <w:bCs/>
          <w:color w:val="auto"/>
          <w:lang w:val="es-ES_tradnl" w:eastAsia="es-ES"/>
        </w:rPr>
      </w:pPr>
      <w:r w:rsidRPr="00720570">
        <w:rPr>
          <w:rFonts w:ascii="Arial" w:hAnsi="Arial" w:cs="Arial"/>
          <w:bCs/>
          <w:color w:val="auto"/>
          <w:lang w:val="es-ES_tradnl" w:eastAsia="es-ES"/>
        </w:rPr>
        <w:t xml:space="preserve">Retribuciones a los funcionarios o empleados y/o personal de las diferentes carreras de la función pública y de todos los niveles que prestan servicios en los Organismos y Entidades del Estado. Comprende remuneraciones básicas, remuneraciones temporales, asignaciones complementarias, personal contratado, remuneraciones por servicios en el exterior y otros gastos de personal. </w:t>
      </w:r>
      <w:r w:rsidR="006138E6" w:rsidRPr="00720570">
        <w:rPr>
          <w:rFonts w:ascii="Arial" w:hAnsi="Arial" w:cs="Arial"/>
          <w:color w:val="auto"/>
          <w:spacing w:val="6"/>
          <w:lang w:val="es-ES" w:eastAsia="es-ES"/>
        </w:rPr>
        <w:t xml:space="preserve">Además, se utiliza en este grupo, el Objeto del Gasto </w:t>
      </w:r>
      <w:r w:rsidRPr="00720570">
        <w:rPr>
          <w:rFonts w:ascii="Arial" w:hAnsi="Arial" w:cs="Arial"/>
          <w:bCs/>
          <w:color w:val="auto"/>
          <w:lang w:val="es-ES_tradnl" w:eastAsia="es-ES"/>
        </w:rPr>
        <w:t>961 para la aplicación de las deudas pendientes de pago de ejercicios anteriores cuando la naturaleza del gasto guarda relación con los servicios personales</w:t>
      </w:r>
      <w:r w:rsidR="00340531" w:rsidRPr="00720570">
        <w:rPr>
          <w:rFonts w:ascii="Arial" w:hAnsi="Arial" w:cs="Arial"/>
          <w:bCs/>
          <w:color w:val="auto"/>
          <w:lang w:val="es-ES_tradnl" w:eastAsia="es-ES"/>
        </w:rPr>
        <w:t xml:space="preserve"> </w:t>
      </w:r>
    </w:p>
    <w:p w:rsidR="00030AAF" w:rsidRPr="00720570" w:rsidRDefault="00030AAF" w:rsidP="00B676CC">
      <w:pPr>
        <w:widowControl w:val="0"/>
        <w:suppressAutoHyphens/>
        <w:spacing w:after="0"/>
        <w:contextualSpacing/>
        <w:rPr>
          <w:rFonts w:ascii="Arial" w:hAnsi="Arial" w:cs="Arial"/>
          <w:b/>
          <w:color w:val="auto"/>
          <w:spacing w:val="6"/>
          <w:lang w:val="es-ES" w:eastAsia="es-ES"/>
        </w:rPr>
      </w:pPr>
    </w:p>
    <w:p w:rsidR="00030AAF" w:rsidRPr="00720570" w:rsidRDefault="00B257DD" w:rsidP="00966A03">
      <w:pPr>
        <w:widowControl w:val="0"/>
        <w:suppressAutoHyphens/>
        <w:rPr>
          <w:rFonts w:ascii="Arial" w:hAnsi="Arial" w:cs="Arial"/>
          <w:b/>
          <w:color w:val="auto"/>
          <w:spacing w:val="6"/>
          <w:lang w:val="es-ES" w:eastAsia="es-ES"/>
        </w:rPr>
      </w:pPr>
      <w:r w:rsidRPr="00720570">
        <w:rPr>
          <w:rFonts w:ascii="Arial" w:hAnsi="Arial" w:cs="Arial"/>
          <w:b/>
          <w:color w:val="auto"/>
          <w:spacing w:val="6"/>
          <w:lang w:val="es-ES" w:eastAsia="es-ES"/>
        </w:rPr>
        <w:t>110</w:t>
      </w:r>
      <w:r w:rsidRPr="00720570">
        <w:rPr>
          <w:rFonts w:ascii="Arial" w:hAnsi="Arial" w:cs="Arial"/>
          <w:b/>
          <w:color w:val="auto"/>
          <w:spacing w:val="6"/>
          <w:lang w:val="es-ES" w:eastAsia="es-ES"/>
        </w:rPr>
        <w:tab/>
        <w:t>REMUNERACIONES BÁ</w:t>
      </w:r>
      <w:r w:rsidR="00030AAF" w:rsidRPr="00720570">
        <w:rPr>
          <w:rFonts w:ascii="Arial" w:hAnsi="Arial" w:cs="Arial"/>
          <w:b/>
          <w:color w:val="auto"/>
          <w:spacing w:val="6"/>
          <w:lang w:val="es-ES" w:eastAsia="es-ES"/>
        </w:rPr>
        <w:t>SICAS</w:t>
      </w:r>
    </w:p>
    <w:p w:rsidR="00030AAF" w:rsidRPr="00720570" w:rsidRDefault="00030AAF" w:rsidP="00966A03">
      <w:pPr>
        <w:widowControl w:val="0"/>
        <w:suppressAutoHyphens/>
        <w:rPr>
          <w:rFonts w:ascii="Arial" w:hAnsi="Arial" w:cs="Arial"/>
          <w:bCs/>
          <w:color w:val="auto"/>
          <w:lang w:val="es-ES_tradnl" w:eastAsia="es-ES"/>
        </w:rPr>
      </w:pPr>
      <w:r w:rsidRPr="00720570">
        <w:rPr>
          <w:rFonts w:ascii="Arial" w:hAnsi="Arial" w:cs="Arial"/>
          <w:bCs/>
          <w:color w:val="auto"/>
          <w:lang w:val="es-ES_tradnl" w:eastAsia="es-ES"/>
        </w:rPr>
        <w:t xml:space="preserve">Remuneraciones correspondientes a funcionarios o empleados y/o personal de las diferentes carreras de la función pública y de todos los niveles quienes ocupan cargos presupuestados en el Anexo del Personal de los Organismos y Entidades del Estado, sujetos al régimen de jubilaciones y pensiones, de seguridad social o especial. Corresponde al detalle de gastos incluidos en el </w:t>
      </w:r>
      <w:r w:rsidR="00340531" w:rsidRPr="00720570">
        <w:rPr>
          <w:rFonts w:ascii="Arial" w:hAnsi="Arial" w:cs="Arial"/>
          <w:bCs/>
          <w:color w:val="auto"/>
          <w:lang w:val="es-ES_tradnl" w:eastAsia="es-ES"/>
        </w:rPr>
        <w:t>Anexo del Personal</w:t>
      </w:r>
      <w:r w:rsidRPr="00720570">
        <w:rPr>
          <w:rFonts w:ascii="Arial" w:hAnsi="Arial" w:cs="Arial"/>
          <w:bCs/>
          <w:color w:val="auto"/>
          <w:lang w:val="es-ES_tradnl" w:eastAsia="es-ES"/>
        </w:rPr>
        <w:t xml:space="preserve"> por sueldos, dietas, gastos de representación y aguinaldo.</w:t>
      </w:r>
    </w:p>
    <w:p w:rsidR="00030AAF" w:rsidRPr="00720570" w:rsidRDefault="00030AAF" w:rsidP="00B676CC">
      <w:pPr>
        <w:spacing w:after="0"/>
        <w:ind w:firstLine="0"/>
        <w:contextualSpacing/>
        <w:jc w:val="left"/>
        <w:rPr>
          <w:rFonts w:ascii="Arial" w:hAnsi="Arial" w:cs="Arial"/>
          <w:color w:val="auto"/>
          <w:spacing w:val="6"/>
          <w:lang w:val="es-ES_tradnl" w:eastAsia="es-ES"/>
        </w:rPr>
      </w:pPr>
    </w:p>
    <w:p w:rsidR="00030AAF" w:rsidRPr="00720570" w:rsidRDefault="00030AAF" w:rsidP="00B676CC">
      <w:pPr>
        <w:spacing w:after="0"/>
        <w:rPr>
          <w:rFonts w:ascii="Arial" w:hAnsi="Arial" w:cs="Arial"/>
          <w:b/>
          <w:color w:val="auto"/>
          <w:lang w:val="es-ES_tradnl" w:eastAsia="es-ES"/>
        </w:rPr>
      </w:pPr>
      <w:r w:rsidRPr="00720570">
        <w:rPr>
          <w:rFonts w:ascii="Arial" w:hAnsi="Arial" w:cs="Arial"/>
          <w:b/>
          <w:color w:val="auto"/>
          <w:lang w:val="es-ES_tradnl" w:eastAsia="es-ES"/>
        </w:rPr>
        <w:t>111</w:t>
      </w:r>
      <w:r w:rsidRPr="00720570">
        <w:rPr>
          <w:rFonts w:ascii="Arial" w:hAnsi="Arial" w:cs="Arial"/>
          <w:b/>
          <w:color w:val="auto"/>
          <w:lang w:val="es-ES_tradnl" w:eastAsia="es-ES"/>
        </w:rPr>
        <w:tab/>
        <w:t>Sueldos</w:t>
      </w:r>
    </w:p>
    <w:p w:rsidR="00030AAF" w:rsidRPr="00720570" w:rsidRDefault="00490F77" w:rsidP="00B676CC">
      <w:pPr>
        <w:spacing w:after="0"/>
        <w:rPr>
          <w:rFonts w:ascii="Arial" w:hAnsi="Arial" w:cs="Arial"/>
          <w:bCs/>
          <w:color w:val="auto"/>
          <w:lang w:val="es-ES_tradnl" w:eastAsia="es-ES"/>
        </w:rPr>
      </w:pPr>
      <w:r w:rsidRPr="00720570">
        <w:rPr>
          <w:rFonts w:ascii="Arial" w:hAnsi="Arial" w:cs="Arial"/>
          <w:bCs/>
          <w:color w:val="auto"/>
          <w:lang w:val="es-ES_tradnl" w:eastAsia="es-ES"/>
        </w:rPr>
        <w:t>Remuneración</w:t>
      </w:r>
      <w:r w:rsidR="009105E4" w:rsidRPr="00720570">
        <w:rPr>
          <w:rFonts w:ascii="Arial" w:hAnsi="Arial" w:cs="Arial"/>
          <w:bCs/>
          <w:color w:val="auto"/>
          <w:lang w:val="es-ES_tradnl" w:eastAsia="es-ES"/>
        </w:rPr>
        <w:t xml:space="preserve"> </w:t>
      </w:r>
      <w:r w:rsidR="00030AAF" w:rsidRPr="00720570">
        <w:rPr>
          <w:rFonts w:ascii="Arial" w:hAnsi="Arial" w:cs="Arial"/>
          <w:bCs/>
          <w:color w:val="auto"/>
          <w:lang w:val="es-ES_tradnl" w:eastAsia="es-ES"/>
        </w:rPr>
        <w:t>mensual establecida para retribuir los servicios de los funcionarios públicos y/o del personal de las diferentes carreras de la función pública nombradas mediante acto administrativo y cargos electivos de los diferentes niveles designados para ocupar un cargo incluido o previsto en el Anexo del Personal de los Organismos y Entidades del Estado, sujetos al régimen de jubilaciones y pensiones del Estado, de seguridad social o de leyes especiales.</w:t>
      </w:r>
    </w:p>
    <w:p w:rsidR="00030AAF" w:rsidRPr="00720570" w:rsidRDefault="00030AAF" w:rsidP="00B676CC">
      <w:pPr>
        <w:spacing w:after="0"/>
        <w:rPr>
          <w:rFonts w:ascii="Arial" w:hAnsi="Arial" w:cs="Arial"/>
          <w:color w:val="auto"/>
          <w:spacing w:val="6"/>
          <w:lang w:val="es-ES" w:eastAsia="es-ES"/>
        </w:rPr>
      </w:pPr>
    </w:p>
    <w:p w:rsidR="00030AAF" w:rsidRPr="00720570" w:rsidRDefault="00030AAF" w:rsidP="00B676CC">
      <w:pPr>
        <w:spacing w:after="0"/>
        <w:rPr>
          <w:rFonts w:ascii="Arial" w:hAnsi="Arial" w:cs="Arial"/>
          <w:b/>
          <w:color w:val="auto"/>
          <w:lang w:val="es-ES_tradnl" w:eastAsia="es-ES"/>
        </w:rPr>
      </w:pPr>
      <w:r w:rsidRPr="00720570">
        <w:rPr>
          <w:rFonts w:ascii="Arial" w:hAnsi="Arial" w:cs="Arial"/>
          <w:b/>
          <w:color w:val="auto"/>
          <w:lang w:val="es-ES_tradnl" w:eastAsia="es-ES"/>
        </w:rPr>
        <w:t>112</w:t>
      </w:r>
      <w:r w:rsidRPr="00720570">
        <w:rPr>
          <w:rFonts w:ascii="Arial" w:hAnsi="Arial" w:cs="Arial"/>
          <w:b/>
          <w:color w:val="auto"/>
          <w:lang w:val="es-ES_tradnl" w:eastAsia="es-ES"/>
        </w:rPr>
        <w:tab/>
        <w:t>Dietas</w:t>
      </w:r>
    </w:p>
    <w:p w:rsidR="00030AAF" w:rsidRPr="00720570" w:rsidRDefault="00030AAF" w:rsidP="00B676CC">
      <w:pPr>
        <w:spacing w:after="0"/>
        <w:rPr>
          <w:rFonts w:ascii="Arial" w:hAnsi="Arial" w:cs="Arial"/>
          <w:bCs/>
          <w:color w:val="auto"/>
          <w:lang w:val="es-ES_tradnl" w:eastAsia="es-ES"/>
        </w:rPr>
      </w:pPr>
      <w:r w:rsidRPr="00720570">
        <w:rPr>
          <w:rFonts w:ascii="Arial" w:hAnsi="Arial" w:cs="Arial"/>
          <w:bCs/>
          <w:color w:val="auto"/>
          <w:lang w:val="es-ES_tradnl" w:eastAsia="es-ES"/>
        </w:rPr>
        <w:t xml:space="preserve">Remuneraciones asignadas a Senadores, Diputados, miembros de Juntas Departamentales o Municipales, funcionarios nombrados o electos y a particulares por sesiones asistidas como miembros de consejos directivos de los Organismos y Entidades del Estado. Incluye a los miembros de directorios de entes que presten servicios a tiempo completo en las instituciones de conformidad a sus leyes orgánicas. La liquidación y el pago de esta remuneración fijada en el </w:t>
      </w:r>
      <w:r w:rsidR="00340531" w:rsidRPr="00720570">
        <w:rPr>
          <w:rFonts w:ascii="Arial" w:hAnsi="Arial" w:cs="Arial"/>
          <w:bCs/>
          <w:color w:val="auto"/>
          <w:lang w:val="es-ES_tradnl" w:eastAsia="es-ES"/>
        </w:rPr>
        <w:t>Anexo del Personal</w:t>
      </w:r>
      <w:r w:rsidRPr="00720570">
        <w:rPr>
          <w:rFonts w:ascii="Arial" w:hAnsi="Arial" w:cs="Arial"/>
          <w:bCs/>
          <w:color w:val="auto"/>
          <w:lang w:val="es-ES_tradnl" w:eastAsia="es-ES"/>
        </w:rPr>
        <w:t>, se regirán por el reglamento interno de sesiones de la institución.</w:t>
      </w:r>
    </w:p>
    <w:p w:rsidR="00966A03" w:rsidRPr="00720570" w:rsidRDefault="00966A03" w:rsidP="00B676CC">
      <w:pPr>
        <w:spacing w:after="0"/>
        <w:rPr>
          <w:rFonts w:ascii="Arial" w:hAnsi="Arial" w:cs="Arial"/>
          <w:bCs/>
          <w:color w:val="auto"/>
          <w:lang w:val="es-ES_tradnl" w:eastAsia="es-ES"/>
        </w:rPr>
      </w:pPr>
    </w:p>
    <w:p w:rsidR="00966A03" w:rsidRPr="00720570" w:rsidRDefault="00966A03" w:rsidP="00B676CC">
      <w:pPr>
        <w:spacing w:after="0"/>
        <w:rPr>
          <w:rFonts w:ascii="Arial" w:hAnsi="Arial" w:cs="Arial"/>
          <w:bCs/>
          <w:color w:val="auto"/>
          <w:lang w:val="es-ES_tradnl" w:eastAsia="es-ES"/>
        </w:rPr>
      </w:pPr>
    </w:p>
    <w:p w:rsidR="00030AAF" w:rsidRPr="00720570" w:rsidRDefault="00030AAF" w:rsidP="00B676CC">
      <w:pPr>
        <w:spacing w:after="0"/>
        <w:rPr>
          <w:rFonts w:ascii="Arial" w:hAnsi="Arial" w:cs="Arial"/>
          <w:b/>
          <w:color w:val="auto"/>
          <w:lang w:val="es-ES_tradnl" w:eastAsia="es-ES"/>
        </w:rPr>
      </w:pPr>
    </w:p>
    <w:p w:rsidR="00030AAF" w:rsidRPr="00720570" w:rsidRDefault="00030AAF" w:rsidP="00B676CC">
      <w:pPr>
        <w:spacing w:after="0"/>
        <w:rPr>
          <w:rFonts w:ascii="Arial" w:hAnsi="Arial" w:cs="Arial"/>
          <w:b/>
          <w:color w:val="auto"/>
          <w:lang w:val="es-ES_tradnl" w:eastAsia="es-ES"/>
        </w:rPr>
      </w:pPr>
      <w:r w:rsidRPr="00720570">
        <w:rPr>
          <w:rFonts w:ascii="Arial" w:hAnsi="Arial" w:cs="Arial"/>
          <w:b/>
          <w:color w:val="auto"/>
          <w:lang w:val="es-ES_tradnl" w:eastAsia="es-ES"/>
        </w:rPr>
        <w:t>113</w:t>
      </w:r>
      <w:r w:rsidRPr="00720570">
        <w:rPr>
          <w:rFonts w:ascii="Arial" w:hAnsi="Arial" w:cs="Arial"/>
          <w:b/>
          <w:color w:val="auto"/>
          <w:lang w:val="es-ES_tradnl" w:eastAsia="es-ES"/>
        </w:rPr>
        <w:tab/>
        <w:t>Gastos de representación</w:t>
      </w:r>
    </w:p>
    <w:p w:rsidR="006146CC" w:rsidRPr="00720570" w:rsidRDefault="00030AAF" w:rsidP="00B676CC">
      <w:pPr>
        <w:spacing w:after="0"/>
        <w:rPr>
          <w:rFonts w:ascii="Arial" w:hAnsi="Arial" w:cs="Arial"/>
          <w:bCs/>
          <w:color w:val="auto"/>
          <w:lang w:val="es-ES_tradnl" w:eastAsia="es-ES"/>
        </w:rPr>
      </w:pPr>
      <w:r w:rsidRPr="00720570">
        <w:rPr>
          <w:rFonts w:ascii="Arial" w:hAnsi="Arial" w:cs="Arial"/>
          <w:bCs/>
          <w:color w:val="auto"/>
          <w:lang w:val="es-ES_tradnl" w:eastAsia="es-ES"/>
        </w:rPr>
        <w:t xml:space="preserve">Remuneración adicional </w:t>
      </w:r>
      <w:r w:rsidR="000A0FDF" w:rsidRPr="00720570">
        <w:rPr>
          <w:rFonts w:ascii="Arial" w:hAnsi="Arial" w:cs="Arial"/>
          <w:bCs/>
          <w:color w:val="auto"/>
          <w:lang w:val="es-ES_tradnl" w:eastAsia="es-ES"/>
        </w:rPr>
        <w:t xml:space="preserve">inherente al cargo y </w:t>
      </w:r>
      <w:r w:rsidRPr="00720570">
        <w:rPr>
          <w:rFonts w:ascii="Arial" w:hAnsi="Arial" w:cs="Arial"/>
          <w:bCs/>
          <w:color w:val="auto"/>
          <w:lang w:val="es-ES_tradnl" w:eastAsia="es-ES"/>
        </w:rPr>
        <w:t xml:space="preserve">accesoria al sueldo o dieta de funcionarios públicos quienes ocupan </w:t>
      </w:r>
      <w:r w:rsidR="00B257DD" w:rsidRPr="00720570">
        <w:rPr>
          <w:rFonts w:ascii="Arial" w:hAnsi="Arial" w:cs="Arial"/>
          <w:bCs/>
          <w:color w:val="auto"/>
          <w:lang w:val="es-ES_tradnl" w:eastAsia="es-ES"/>
        </w:rPr>
        <w:t xml:space="preserve">efectivamente </w:t>
      </w:r>
      <w:r w:rsidRPr="00720570">
        <w:rPr>
          <w:rFonts w:ascii="Arial" w:hAnsi="Arial" w:cs="Arial"/>
          <w:bCs/>
          <w:color w:val="auto"/>
          <w:lang w:val="es-ES_tradnl" w:eastAsia="es-ES"/>
        </w:rPr>
        <w:t>cargos que conlleven la representación legal de la instituci</w:t>
      </w:r>
      <w:r w:rsidR="009868BB" w:rsidRPr="00720570">
        <w:rPr>
          <w:rFonts w:ascii="Arial" w:hAnsi="Arial" w:cs="Arial"/>
          <w:bCs/>
          <w:color w:val="auto"/>
          <w:lang w:val="es-ES_tradnl" w:eastAsia="es-ES"/>
        </w:rPr>
        <w:t xml:space="preserve">ón en que cumplen sus funciones, salvo el caso de los cargos directivos interinos </w:t>
      </w:r>
      <w:r w:rsidR="009868BB" w:rsidRPr="00720570">
        <w:rPr>
          <w:rFonts w:ascii="Arial" w:hAnsi="Arial" w:cs="Arial"/>
          <w:color w:val="auto"/>
          <w:spacing w:val="-4"/>
          <w:lang w:val="es-ES" w:eastAsia="es-ES"/>
        </w:rPr>
        <w:t>vacantes</w:t>
      </w:r>
      <w:r w:rsidR="009868BB" w:rsidRPr="00720570">
        <w:rPr>
          <w:rFonts w:ascii="Arial" w:hAnsi="Arial" w:cs="Arial"/>
          <w:bCs/>
          <w:color w:val="auto"/>
          <w:lang w:val="es-ES_tradnl" w:eastAsia="es-ES"/>
        </w:rPr>
        <w:t xml:space="preserve"> y/o comisionados a ocupar dichos cargos. </w:t>
      </w:r>
      <w:r w:rsidRPr="00720570">
        <w:rPr>
          <w:rFonts w:ascii="Arial" w:hAnsi="Arial" w:cs="Arial"/>
          <w:bCs/>
          <w:color w:val="auto"/>
          <w:lang w:val="es-ES_tradnl" w:eastAsia="es-ES"/>
        </w:rPr>
        <w:t xml:space="preserve">El </w:t>
      </w:r>
      <w:r w:rsidR="00340531" w:rsidRPr="00720570">
        <w:rPr>
          <w:rFonts w:ascii="Arial" w:hAnsi="Arial" w:cs="Arial"/>
          <w:bCs/>
          <w:color w:val="auto"/>
          <w:lang w:val="es-ES_tradnl" w:eastAsia="es-ES"/>
        </w:rPr>
        <w:t>Anexo del Personal</w:t>
      </w:r>
      <w:r w:rsidRPr="00720570">
        <w:rPr>
          <w:rFonts w:ascii="Arial" w:hAnsi="Arial" w:cs="Arial"/>
          <w:bCs/>
          <w:color w:val="auto"/>
          <w:lang w:val="es-ES_tradnl" w:eastAsia="es-ES"/>
        </w:rPr>
        <w:t xml:space="preserve"> identificará los mencionados cargos y los mismos no podrán ser modif</w:t>
      </w:r>
      <w:r w:rsidR="009868BB" w:rsidRPr="00720570">
        <w:rPr>
          <w:rFonts w:ascii="Arial" w:hAnsi="Arial" w:cs="Arial"/>
          <w:bCs/>
          <w:color w:val="auto"/>
          <w:lang w:val="es-ES_tradnl" w:eastAsia="es-ES"/>
        </w:rPr>
        <w:t>icados o asignados a otro cargo.</w:t>
      </w:r>
      <w:r w:rsidRPr="00720570">
        <w:rPr>
          <w:rFonts w:ascii="Arial" w:hAnsi="Arial" w:cs="Arial"/>
          <w:bCs/>
          <w:color w:val="auto"/>
          <w:lang w:val="es-ES_tradnl" w:eastAsia="es-ES"/>
        </w:rPr>
        <w:t xml:space="preserve"> </w:t>
      </w:r>
    </w:p>
    <w:p w:rsidR="00030AAF" w:rsidRPr="00720570" w:rsidRDefault="00030AAF" w:rsidP="00B676CC">
      <w:pPr>
        <w:spacing w:after="0"/>
        <w:rPr>
          <w:rFonts w:ascii="Arial" w:hAnsi="Arial" w:cs="Arial"/>
          <w:b/>
          <w:color w:val="auto"/>
          <w:lang w:val="es-ES_tradnl" w:eastAsia="es-ES"/>
        </w:rPr>
      </w:pPr>
    </w:p>
    <w:p w:rsidR="00030AAF" w:rsidRPr="00720570" w:rsidRDefault="00030AAF" w:rsidP="00B676CC">
      <w:pPr>
        <w:spacing w:after="0"/>
        <w:rPr>
          <w:rFonts w:ascii="Arial" w:hAnsi="Arial" w:cs="Arial"/>
          <w:b/>
          <w:color w:val="auto"/>
          <w:lang w:val="es-ES_tradnl" w:eastAsia="es-ES"/>
        </w:rPr>
      </w:pPr>
      <w:r w:rsidRPr="00720570">
        <w:rPr>
          <w:rFonts w:ascii="Arial" w:hAnsi="Arial" w:cs="Arial"/>
          <w:b/>
          <w:color w:val="auto"/>
          <w:lang w:val="es-ES_tradnl" w:eastAsia="es-ES"/>
        </w:rPr>
        <w:t>114</w:t>
      </w:r>
      <w:r w:rsidRPr="00720570">
        <w:rPr>
          <w:rFonts w:ascii="Arial" w:hAnsi="Arial" w:cs="Arial"/>
          <w:b/>
          <w:color w:val="auto"/>
          <w:lang w:val="es-ES_tradnl" w:eastAsia="es-ES"/>
        </w:rPr>
        <w:tab/>
        <w:t>Aguinaldo</w:t>
      </w:r>
    </w:p>
    <w:p w:rsidR="00030AAF" w:rsidRPr="00720570" w:rsidRDefault="00030AAF" w:rsidP="00B676CC">
      <w:pPr>
        <w:spacing w:after="0"/>
        <w:rPr>
          <w:rFonts w:ascii="Arial" w:hAnsi="Arial" w:cs="Arial"/>
          <w:bCs/>
          <w:color w:val="auto"/>
          <w:lang w:val="es-ES_tradnl" w:eastAsia="es-ES"/>
        </w:rPr>
      </w:pPr>
      <w:r w:rsidRPr="00720570">
        <w:rPr>
          <w:rFonts w:ascii="Arial" w:hAnsi="Arial" w:cs="Arial"/>
          <w:bCs/>
          <w:color w:val="auto"/>
          <w:lang w:val="es-ES_tradnl" w:eastAsia="es-ES"/>
        </w:rPr>
        <w:t xml:space="preserve">Remuneración anual equivalente al importe de la doceava parte del total de remuneraciones mensuales presupuestadas y devengadas en concepto de sueldos, dietas y gastos de representación durante el </w:t>
      </w:r>
      <w:r w:rsidR="00490F77" w:rsidRPr="00720570">
        <w:rPr>
          <w:rFonts w:ascii="Arial" w:hAnsi="Arial" w:cs="Arial"/>
          <w:bCs/>
          <w:color w:val="auto"/>
          <w:lang w:val="es-ES_tradnl" w:eastAsia="es-ES"/>
        </w:rPr>
        <w:t>E</w:t>
      </w:r>
      <w:r w:rsidRPr="00720570">
        <w:rPr>
          <w:rFonts w:ascii="Arial" w:hAnsi="Arial" w:cs="Arial"/>
          <w:bCs/>
          <w:color w:val="auto"/>
          <w:lang w:val="es-ES_tradnl" w:eastAsia="es-ES"/>
        </w:rPr>
        <w:t xml:space="preserve">jercicio </w:t>
      </w:r>
      <w:r w:rsidR="00490F77" w:rsidRPr="00720570">
        <w:rPr>
          <w:rFonts w:ascii="Arial" w:hAnsi="Arial" w:cs="Arial"/>
          <w:bCs/>
          <w:color w:val="auto"/>
          <w:lang w:val="es-ES_tradnl" w:eastAsia="es-ES"/>
        </w:rPr>
        <w:t>F</w:t>
      </w:r>
      <w:r w:rsidRPr="00720570">
        <w:rPr>
          <w:rFonts w:ascii="Arial" w:hAnsi="Arial" w:cs="Arial"/>
          <w:bCs/>
          <w:color w:val="auto"/>
          <w:lang w:val="es-ES_tradnl" w:eastAsia="es-ES"/>
        </w:rPr>
        <w:t>iscal, otorgado de conformidad con las normas legales, presupuestarias y la reglamentación.</w:t>
      </w:r>
      <w:r w:rsidR="00AC4C20" w:rsidRPr="00720570">
        <w:rPr>
          <w:rFonts w:ascii="Arial" w:hAnsi="Arial" w:cs="Arial"/>
          <w:bCs/>
          <w:color w:val="auto"/>
          <w:lang w:val="es-ES_tradnl" w:eastAsia="es-ES"/>
        </w:rPr>
        <w:t xml:space="preserve"> Los Organismos y Entidades del Estado (OEE) no podrán abonar más de un aguinaldo</w:t>
      </w:r>
      <w:r w:rsidR="004B56D9" w:rsidRPr="00720570">
        <w:rPr>
          <w:rFonts w:ascii="Arial" w:hAnsi="Arial" w:cs="Arial"/>
          <w:bCs/>
          <w:color w:val="auto"/>
          <w:lang w:val="es-ES_tradnl" w:eastAsia="es-ES"/>
        </w:rPr>
        <w:t>.</w:t>
      </w:r>
    </w:p>
    <w:p w:rsidR="00B257DD" w:rsidRPr="00720570" w:rsidRDefault="00B257DD" w:rsidP="00B676CC">
      <w:pPr>
        <w:spacing w:after="0"/>
        <w:rPr>
          <w:rFonts w:ascii="Arial" w:hAnsi="Arial" w:cs="Arial"/>
          <w:b/>
          <w:color w:val="auto"/>
          <w:spacing w:val="6"/>
          <w:lang w:val="es-ES" w:eastAsia="es-ES"/>
        </w:rPr>
      </w:pPr>
    </w:p>
    <w:p w:rsidR="00030AAF" w:rsidRPr="00720570" w:rsidRDefault="00030AAF" w:rsidP="00966A03">
      <w:pPr>
        <w:rPr>
          <w:rFonts w:ascii="Arial" w:hAnsi="Arial" w:cs="Arial"/>
          <w:b/>
          <w:color w:val="auto"/>
          <w:spacing w:val="6"/>
          <w:lang w:val="es-ES" w:eastAsia="es-ES"/>
        </w:rPr>
      </w:pPr>
      <w:r w:rsidRPr="00720570">
        <w:rPr>
          <w:rFonts w:ascii="Arial" w:hAnsi="Arial" w:cs="Arial"/>
          <w:b/>
          <w:color w:val="auto"/>
          <w:spacing w:val="6"/>
          <w:lang w:val="es-ES" w:eastAsia="es-ES"/>
        </w:rPr>
        <w:t>120</w:t>
      </w:r>
      <w:r w:rsidRPr="00720570">
        <w:rPr>
          <w:rFonts w:ascii="Arial" w:hAnsi="Arial" w:cs="Arial"/>
          <w:b/>
          <w:color w:val="auto"/>
          <w:spacing w:val="6"/>
          <w:lang w:val="es-ES" w:eastAsia="es-ES"/>
        </w:rPr>
        <w:tab/>
        <w:t>REMUNERACIONES TEMPORALES</w:t>
      </w:r>
    </w:p>
    <w:p w:rsidR="000557EF" w:rsidRPr="00720570" w:rsidRDefault="00030AAF" w:rsidP="00966A03">
      <w:pPr>
        <w:rPr>
          <w:rFonts w:ascii="Arial" w:hAnsi="Arial" w:cs="Arial"/>
          <w:b/>
          <w:color w:val="auto"/>
          <w:spacing w:val="6"/>
          <w:lang w:val="es-ES" w:eastAsia="es-ES"/>
        </w:rPr>
      </w:pPr>
      <w:r w:rsidRPr="00720570">
        <w:rPr>
          <w:rFonts w:ascii="Arial" w:hAnsi="Arial" w:cs="Arial"/>
          <w:color w:val="auto"/>
          <w:spacing w:val="-4"/>
          <w:lang w:val="es-ES" w:eastAsia="es-ES"/>
        </w:rPr>
        <w:t xml:space="preserve">Asignaciones que se fijan para cubrir </w:t>
      </w:r>
      <w:r w:rsidR="00B257DD" w:rsidRPr="00720570">
        <w:rPr>
          <w:rFonts w:ascii="Arial" w:hAnsi="Arial" w:cs="Arial"/>
          <w:color w:val="auto"/>
          <w:spacing w:val="-4"/>
          <w:lang w:val="es-ES" w:eastAsia="es-ES"/>
        </w:rPr>
        <w:t xml:space="preserve">servicios prestados temporalmente por el personal, asignados conforme a la prestación efectiva del servicio y </w:t>
      </w:r>
      <w:r w:rsidR="00490F77" w:rsidRPr="00720570">
        <w:rPr>
          <w:rFonts w:ascii="Arial" w:hAnsi="Arial" w:cs="Arial"/>
          <w:bCs/>
          <w:color w:val="auto"/>
          <w:lang w:val="es-ES_tradnl" w:eastAsia="es-ES"/>
        </w:rPr>
        <w:t>de acuerdo con la disponibilidad</w:t>
      </w:r>
      <w:r w:rsidR="000557EF" w:rsidRPr="00720570">
        <w:rPr>
          <w:rFonts w:ascii="Arial" w:hAnsi="Arial" w:cs="Arial"/>
          <w:bCs/>
          <w:color w:val="auto"/>
          <w:lang w:val="es-ES_tradnl" w:eastAsia="es-ES"/>
        </w:rPr>
        <w:t xml:space="preserve"> de créditos presupuestarios</w:t>
      </w:r>
      <w:r w:rsidR="00490F77" w:rsidRPr="00720570">
        <w:rPr>
          <w:rFonts w:ascii="Arial" w:hAnsi="Arial" w:cs="Arial"/>
          <w:bCs/>
          <w:color w:val="auto"/>
          <w:lang w:val="es-ES_tradnl" w:eastAsia="es-ES"/>
        </w:rPr>
        <w:t>.</w:t>
      </w:r>
    </w:p>
    <w:p w:rsidR="00030AAF" w:rsidRPr="00720570" w:rsidRDefault="00030AAF" w:rsidP="00966A03">
      <w:pPr>
        <w:rPr>
          <w:rFonts w:ascii="Arial" w:hAnsi="Arial" w:cs="Arial"/>
          <w:b/>
          <w:color w:val="auto"/>
          <w:spacing w:val="6"/>
          <w:lang w:val="es-ES" w:eastAsia="es-ES"/>
        </w:rPr>
      </w:pPr>
      <w:r w:rsidRPr="00720570">
        <w:rPr>
          <w:rFonts w:ascii="Arial" w:hAnsi="Arial" w:cs="Arial"/>
          <w:b/>
          <w:color w:val="auto"/>
          <w:spacing w:val="6"/>
          <w:lang w:val="es-ES" w:eastAsia="es-ES"/>
        </w:rPr>
        <w:t>122</w:t>
      </w:r>
      <w:r w:rsidRPr="00720570">
        <w:rPr>
          <w:rFonts w:ascii="Arial" w:hAnsi="Arial" w:cs="Arial"/>
          <w:b/>
          <w:color w:val="auto"/>
          <w:spacing w:val="6"/>
          <w:lang w:val="es-ES" w:eastAsia="es-ES"/>
        </w:rPr>
        <w:tab/>
        <w:t>Gastos de residencia</w:t>
      </w:r>
    </w:p>
    <w:p w:rsidR="000557EF" w:rsidRPr="00720570" w:rsidRDefault="00030AAF" w:rsidP="00966A03">
      <w:pPr>
        <w:rPr>
          <w:rFonts w:ascii="Arial" w:hAnsi="Arial" w:cs="Arial"/>
          <w:bCs/>
          <w:color w:val="auto"/>
          <w:lang w:val="es-ES_tradnl" w:eastAsia="es-ES"/>
        </w:rPr>
      </w:pPr>
      <w:r w:rsidRPr="00720570">
        <w:rPr>
          <w:rFonts w:ascii="Arial" w:hAnsi="Arial" w:cs="Arial"/>
          <w:bCs/>
          <w:color w:val="auto"/>
          <w:lang w:val="es-ES_tradnl" w:eastAsia="es-ES"/>
        </w:rPr>
        <w:t xml:space="preserve">Remuneración especial por desarraigo al funcionario o empleado, trasladado o comisionado y/o personal que </w:t>
      </w:r>
      <w:r w:rsidR="000557EF" w:rsidRPr="00720570">
        <w:rPr>
          <w:rFonts w:ascii="Arial" w:hAnsi="Arial" w:cs="Arial"/>
          <w:bCs/>
          <w:color w:val="auto"/>
          <w:lang w:val="es-ES_tradnl" w:eastAsia="es-ES"/>
        </w:rPr>
        <w:t xml:space="preserve">efectivamente </w:t>
      </w:r>
      <w:r w:rsidRPr="00720570">
        <w:rPr>
          <w:rFonts w:ascii="Arial" w:hAnsi="Arial" w:cs="Arial"/>
          <w:bCs/>
          <w:color w:val="auto"/>
          <w:lang w:val="es-ES_tradnl" w:eastAsia="es-ES"/>
        </w:rPr>
        <w:t>prestan</w:t>
      </w:r>
      <w:r w:rsidR="000557EF" w:rsidRPr="00720570">
        <w:rPr>
          <w:rFonts w:ascii="Arial" w:hAnsi="Arial" w:cs="Arial"/>
          <w:bCs/>
          <w:color w:val="auto"/>
          <w:lang w:val="es-ES_tradnl" w:eastAsia="es-ES"/>
        </w:rPr>
        <w:t xml:space="preserve"> </w:t>
      </w:r>
      <w:r w:rsidRPr="00720570">
        <w:rPr>
          <w:rFonts w:ascii="Arial" w:hAnsi="Arial" w:cs="Arial"/>
          <w:bCs/>
          <w:color w:val="auto"/>
          <w:lang w:val="es-ES_tradnl" w:eastAsia="es-ES"/>
        </w:rPr>
        <w:t xml:space="preserve">servicios fuera de su lugar habitual de trabajo o de su residencia, pasando los </w:t>
      </w:r>
      <w:r w:rsidRPr="00720570">
        <w:rPr>
          <w:rFonts w:ascii="Arial" w:hAnsi="Arial" w:cs="Arial"/>
          <w:color w:val="auto"/>
          <w:lang w:eastAsia="es-ES"/>
        </w:rPr>
        <w:t>cincuenta kilómetros,</w:t>
      </w:r>
      <w:r w:rsidRPr="00720570">
        <w:rPr>
          <w:rFonts w:ascii="Arial" w:hAnsi="Arial" w:cs="Arial"/>
          <w:bCs/>
          <w:color w:val="auto"/>
          <w:lang w:val="es-ES_tradnl" w:eastAsia="es-ES"/>
        </w:rPr>
        <w:t xml:space="preserve"> para atender gastos personales y administrativos considerando las características, distancia, costo de vida del lugar o ciudad en el interior o exterior donde el personal presta servicios para la Institución, que </w:t>
      </w:r>
      <w:r w:rsidR="00490F77" w:rsidRPr="00720570">
        <w:rPr>
          <w:rFonts w:ascii="Arial" w:hAnsi="Arial" w:cs="Arial"/>
          <w:bCs/>
          <w:color w:val="auto"/>
          <w:lang w:val="es-ES_tradnl" w:eastAsia="es-ES"/>
        </w:rPr>
        <w:t>será asignado de acuerdo con la disponibilidad</w:t>
      </w:r>
      <w:r w:rsidRPr="00720570">
        <w:rPr>
          <w:rFonts w:ascii="Arial" w:hAnsi="Arial" w:cs="Arial"/>
          <w:bCs/>
          <w:color w:val="auto"/>
          <w:lang w:val="es-ES_tradnl" w:eastAsia="es-ES"/>
        </w:rPr>
        <w:t xml:space="preserve"> de créditos presupuestarios.  </w:t>
      </w:r>
    </w:p>
    <w:p w:rsidR="00030AAF" w:rsidRPr="00720570" w:rsidRDefault="000557EF" w:rsidP="00966A03">
      <w:pPr>
        <w:rPr>
          <w:rFonts w:ascii="Arial" w:hAnsi="Arial" w:cs="Arial"/>
          <w:color w:val="auto"/>
          <w:lang w:eastAsia="es-ES"/>
        </w:rPr>
      </w:pPr>
      <w:r w:rsidRPr="00720570">
        <w:rPr>
          <w:rFonts w:ascii="Arial" w:hAnsi="Arial" w:cs="Arial"/>
          <w:color w:val="auto"/>
          <w:spacing w:val="6"/>
          <w:lang w:val="es-ES" w:eastAsia="es-ES"/>
        </w:rPr>
        <w:t>El lugar habitual de trabajo o el lugar habitual de residencia, la asignación, pago y rendición de cuentas de esta remuneración serán establecidos en la reglamentación de la presente Ley y el reglamento interno institucional.</w:t>
      </w:r>
    </w:p>
    <w:p w:rsidR="00030AAF" w:rsidRPr="00720570" w:rsidRDefault="00030AAF" w:rsidP="00966A03">
      <w:pPr>
        <w:rPr>
          <w:rFonts w:ascii="Arial" w:hAnsi="Arial" w:cs="Arial"/>
          <w:color w:val="auto"/>
          <w:spacing w:val="6"/>
          <w:lang w:val="es-ES" w:eastAsia="es-ES"/>
        </w:rPr>
      </w:pPr>
      <w:r w:rsidRPr="00720570">
        <w:rPr>
          <w:rFonts w:ascii="Arial" w:hAnsi="Arial" w:cs="Arial"/>
          <w:color w:val="auto"/>
          <w:spacing w:val="6"/>
          <w:lang w:val="es-ES" w:eastAsia="es-ES"/>
        </w:rPr>
        <w:t xml:space="preserve">Comprenden los gastos de traslado del personal, tales como: pasajes del funcionario, su cónyuge e hijos </w:t>
      </w:r>
      <w:r w:rsidR="006146CC" w:rsidRPr="00720570">
        <w:rPr>
          <w:rFonts w:ascii="Arial" w:hAnsi="Arial" w:cs="Arial"/>
          <w:color w:val="auto"/>
          <w:spacing w:val="6"/>
          <w:lang w:val="es-ES" w:eastAsia="es-ES"/>
        </w:rPr>
        <w:t xml:space="preserve">menores </w:t>
      </w:r>
      <w:r w:rsidRPr="00720570">
        <w:rPr>
          <w:rFonts w:ascii="Arial" w:hAnsi="Arial" w:cs="Arial"/>
          <w:color w:val="auto"/>
          <w:spacing w:val="6"/>
          <w:lang w:val="es-ES" w:eastAsia="es-ES"/>
        </w:rPr>
        <w:t>bajo su dependencia</w:t>
      </w:r>
      <w:r w:rsidR="006146CC" w:rsidRPr="00720570">
        <w:rPr>
          <w:rFonts w:ascii="Arial" w:hAnsi="Arial" w:cs="Arial"/>
          <w:color w:val="auto"/>
          <w:spacing w:val="6"/>
          <w:lang w:val="es-ES" w:eastAsia="es-ES"/>
        </w:rPr>
        <w:t xml:space="preserve"> o con discapacidad</w:t>
      </w:r>
      <w:r w:rsidRPr="00720570">
        <w:rPr>
          <w:rFonts w:ascii="Arial" w:hAnsi="Arial" w:cs="Arial"/>
          <w:color w:val="auto"/>
          <w:spacing w:val="6"/>
          <w:lang w:val="es-ES" w:eastAsia="es-ES"/>
        </w:rPr>
        <w:t xml:space="preserve">; gastos por fletes en caso de servicios de transporte de los efectos personales, enseres y artículos del hogar; vivienda, gastos </w:t>
      </w:r>
      <w:r w:rsidR="00AF6579" w:rsidRPr="00720570">
        <w:rPr>
          <w:rFonts w:ascii="Arial" w:hAnsi="Arial" w:cs="Arial"/>
          <w:color w:val="auto"/>
          <w:spacing w:val="6"/>
          <w:lang w:val="es-ES" w:eastAsia="es-ES"/>
        </w:rPr>
        <w:t>de mantenimiento de la vivienda y</w:t>
      </w:r>
      <w:r w:rsidRPr="00720570">
        <w:rPr>
          <w:rFonts w:ascii="Arial" w:hAnsi="Arial" w:cs="Arial"/>
          <w:color w:val="auto"/>
          <w:spacing w:val="6"/>
          <w:lang w:val="es-ES" w:eastAsia="es-ES"/>
        </w:rPr>
        <w:t xml:space="preserve"> </w:t>
      </w:r>
      <w:r w:rsidR="002911A6" w:rsidRPr="00720570">
        <w:rPr>
          <w:rFonts w:ascii="Arial" w:hAnsi="Arial" w:cs="Arial"/>
          <w:color w:val="auto"/>
          <w:spacing w:val="6"/>
          <w:lang w:val="es-ES" w:eastAsia="es-ES"/>
        </w:rPr>
        <w:t>gastos de traslado</w:t>
      </w:r>
      <w:r w:rsidRPr="00720570">
        <w:rPr>
          <w:rFonts w:ascii="Arial" w:hAnsi="Arial" w:cs="Arial"/>
          <w:color w:val="auto"/>
          <w:spacing w:val="6"/>
          <w:lang w:val="es-ES" w:eastAsia="es-ES"/>
        </w:rPr>
        <w:t>, en la ciudad o país según el destino o lugar donde presta servicios</w:t>
      </w:r>
      <w:r w:rsidR="00AF6579" w:rsidRPr="00720570">
        <w:rPr>
          <w:rFonts w:ascii="Arial" w:hAnsi="Arial" w:cs="Arial"/>
          <w:color w:val="auto"/>
          <w:spacing w:val="6"/>
          <w:lang w:val="es-ES" w:eastAsia="es-ES"/>
        </w:rPr>
        <w:t xml:space="preserve">. </w:t>
      </w:r>
      <w:r w:rsidRPr="00720570">
        <w:rPr>
          <w:rFonts w:ascii="Arial" w:hAnsi="Arial" w:cs="Arial"/>
          <w:color w:val="auto"/>
          <w:spacing w:val="6"/>
          <w:lang w:val="es-ES" w:eastAsia="es-ES"/>
        </w:rPr>
        <w:t xml:space="preserve">Incluye los gastos administrativos tales como: alquiler de local para oficina; servicios básicos, útiles e insumos de oficina, personal de servicio administrativo de apoyo, limpieza, mantenimiento, reparaciones menores y otros gastos de consumo. Las asignaciones otorgadas al personal que presta servicios en el exterior, deberán adecuarse al coste estimativo de residencia del lugar de destino de la comisión. </w:t>
      </w:r>
    </w:p>
    <w:p w:rsidR="00030AAF" w:rsidRPr="00720570" w:rsidRDefault="000557EF" w:rsidP="00966A03">
      <w:pPr>
        <w:rPr>
          <w:rFonts w:ascii="Arial" w:hAnsi="Arial" w:cs="Arial"/>
          <w:color w:val="auto"/>
          <w:lang w:eastAsia="es-ES"/>
        </w:rPr>
      </w:pPr>
      <w:r w:rsidRPr="00720570">
        <w:rPr>
          <w:rFonts w:ascii="Arial" w:hAnsi="Arial" w:cs="Arial"/>
          <w:color w:val="auto"/>
          <w:spacing w:val="6"/>
          <w:lang w:val="es-ES" w:eastAsia="es-ES"/>
        </w:rPr>
        <w:t>El lugar habitual de trabajo o el lugar habitual de residencia, la asignación, pago y rendición de cuentas de esta remuneración serán establecidos en la reglamentación de la presente Ley y el reglamento interno institucional.</w:t>
      </w:r>
    </w:p>
    <w:p w:rsidR="00030AAF" w:rsidRPr="00720570" w:rsidRDefault="00030AAF" w:rsidP="00966A03">
      <w:pPr>
        <w:rPr>
          <w:rFonts w:ascii="Arial" w:hAnsi="Arial" w:cs="Arial"/>
          <w:b/>
          <w:color w:val="auto"/>
          <w:spacing w:val="6"/>
          <w:lang w:val="es-ES" w:eastAsia="es-ES"/>
        </w:rPr>
      </w:pPr>
      <w:r w:rsidRPr="00720570">
        <w:rPr>
          <w:rFonts w:ascii="Arial" w:hAnsi="Arial" w:cs="Arial"/>
          <w:b/>
          <w:color w:val="auto"/>
          <w:spacing w:val="6"/>
          <w:lang w:val="es-ES" w:eastAsia="es-ES"/>
        </w:rPr>
        <w:t>123</w:t>
      </w:r>
      <w:r w:rsidRPr="00720570">
        <w:rPr>
          <w:rFonts w:ascii="Arial" w:hAnsi="Arial" w:cs="Arial"/>
          <w:b/>
          <w:color w:val="auto"/>
          <w:spacing w:val="6"/>
          <w:lang w:val="es-ES" w:eastAsia="es-ES"/>
        </w:rPr>
        <w:tab/>
        <w:t>Remuneración extraordinaria</w:t>
      </w:r>
    </w:p>
    <w:p w:rsidR="00030AAF" w:rsidRPr="00720570" w:rsidRDefault="004D0171" w:rsidP="00966A03">
      <w:pPr>
        <w:rPr>
          <w:rFonts w:ascii="Arial" w:hAnsi="Arial" w:cs="Arial"/>
          <w:color w:val="auto"/>
          <w:spacing w:val="6"/>
          <w:lang w:val="es-ES" w:eastAsia="es-ES"/>
        </w:rPr>
      </w:pPr>
      <w:r w:rsidRPr="00720570">
        <w:rPr>
          <w:rFonts w:ascii="Arial" w:hAnsi="Arial" w:cs="Arial"/>
          <w:color w:val="auto"/>
          <w:spacing w:val="6"/>
          <w:lang w:val="es-ES" w:eastAsia="es-ES"/>
        </w:rPr>
        <w:t>Retribución asignada</w:t>
      </w:r>
      <w:r w:rsidR="00030AAF" w:rsidRPr="00720570">
        <w:rPr>
          <w:rFonts w:ascii="Arial" w:hAnsi="Arial" w:cs="Arial"/>
          <w:color w:val="auto"/>
          <w:spacing w:val="6"/>
          <w:lang w:val="es-ES" w:eastAsia="es-ES"/>
        </w:rPr>
        <w:t xml:space="preserve"> al funcionario o empleado, trasladado o comisionado y/o personal con cargo presupuestado en el </w:t>
      </w:r>
      <w:r w:rsidR="00340531" w:rsidRPr="00720570">
        <w:rPr>
          <w:rFonts w:ascii="Arial" w:hAnsi="Arial" w:cs="Arial"/>
          <w:color w:val="auto"/>
          <w:spacing w:val="6"/>
          <w:lang w:val="es-ES" w:eastAsia="es-ES"/>
        </w:rPr>
        <w:t>Anexo del Personal</w:t>
      </w:r>
      <w:r w:rsidR="00967291" w:rsidRPr="00720570">
        <w:rPr>
          <w:rFonts w:ascii="Arial" w:hAnsi="Arial" w:cs="Arial"/>
          <w:color w:val="auto"/>
          <w:spacing w:val="6"/>
          <w:lang w:val="es-ES" w:eastAsia="es-ES"/>
        </w:rPr>
        <w:t xml:space="preserve"> y al personal</w:t>
      </w:r>
      <w:r w:rsidR="00030AAF" w:rsidRPr="00720570">
        <w:rPr>
          <w:rFonts w:ascii="Arial" w:hAnsi="Arial" w:cs="Arial"/>
          <w:color w:val="auto"/>
          <w:spacing w:val="6"/>
          <w:lang w:val="es-ES" w:eastAsia="es-ES"/>
        </w:rPr>
        <w:t xml:space="preserve"> en virtud de servicios prestados después de cumplida la jornada ordinaria de trabajo, que será asignada de conformidad a las disposiciones legale</w:t>
      </w:r>
      <w:r w:rsidRPr="00720570">
        <w:rPr>
          <w:rFonts w:ascii="Arial" w:hAnsi="Arial" w:cs="Arial"/>
          <w:color w:val="auto"/>
          <w:spacing w:val="6"/>
          <w:lang w:val="es-ES" w:eastAsia="es-ES"/>
        </w:rPr>
        <w:t>s</w:t>
      </w:r>
      <w:r w:rsidR="00030AAF" w:rsidRPr="00720570">
        <w:rPr>
          <w:rFonts w:ascii="Arial" w:hAnsi="Arial" w:cs="Arial"/>
          <w:color w:val="auto"/>
          <w:spacing w:val="6"/>
          <w:lang w:val="es-ES" w:eastAsia="es-ES"/>
        </w:rPr>
        <w:t xml:space="preserve"> y presupuestarias vigentes, a la disponibilidad de créditos presupuestarios y </w:t>
      </w:r>
      <w:r w:rsidRPr="00720570">
        <w:rPr>
          <w:rFonts w:ascii="Arial" w:hAnsi="Arial" w:cs="Arial"/>
          <w:color w:val="auto"/>
          <w:spacing w:val="6"/>
          <w:lang w:val="es-ES" w:eastAsia="es-ES"/>
        </w:rPr>
        <w:t xml:space="preserve">a </w:t>
      </w:r>
      <w:r w:rsidR="00030AAF" w:rsidRPr="00720570">
        <w:rPr>
          <w:rFonts w:ascii="Arial" w:hAnsi="Arial" w:cs="Arial"/>
          <w:color w:val="auto"/>
          <w:spacing w:val="6"/>
          <w:lang w:val="es-ES" w:eastAsia="es-ES"/>
        </w:rPr>
        <w:t xml:space="preserve">la reglamentación institucional. </w:t>
      </w:r>
      <w:r w:rsidR="00F4454D" w:rsidRPr="00720570">
        <w:rPr>
          <w:rFonts w:ascii="Arial" w:hAnsi="Arial" w:cs="Arial"/>
          <w:color w:val="auto"/>
          <w:spacing w:val="6"/>
          <w:lang w:val="es-ES" w:eastAsia="es-ES"/>
        </w:rPr>
        <w:t>Incluye el pago de aguinaldo de la doceava parte</w:t>
      </w:r>
      <w:r w:rsidR="00707BA0" w:rsidRPr="00720570">
        <w:rPr>
          <w:rFonts w:ascii="Arial" w:hAnsi="Arial" w:cs="Arial"/>
          <w:color w:val="auto"/>
          <w:spacing w:val="6"/>
          <w:lang w:val="es-ES" w:eastAsia="es-ES"/>
        </w:rPr>
        <w:t xml:space="preserve"> de la remuneración devengada. </w:t>
      </w:r>
    </w:p>
    <w:p w:rsidR="00030AAF" w:rsidRPr="00720570" w:rsidRDefault="00030AAF" w:rsidP="00966A03">
      <w:pPr>
        <w:rPr>
          <w:rFonts w:ascii="Arial" w:hAnsi="Arial" w:cs="Arial"/>
          <w:color w:val="auto"/>
          <w:spacing w:val="6"/>
          <w:lang w:val="es-ES" w:eastAsia="es-ES"/>
        </w:rPr>
      </w:pPr>
      <w:r w:rsidRPr="00720570">
        <w:rPr>
          <w:rFonts w:ascii="Arial" w:hAnsi="Arial" w:cs="Arial"/>
          <w:color w:val="auto"/>
          <w:spacing w:val="6"/>
          <w:lang w:val="es-ES" w:eastAsia="es-ES"/>
        </w:rPr>
        <w:t>Los cálculos para la asignación y el pago de la remuneración extra</w:t>
      </w:r>
      <w:r w:rsidR="00F4454D" w:rsidRPr="00720570">
        <w:rPr>
          <w:rFonts w:ascii="Arial" w:hAnsi="Arial" w:cs="Arial"/>
          <w:color w:val="auto"/>
          <w:spacing w:val="6"/>
          <w:lang w:val="es-ES" w:eastAsia="es-ES"/>
        </w:rPr>
        <w:t>ordinaria serán de acuerdo a lo</w:t>
      </w:r>
      <w:r w:rsidRPr="00720570">
        <w:rPr>
          <w:rFonts w:ascii="Arial" w:hAnsi="Arial" w:cs="Arial"/>
          <w:color w:val="auto"/>
          <w:spacing w:val="6"/>
          <w:lang w:val="es-ES" w:eastAsia="es-ES"/>
        </w:rPr>
        <w:t xml:space="preserve"> establecido en la regl</w:t>
      </w:r>
      <w:r w:rsidR="00966A03" w:rsidRPr="00720570">
        <w:rPr>
          <w:rFonts w:ascii="Arial" w:hAnsi="Arial" w:cs="Arial"/>
          <w:color w:val="auto"/>
          <w:spacing w:val="6"/>
          <w:lang w:val="es-ES" w:eastAsia="es-ES"/>
        </w:rPr>
        <w:t xml:space="preserve">amentación de la presente Ley. </w:t>
      </w:r>
    </w:p>
    <w:p w:rsidR="00030AAF" w:rsidRPr="00720570" w:rsidRDefault="00030AAF" w:rsidP="00966A03">
      <w:pPr>
        <w:rPr>
          <w:rFonts w:ascii="Arial" w:hAnsi="Arial" w:cs="Arial"/>
          <w:b/>
          <w:color w:val="auto"/>
          <w:lang w:val="es-ES_tradnl" w:eastAsia="es-ES"/>
        </w:rPr>
      </w:pPr>
      <w:r w:rsidRPr="00720570">
        <w:rPr>
          <w:rFonts w:ascii="Arial" w:hAnsi="Arial" w:cs="Arial"/>
          <w:b/>
          <w:color w:val="auto"/>
          <w:lang w:val="es-ES_tradnl" w:eastAsia="es-ES"/>
        </w:rPr>
        <w:t>125</w:t>
      </w:r>
      <w:r w:rsidRPr="00720570">
        <w:rPr>
          <w:rFonts w:ascii="Arial" w:hAnsi="Arial" w:cs="Arial"/>
          <w:b/>
          <w:color w:val="auto"/>
          <w:lang w:val="es-ES_tradnl" w:eastAsia="es-ES"/>
        </w:rPr>
        <w:tab/>
        <w:t xml:space="preserve">Remuneración adicional </w:t>
      </w:r>
    </w:p>
    <w:p w:rsidR="00030AAF" w:rsidRPr="00720570" w:rsidRDefault="004D0171" w:rsidP="00966A03">
      <w:pPr>
        <w:rPr>
          <w:rFonts w:ascii="Arial" w:hAnsi="Arial" w:cs="Arial"/>
          <w:color w:val="auto"/>
          <w:spacing w:val="6"/>
          <w:lang w:val="es-ES" w:eastAsia="es-ES"/>
        </w:rPr>
      </w:pPr>
      <w:r w:rsidRPr="00720570">
        <w:rPr>
          <w:rFonts w:ascii="Arial" w:hAnsi="Arial" w:cs="Arial"/>
          <w:color w:val="auto"/>
          <w:spacing w:val="6"/>
          <w:lang w:val="es-ES" w:eastAsia="es-ES"/>
        </w:rPr>
        <w:t>Retribución asignada</w:t>
      </w:r>
      <w:r w:rsidR="00030AAF" w:rsidRPr="00720570">
        <w:rPr>
          <w:rFonts w:ascii="Arial" w:hAnsi="Arial" w:cs="Arial"/>
          <w:color w:val="auto"/>
          <w:spacing w:val="6"/>
          <w:lang w:val="es-ES" w:eastAsia="es-ES"/>
        </w:rPr>
        <w:t xml:space="preserve"> al funcionario o empleado trasladado o comisionado y/o personal con cargo presupuestado en el </w:t>
      </w:r>
      <w:r w:rsidR="00340531" w:rsidRPr="00720570">
        <w:rPr>
          <w:rFonts w:ascii="Arial" w:hAnsi="Arial" w:cs="Arial"/>
          <w:color w:val="auto"/>
          <w:spacing w:val="6"/>
          <w:lang w:val="es-ES" w:eastAsia="es-ES"/>
        </w:rPr>
        <w:t>Anexo del Personal</w:t>
      </w:r>
      <w:r w:rsidR="00030AAF" w:rsidRPr="00720570">
        <w:rPr>
          <w:rFonts w:ascii="Arial" w:hAnsi="Arial" w:cs="Arial"/>
          <w:color w:val="auto"/>
          <w:spacing w:val="6"/>
          <w:lang w:val="es-ES" w:eastAsia="es-ES"/>
        </w:rPr>
        <w:t xml:space="preserve"> </w:t>
      </w:r>
      <w:r w:rsidR="00967291" w:rsidRPr="00720570">
        <w:rPr>
          <w:rFonts w:ascii="Arial" w:hAnsi="Arial" w:cs="Arial"/>
          <w:color w:val="auto"/>
          <w:spacing w:val="6"/>
          <w:lang w:val="es-ES" w:eastAsia="es-ES"/>
        </w:rPr>
        <w:t xml:space="preserve">y al personal </w:t>
      </w:r>
      <w:r w:rsidR="00030AAF" w:rsidRPr="00720570">
        <w:rPr>
          <w:rFonts w:ascii="Arial" w:hAnsi="Arial" w:cs="Arial"/>
          <w:color w:val="auto"/>
          <w:spacing w:val="6"/>
          <w:lang w:val="es-ES" w:eastAsia="es-ES"/>
        </w:rPr>
        <w:t>en virtud de servicios prestados, que por la naturaleza de la institución y las características de la función o labor que el personal realiza, se requiera de una tarea continuada, las que serán asignadas si el funcionario o empleado ha prestado servicios pasada la jornada ordinaria y la jornada extraordinaria de trabajo, que será abonada por las horas trabajadas en las jornadas adicionales, incluyendo labores de días inhábiles, domingo</w:t>
      </w:r>
      <w:r w:rsidRPr="00720570">
        <w:rPr>
          <w:rFonts w:ascii="Arial" w:hAnsi="Arial" w:cs="Arial"/>
          <w:color w:val="auto"/>
          <w:spacing w:val="6"/>
          <w:lang w:val="es-ES" w:eastAsia="es-ES"/>
        </w:rPr>
        <w:t>s</w:t>
      </w:r>
      <w:r w:rsidR="00030AAF" w:rsidRPr="00720570">
        <w:rPr>
          <w:rFonts w:ascii="Arial" w:hAnsi="Arial" w:cs="Arial"/>
          <w:color w:val="auto"/>
          <w:spacing w:val="6"/>
          <w:lang w:val="es-ES" w:eastAsia="es-ES"/>
        </w:rPr>
        <w:t xml:space="preserve"> y feriados, calculadas sobre la base del sueldo básico mensual, las horas diarias adicionales efectivamente trabajadas, de acuerdo con las disponibilidades de créditos presupuestarios y la reglamentación institucional. Incluye el pago de aguinaldo de la doceava parte de la remuneración devengada. </w:t>
      </w:r>
    </w:p>
    <w:p w:rsidR="00030AAF" w:rsidRPr="00720570" w:rsidRDefault="00030AAF" w:rsidP="00966A03">
      <w:pPr>
        <w:rPr>
          <w:rFonts w:ascii="Arial" w:hAnsi="Arial" w:cs="Arial"/>
          <w:b/>
          <w:color w:val="auto"/>
          <w:spacing w:val="6"/>
          <w:lang w:val="es-ES" w:eastAsia="es-ES"/>
        </w:rPr>
      </w:pPr>
    </w:p>
    <w:p w:rsidR="00030AAF" w:rsidRPr="00720570" w:rsidRDefault="00030AAF" w:rsidP="00966A03">
      <w:pPr>
        <w:rPr>
          <w:rFonts w:ascii="Arial" w:hAnsi="Arial" w:cs="Arial"/>
          <w:b/>
          <w:color w:val="auto"/>
          <w:spacing w:val="6"/>
          <w:lang w:val="es-ES" w:eastAsia="es-ES"/>
        </w:rPr>
      </w:pPr>
      <w:r w:rsidRPr="00720570">
        <w:rPr>
          <w:rFonts w:ascii="Arial" w:hAnsi="Arial" w:cs="Arial"/>
          <w:b/>
          <w:color w:val="auto"/>
          <w:spacing w:val="6"/>
          <w:lang w:val="es-ES" w:eastAsia="es-ES"/>
        </w:rPr>
        <w:t>130</w:t>
      </w:r>
      <w:r w:rsidR="00CA446A" w:rsidRPr="00720570">
        <w:rPr>
          <w:rFonts w:ascii="Arial" w:hAnsi="Arial" w:cs="Arial"/>
          <w:b/>
          <w:color w:val="auto"/>
          <w:spacing w:val="6"/>
          <w:lang w:val="es-ES" w:eastAsia="es-ES"/>
        </w:rPr>
        <w:tab/>
      </w:r>
      <w:r w:rsidRPr="00720570">
        <w:rPr>
          <w:rFonts w:ascii="Arial" w:hAnsi="Arial" w:cs="Arial"/>
          <w:b/>
          <w:color w:val="auto"/>
          <w:spacing w:val="6"/>
          <w:lang w:val="es-ES" w:eastAsia="es-ES"/>
        </w:rPr>
        <w:t>ASIGNACIONES COMPLEMENTARIAS</w:t>
      </w:r>
    </w:p>
    <w:p w:rsidR="00030AAF" w:rsidRPr="00720570" w:rsidRDefault="00030AAF" w:rsidP="00966A03">
      <w:pPr>
        <w:rPr>
          <w:rFonts w:ascii="Arial" w:hAnsi="Arial" w:cs="Arial"/>
          <w:strike/>
          <w:color w:val="auto"/>
          <w:spacing w:val="6"/>
          <w:lang w:val="es-ES_tradnl" w:eastAsia="es-ES"/>
        </w:rPr>
      </w:pPr>
      <w:r w:rsidRPr="00720570">
        <w:rPr>
          <w:rFonts w:ascii="Arial" w:hAnsi="Arial" w:cs="Arial"/>
          <w:color w:val="auto"/>
          <w:spacing w:val="6"/>
          <w:lang w:val="es-ES" w:eastAsia="es-ES"/>
        </w:rPr>
        <w:t>Beneficios adicionales que se otorgan en función de la naturaleza y las características particulares de servicios del personal, tales como el subsidio familiar, escalafón docente, bonificaciones y gratificaciones,</w:t>
      </w:r>
      <w:r w:rsidR="000557EF" w:rsidRPr="00720570">
        <w:rPr>
          <w:rFonts w:ascii="Arial" w:hAnsi="Arial" w:cs="Arial"/>
          <w:color w:val="auto"/>
          <w:spacing w:val="6"/>
          <w:lang w:val="es-ES" w:eastAsia="es-ES"/>
        </w:rPr>
        <w:t xml:space="preserve"> </w:t>
      </w:r>
      <w:r w:rsidRPr="00720570">
        <w:rPr>
          <w:rFonts w:ascii="Arial" w:hAnsi="Arial" w:cs="Arial"/>
          <w:color w:val="auto"/>
          <w:spacing w:val="6"/>
          <w:lang w:val="es-ES" w:eastAsia="es-ES"/>
        </w:rPr>
        <w:t>aporte jubilatorio del empleador, bonificaciones por ventas,</w:t>
      </w:r>
      <w:r w:rsidR="002911A6" w:rsidRPr="00720570">
        <w:rPr>
          <w:rFonts w:ascii="Arial" w:hAnsi="Arial" w:cs="Arial"/>
          <w:color w:val="auto"/>
          <w:spacing w:val="6"/>
          <w:lang w:val="es-ES" w:eastAsia="es-ES"/>
        </w:rPr>
        <w:t xml:space="preserve"> gratificaciones especiales y exposición al peligro.</w:t>
      </w:r>
      <w:r w:rsidRPr="00720570">
        <w:rPr>
          <w:rFonts w:ascii="Arial" w:hAnsi="Arial" w:cs="Arial"/>
          <w:color w:val="auto"/>
          <w:spacing w:val="6"/>
          <w:lang w:val="es-ES" w:eastAsia="es-ES"/>
        </w:rPr>
        <w:t xml:space="preserve"> </w:t>
      </w:r>
    </w:p>
    <w:p w:rsidR="00030AAF" w:rsidRPr="00720570" w:rsidRDefault="00030AAF" w:rsidP="00966A03">
      <w:pPr>
        <w:rPr>
          <w:rFonts w:ascii="Arial" w:hAnsi="Arial" w:cs="Arial"/>
          <w:b/>
          <w:color w:val="auto"/>
          <w:lang w:val="es-ES_tradnl" w:eastAsia="es-ES"/>
        </w:rPr>
      </w:pPr>
      <w:r w:rsidRPr="00720570">
        <w:rPr>
          <w:rFonts w:ascii="Arial" w:hAnsi="Arial" w:cs="Arial"/>
          <w:b/>
          <w:color w:val="auto"/>
          <w:lang w:val="es-ES_tradnl" w:eastAsia="es-ES"/>
        </w:rPr>
        <w:t>131</w:t>
      </w:r>
      <w:r w:rsidRPr="00720570">
        <w:rPr>
          <w:rFonts w:ascii="Arial" w:hAnsi="Arial" w:cs="Arial"/>
          <w:b/>
          <w:color w:val="auto"/>
          <w:lang w:val="es-ES_tradnl" w:eastAsia="es-ES"/>
        </w:rPr>
        <w:tab/>
        <w:t>Subsidio familiar</w:t>
      </w:r>
    </w:p>
    <w:p w:rsidR="00860DD1" w:rsidRPr="00720570" w:rsidRDefault="0081745C" w:rsidP="00966A03">
      <w:pPr>
        <w:rPr>
          <w:rFonts w:ascii="Arial" w:hAnsi="Arial" w:cs="Arial"/>
          <w:color w:val="auto"/>
        </w:rPr>
      </w:pPr>
      <w:r w:rsidRPr="00720570">
        <w:rPr>
          <w:rFonts w:ascii="Arial" w:hAnsi="Arial" w:cs="Arial"/>
          <w:color w:val="auto"/>
          <w:spacing w:val="6"/>
          <w:lang w:val="es-ES" w:eastAsia="es-ES"/>
        </w:rPr>
        <w:t xml:space="preserve">Asignación fijada al </w:t>
      </w:r>
      <w:r w:rsidR="00967291" w:rsidRPr="00720570">
        <w:rPr>
          <w:rFonts w:ascii="Arial" w:hAnsi="Arial" w:cs="Arial"/>
          <w:color w:val="auto"/>
          <w:spacing w:val="6"/>
          <w:lang w:val="es-ES" w:eastAsia="es-ES"/>
        </w:rPr>
        <w:t>funcionario</w:t>
      </w:r>
      <w:r w:rsidRPr="00720570">
        <w:rPr>
          <w:rFonts w:ascii="Arial" w:hAnsi="Arial" w:cs="Arial"/>
          <w:color w:val="auto"/>
          <w:spacing w:val="6"/>
          <w:lang w:val="es-ES" w:eastAsia="es-ES"/>
        </w:rPr>
        <w:t xml:space="preserve"> con cargo presupuestado en el Anexo del Personal </w:t>
      </w:r>
      <w:r w:rsidR="00967291" w:rsidRPr="00720570">
        <w:rPr>
          <w:rFonts w:ascii="Arial" w:hAnsi="Arial" w:cs="Arial"/>
          <w:color w:val="auto"/>
          <w:spacing w:val="6"/>
          <w:lang w:val="es-ES" w:eastAsia="es-ES"/>
        </w:rPr>
        <w:t xml:space="preserve">y al personal </w:t>
      </w:r>
      <w:r w:rsidR="00C84323" w:rsidRPr="00720570">
        <w:rPr>
          <w:rFonts w:ascii="Arial" w:eastAsia="Calibri" w:hAnsi="Arial" w:cs="Arial"/>
          <w:color w:val="auto"/>
          <w:lang w:eastAsia="en-US"/>
        </w:rPr>
        <w:t>que perciba hasta la suma de G.</w:t>
      </w:r>
      <w:r w:rsidR="00C84323" w:rsidRPr="00720570">
        <w:rPr>
          <w:rFonts w:ascii="Arial" w:eastAsia="Calibri" w:hAnsi="Arial" w:cs="Arial"/>
          <w:b/>
          <w:color w:val="auto"/>
          <w:lang w:eastAsia="en-US"/>
        </w:rPr>
        <w:t xml:space="preserve"> </w:t>
      </w:r>
      <w:r w:rsidR="00C84323" w:rsidRPr="00720570">
        <w:rPr>
          <w:rFonts w:ascii="Arial" w:eastAsia="Calibri" w:hAnsi="Arial" w:cs="Arial"/>
          <w:color w:val="auto"/>
          <w:lang w:eastAsia="en-US"/>
        </w:rPr>
        <w:t>2.0</w:t>
      </w:r>
      <w:r w:rsidR="00FB0905" w:rsidRPr="00720570">
        <w:rPr>
          <w:rFonts w:ascii="Arial" w:eastAsia="Calibri" w:hAnsi="Arial" w:cs="Arial"/>
          <w:color w:val="auto"/>
          <w:lang w:eastAsia="en-US"/>
        </w:rPr>
        <w:t>4</w:t>
      </w:r>
      <w:r w:rsidR="00C84323" w:rsidRPr="00720570">
        <w:rPr>
          <w:rFonts w:ascii="Arial" w:eastAsia="Calibri" w:hAnsi="Arial" w:cs="Arial"/>
          <w:color w:val="auto"/>
          <w:lang w:eastAsia="en-US"/>
        </w:rPr>
        <w:t xml:space="preserve">1.123 (Guaraníes dos millones </w:t>
      </w:r>
      <w:r w:rsidR="00FB0905" w:rsidRPr="00720570">
        <w:rPr>
          <w:rFonts w:ascii="Arial" w:eastAsia="Calibri" w:hAnsi="Arial" w:cs="Arial"/>
          <w:color w:val="auto"/>
          <w:lang w:eastAsia="en-US"/>
        </w:rPr>
        <w:t>cuarenta</w:t>
      </w:r>
      <w:r w:rsidR="00C84323" w:rsidRPr="00720570">
        <w:rPr>
          <w:rFonts w:ascii="Arial" w:eastAsia="Calibri" w:hAnsi="Arial" w:cs="Arial"/>
          <w:color w:val="auto"/>
          <w:lang w:eastAsia="en-US"/>
        </w:rPr>
        <w:t xml:space="preserve"> y un mil ciento veintitrés) mensual, </w:t>
      </w:r>
      <w:r w:rsidR="00DA6D2A" w:rsidRPr="00720570">
        <w:rPr>
          <w:rFonts w:ascii="Arial" w:hAnsi="Arial" w:cs="Arial"/>
          <w:color w:val="auto"/>
          <w:spacing w:val="6"/>
          <w:lang w:val="es-ES" w:eastAsia="es-ES"/>
        </w:rPr>
        <w:t xml:space="preserve">por </w:t>
      </w:r>
      <w:r w:rsidRPr="00720570">
        <w:rPr>
          <w:rFonts w:ascii="Arial" w:hAnsi="Arial" w:cs="Arial"/>
          <w:color w:val="auto"/>
          <w:spacing w:val="6"/>
          <w:lang w:val="es-ES" w:eastAsia="es-ES"/>
        </w:rPr>
        <w:t xml:space="preserve">hijos menores de de </w:t>
      </w:r>
      <w:r w:rsidRPr="00720570">
        <w:rPr>
          <w:rFonts w:ascii="Arial" w:hAnsi="Arial" w:cs="Arial"/>
          <w:color w:val="auto"/>
        </w:rPr>
        <w:t>dieciocho (18) años</w:t>
      </w:r>
      <w:r w:rsidR="009105E4" w:rsidRPr="00720570">
        <w:rPr>
          <w:rFonts w:ascii="Arial" w:hAnsi="Arial" w:cs="Arial"/>
          <w:color w:val="auto"/>
        </w:rPr>
        <w:t>.</w:t>
      </w:r>
      <w:r w:rsidRPr="00720570">
        <w:rPr>
          <w:rFonts w:ascii="Arial" w:hAnsi="Arial" w:cs="Arial"/>
          <w:color w:val="auto"/>
        </w:rPr>
        <w:t xml:space="preserve"> </w:t>
      </w:r>
    </w:p>
    <w:p w:rsidR="00FB0905" w:rsidRPr="00720570" w:rsidRDefault="00E346D1" w:rsidP="00966A03">
      <w:pPr>
        <w:rPr>
          <w:rFonts w:ascii="Arial" w:hAnsi="Arial" w:cs="Arial"/>
          <w:color w:val="auto"/>
          <w:spacing w:val="6"/>
          <w:lang w:val="es-ES" w:eastAsia="es-ES"/>
        </w:rPr>
      </w:pPr>
      <w:r w:rsidRPr="00720570">
        <w:rPr>
          <w:rFonts w:ascii="Arial" w:hAnsi="Arial" w:cs="Arial"/>
          <w:color w:val="auto"/>
          <w:spacing w:val="6"/>
          <w:lang w:val="es-ES" w:eastAsia="es-ES"/>
        </w:rPr>
        <w:t>Comprende asimismo,</w:t>
      </w:r>
      <w:r w:rsidR="0081745C" w:rsidRPr="00720570">
        <w:rPr>
          <w:rFonts w:ascii="Arial" w:hAnsi="Arial" w:cs="Arial"/>
          <w:color w:val="auto"/>
          <w:spacing w:val="6"/>
          <w:lang w:val="es-ES" w:eastAsia="es-ES"/>
        </w:rPr>
        <w:t xml:space="preserve"> los pagos ocasionales en concepto</w:t>
      </w:r>
      <w:r w:rsidR="00C84323" w:rsidRPr="00720570">
        <w:rPr>
          <w:rFonts w:ascii="Arial" w:hAnsi="Arial" w:cs="Arial"/>
          <w:color w:val="auto"/>
          <w:spacing w:val="6"/>
          <w:lang w:val="es-ES" w:eastAsia="es-ES"/>
        </w:rPr>
        <w:t xml:space="preserve"> de subsidio o subvenciones por: </w:t>
      </w:r>
      <w:r w:rsidR="0081745C" w:rsidRPr="00720570">
        <w:rPr>
          <w:rFonts w:ascii="Arial" w:hAnsi="Arial" w:cs="Arial"/>
          <w:color w:val="auto"/>
          <w:spacing w:val="6"/>
          <w:lang w:val="es-ES" w:eastAsia="es-ES"/>
        </w:rPr>
        <w:t xml:space="preserve">casamiento, nacimiento, defunción, escolaridad de hijos menores, gastos médicos extraordinarios, ayuda vacacional </w:t>
      </w:r>
      <w:r w:rsidR="00C84323" w:rsidRPr="00720570">
        <w:rPr>
          <w:rFonts w:ascii="Arial" w:hAnsi="Arial" w:cs="Arial"/>
          <w:color w:val="auto"/>
          <w:spacing w:val="6"/>
          <w:lang w:val="es-ES" w:eastAsia="es-ES"/>
        </w:rPr>
        <w:t xml:space="preserve">y ayuda </w:t>
      </w:r>
      <w:r w:rsidR="0081745C" w:rsidRPr="00720570">
        <w:rPr>
          <w:rFonts w:ascii="Arial" w:hAnsi="Arial" w:cs="Arial"/>
          <w:color w:val="auto"/>
          <w:spacing w:val="6"/>
          <w:lang w:val="es-ES" w:eastAsia="es-ES"/>
        </w:rPr>
        <w:t xml:space="preserve">alimenticia. </w:t>
      </w:r>
    </w:p>
    <w:p w:rsidR="00707BA0" w:rsidRPr="00720570" w:rsidRDefault="0081745C" w:rsidP="00966A03">
      <w:pPr>
        <w:rPr>
          <w:rFonts w:ascii="Arial" w:hAnsi="Arial" w:cs="Arial"/>
          <w:color w:val="auto"/>
          <w:spacing w:val="6"/>
          <w:lang w:val="es-ES" w:eastAsia="es-ES"/>
        </w:rPr>
      </w:pPr>
      <w:r w:rsidRPr="00720570">
        <w:rPr>
          <w:rFonts w:ascii="Arial" w:hAnsi="Arial" w:cs="Arial"/>
          <w:color w:val="auto"/>
          <w:spacing w:val="6"/>
          <w:lang w:val="es-ES" w:eastAsia="es-ES"/>
        </w:rPr>
        <w:t>Con excepción del subsidio por hijos menores fijado por la Ley Anual de Presupuesto,</w:t>
      </w:r>
      <w:r w:rsidR="00FB0905" w:rsidRPr="00720570">
        <w:rPr>
          <w:rFonts w:ascii="Arial" w:hAnsi="Arial" w:cs="Arial"/>
          <w:color w:val="auto"/>
          <w:spacing w:val="6"/>
          <w:lang w:val="es-ES" w:eastAsia="es-ES"/>
        </w:rPr>
        <w:t xml:space="preserve"> no se abonará este Objeto del Gasto como remuneración mensual;</w:t>
      </w:r>
      <w:r w:rsidRPr="00720570">
        <w:rPr>
          <w:rFonts w:ascii="Arial" w:hAnsi="Arial" w:cs="Arial"/>
          <w:color w:val="auto"/>
          <w:spacing w:val="6"/>
          <w:lang w:val="es-ES" w:eastAsia="es-ES"/>
        </w:rPr>
        <w:t xml:space="preserve"> los demás conceptos </w:t>
      </w:r>
      <w:r w:rsidR="00867000" w:rsidRPr="00720570">
        <w:rPr>
          <w:rFonts w:ascii="Arial" w:hAnsi="Arial" w:cs="Arial"/>
          <w:color w:val="auto"/>
          <w:spacing w:val="6"/>
          <w:lang w:val="es-ES" w:eastAsia="es-ES"/>
        </w:rPr>
        <w:t>serán asignados de acuerdo a la disponibilidad</w:t>
      </w:r>
      <w:r w:rsidRPr="00720570">
        <w:rPr>
          <w:rFonts w:ascii="Arial" w:hAnsi="Arial" w:cs="Arial"/>
          <w:color w:val="auto"/>
          <w:spacing w:val="6"/>
          <w:lang w:val="es-ES" w:eastAsia="es-ES"/>
        </w:rPr>
        <w:t xml:space="preserve"> de créditos presupuestarios</w:t>
      </w:r>
      <w:r w:rsidR="00867000" w:rsidRPr="00720570">
        <w:rPr>
          <w:rFonts w:ascii="Arial" w:hAnsi="Arial" w:cs="Arial"/>
          <w:color w:val="auto"/>
          <w:spacing w:val="6"/>
          <w:lang w:val="es-ES" w:eastAsia="es-ES"/>
        </w:rPr>
        <w:t>, las disposiciones reglamentarias de la presente Ley</w:t>
      </w:r>
      <w:r w:rsidRPr="00720570">
        <w:rPr>
          <w:rFonts w:ascii="Arial" w:hAnsi="Arial" w:cs="Arial"/>
          <w:color w:val="auto"/>
          <w:spacing w:val="6"/>
          <w:lang w:val="es-ES" w:eastAsia="es-ES"/>
        </w:rPr>
        <w:t xml:space="preserve"> y la reglamentación institucional</w:t>
      </w:r>
      <w:r w:rsidR="00867000" w:rsidRPr="00720570">
        <w:rPr>
          <w:rFonts w:ascii="Arial" w:hAnsi="Arial" w:cs="Arial"/>
          <w:color w:val="auto"/>
          <w:spacing w:val="6"/>
          <w:lang w:val="es-ES" w:eastAsia="es-ES"/>
        </w:rPr>
        <w:t xml:space="preserve"> concordante</w:t>
      </w:r>
      <w:r w:rsidRPr="00720570">
        <w:rPr>
          <w:rFonts w:ascii="Arial" w:hAnsi="Arial" w:cs="Arial"/>
          <w:color w:val="auto"/>
          <w:spacing w:val="6"/>
          <w:lang w:val="es-ES" w:eastAsia="es-ES"/>
        </w:rPr>
        <w:t>.</w:t>
      </w:r>
      <w:r w:rsidR="00073413" w:rsidRPr="00720570">
        <w:rPr>
          <w:rFonts w:ascii="Arial" w:hAnsi="Arial" w:cs="Arial"/>
          <w:color w:val="auto"/>
          <w:spacing w:val="6"/>
          <w:lang w:val="es-ES" w:eastAsia="es-ES"/>
        </w:rPr>
        <w:t xml:space="preserve"> </w:t>
      </w:r>
    </w:p>
    <w:p w:rsidR="00030AAF" w:rsidRPr="00720570" w:rsidRDefault="00030AAF" w:rsidP="00966A03">
      <w:pPr>
        <w:rPr>
          <w:rFonts w:ascii="Arial" w:hAnsi="Arial" w:cs="Arial"/>
          <w:b/>
          <w:color w:val="auto"/>
          <w:lang w:val="es-ES_tradnl" w:eastAsia="es-ES"/>
        </w:rPr>
      </w:pPr>
      <w:r w:rsidRPr="00720570">
        <w:rPr>
          <w:rFonts w:ascii="Arial" w:hAnsi="Arial" w:cs="Arial"/>
          <w:b/>
          <w:color w:val="auto"/>
          <w:lang w:val="es-ES_tradnl" w:eastAsia="es-ES"/>
        </w:rPr>
        <w:t>132</w:t>
      </w:r>
      <w:r w:rsidR="00CA446A" w:rsidRPr="00720570">
        <w:rPr>
          <w:rFonts w:ascii="Arial" w:hAnsi="Arial" w:cs="Arial"/>
          <w:b/>
          <w:color w:val="auto"/>
          <w:lang w:val="es-ES_tradnl" w:eastAsia="es-ES"/>
        </w:rPr>
        <w:tab/>
      </w:r>
      <w:r w:rsidRPr="00720570">
        <w:rPr>
          <w:rFonts w:ascii="Arial" w:hAnsi="Arial" w:cs="Arial"/>
          <w:b/>
          <w:color w:val="auto"/>
          <w:lang w:val="es-ES_tradnl" w:eastAsia="es-ES"/>
        </w:rPr>
        <w:t>Escalafón docente</w:t>
      </w:r>
    </w:p>
    <w:p w:rsidR="00030AAF" w:rsidRPr="00720570" w:rsidRDefault="00030AAF" w:rsidP="00966A03">
      <w:pPr>
        <w:rPr>
          <w:rFonts w:ascii="Arial" w:hAnsi="Arial" w:cs="Arial"/>
          <w:strike/>
          <w:color w:val="auto"/>
          <w:spacing w:val="6"/>
          <w:lang w:val="es-ES" w:eastAsia="es-ES"/>
        </w:rPr>
      </w:pPr>
      <w:r w:rsidRPr="00720570">
        <w:rPr>
          <w:rFonts w:ascii="Arial" w:hAnsi="Arial" w:cs="Arial"/>
          <w:color w:val="auto"/>
          <w:spacing w:val="6"/>
          <w:lang w:val="es-ES" w:eastAsia="es-ES"/>
        </w:rPr>
        <w:t>Asignación adicional conforme a la escala y requisitos exigidos en la Ley del Escalafón Docente.</w:t>
      </w:r>
      <w:r w:rsidR="00835610" w:rsidRPr="00720570">
        <w:rPr>
          <w:rFonts w:ascii="Arial" w:hAnsi="Arial" w:cs="Arial"/>
          <w:color w:val="auto"/>
          <w:spacing w:val="6"/>
          <w:lang w:val="es-ES" w:eastAsia="es-ES"/>
        </w:rPr>
        <w:t xml:space="preserve"> </w:t>
      </w:r>
      <w:r w:rsidR="00835610" w:rsidRPr="00720570">
        <w:rPr>
          <w:rFonts w:ascii="Arial" w:hAnsi="Arial" w:cs="Arial"/>
          <w:color w:val="auto"/>
          <w:spacing w:val="6"/>
          <w:lang w:val="es-ES" w:eastAsia="es-ES"/>
        </w:rPr>
        <w:tab/>
      </w:r>
    </w:p>
    <w:p w:rsidR="00030AAF" w:rsidRPr="00720570" w:rsidRDefault="00030AAF" w:rsidP="00966A03">
      <w:pPr>
        <w:rPr>
          <w:rFonts w:ascii="Arial" w:hAnsi="Arial" w:cs="Arial"/>
          <w:b/>
          <w:color w:val="auto"/>
          <w:lang w:val="es-ES_tradnl" w:eastAsia="es-ES"/>
        </w:rPr>
      </w:pPr>
      <w:r w:rsidRPr="00720570">
        <w:rPr>
          <w:rFonts w:ascii="Arial" w:hAnsi="Arial" w:cs="Arial"/>
          <w:b/>
          <w:color w:val="auto"/>
          <w:lang w:val="es-ES_tradnl" w:eastAsia="es-ES"/>
        </w:rPr>
        <w:t>133</w:t>
      </w:r>
      <w:r w:rsidRPr="00720570">
        <w:rPr>
          <w:rFonts w:ascii="Arial" w:hAnsi="Arial" w:cs="Arial"/>
          <w:b/>
          <w:color w:val="auto"/>
          <w:lang w:val="es-ES_tradnl" w:eastAsia="es-ES"/>
        </w:rPr>
        <w:tab/>
        <w:t>Bonificaciones y gratificaciones</w:t>
      </w:r>
    </w:p>
    <w:p w:rsidR="00030AAF" w:rsidRPr="00720570" w:rsidRDefault="00030AAF" w:rsidP="00966A03">
      <w:pPr>
        <w:rPr>
          <w:rFonts w:ascii="Arial" w:hAnsi="Arial" w:cs="Arial"/>
          <w:b/>
          <w:color w:val="auto"/>
          <w:spacing w:val="6"/>
          <w:lang w:val="es-ES" w:eastAsia="es-ES"/>
        </w:rPr>
      </w:pPr>
      <w:r w:rsidRPr="00720570">
        <w:rPr>
          <w:rFonts w:ascii="Arial" w:hAnsi="Arial" w:cs="Arial"/>
          <w:color w:val="auto"/>
          <w:spacing w:val="6"/>
          <w:lang w:val="es-ES" w:eastAsia="es-ES"/>
        </w:rPr>
        <w:t xml:space="preserve">Asignaciones complementarias al sueldo, dietas y gastos de representación del funcionario o empleado, trasladado o comisionado y/o personal con cargo presupuestado en el </w:t>
      </w:r>
      <w:r w:rsidR="00340531" w:rsidRPr="00720570">
        <w:rPr>
          <w:rFonts w:ascii="Arial" w:hAnsi="Arial" w:cs="Arial"/>
          <w:color w:val="auto"/>
          <w:spacing w:val="6"/>
          <w:lang w:val="es-ES" w:eastAsia="es-ES"/>
        </w:rPr>
        <w:t>Anexo del Personal</w:t>
      </w:r>
      <w:r w:rsidR="00967291" w:rsidRPr="00720570">
        <w:rPr>
          <w:rFonts w:ascii="Arial" w:hAnsi="Arial" w:cs="Arial"/>
          <w:color w:val="auto"/>
          <w:spacing w:val="6"/>
          <w:lang w:val="es-ES" w:eastAsia="es-ES"/>
        </w:rPr>
        <w:t xml:space="preserve">, </w:t>
      </w:r>
      <w:r w:rsidRPr="00720570">
        <w:rPr>
          <w:rFonts w:ascii="Arial" w:hAnsi="Arial" w:cs="Arial"/>
          <w:color w:val="auto"/>
          <w:spacing w:val="6"/>
          <w:lang w:val="es-ES" w:eastAsia="es-ES"/>
        </w:rPr>
        <w:t>l</w:t>
      </w:r>
      <w:r w:rsidR="00967291" w:rsidRPr="00720570">
        <w:rPr>
          <w:rFonts w:ascii="Arial" w:hAnsi="Arial" w:cs="Arial"/>
          <w:color w:val="auto"/>
          <w:spacing w:val="6"/>
          <w:lang w:val="es-ES" w:eastAsia="es-ES"/>
        </w:rPr>
        <w:t>o</w:t>
      </w:r>
      <w:r w:rsidRPr="00720570">
        <w:rPr>
          <w:rFonts w:ascii="Arial" w:hAnsi="Arial" w:cs="Arial"/>
          <w:color w:val="auto"/>
          <w:spacing w:val="6"/>
          <w:lang w:val="es-ES" w:eastAsia="es-ES"/>
        </w:rPr>
        <w:t>s de elección popular</w:t>
      </w:r>
      <w:r w:rsidR="00967291" w:rsidRPr="00720570">
        <w:rPr>
          <w:rFonts w:ascii="Arial" w:hAnsi="Arial" w:cs="Arial"/>
          <w:color w:val="auto"/>
          <w:spacing w:val="6"/>
          <w:lang w:val="es-ES" w:eastAsia="es-ES"/>
        </w:rPr>
        <w:t xml:space="preserve"> y al personal</w:t>
      </w:r>
      <w:r w:rsidRPr="00720570">
        <w:rPr>
          <w:rFonts w:ascii="Arial" w:hAnsi="Arial" w:cs="Arial"/>
          <w:color w:val="auto"/>
          <w:spacing w:val="6"/>
          <w:lang w:val="es-ES" w:eastAsia="es-ES"/>
        </w:rPr>
        <w:t xml:space="preserve"> tales como: </w:t>
      </w:r>
      <w:r w:rsidR="004127B1" w:rsidRPr="00720570">
        <w:rPr>
          <w:rFonts w:ascii="Arial" w:hAnsi="Arial" w:cs="Arial"/>
          <w:color w:val="auto"/>
          <w:spacing w:val="6"/>
          <w:lang w:val="es-ES" w:eastAsia="es-ES"/>
        </w:rPr>
        <w:t>«</w:t>
      </w:r>
      <w:r w:rsidRPr="00720570">
        <w:rPr>
          <w:rFonts w:ascii="Arial" w:hAnsi="Arial" w:cs="Arial"/>
          <w:b/>
          <w:color w:val="auto"/>
          <w:spacing w:val="6"/>
          <w:lang w:val="es-ES" w:eastAsia="es-ES"/>
        </w:rPr>
        <w:t>Bonificaciones</w:t>
      </w:r>
      <w:r w:rsidR="004127B1" w:rsidRPr="00720570">
        <w:rPr>
          <w:rFonts w:ascii="Arial" w:hAnsi="Arial" w:cs="Arial"/>
          <w:b/>
          <w:color w:val="auto"/>
          <w:spacing w:val="6"/>
          <w:lang w:val="es-ES" w:eastAsia="es-ES"/>
        </w:rPr>
        <w:t>»</w:t>
      </w:r>
      <w:r w:rsidRPr="00720570">
        <w:rPr>
          <w:rFonts w:ascii="Arial" w:hAnsi="Arial" w:cs="Arial"/>
          <w:color w:val="auto"/>
          <w:spacing w:val="6"/>
          <w:lang w:val="es-ES" w:eastAsia="es-ES"/>
        </w:rPr>
        <w:t xml:space="preserve"> sobre las remuneraciones básicas mensuales</w:t>
      </w:r>
      <w:r w:rsidR="00F4454D" w:rsidRPr="00720570">
        <w:rPr>
          <w:rFonts w:ascii="Arial" w:hAnsi="Arial" w:cs="Arial"/>
          <w:color w:val="auto"/>
          <w:spacing w:val="6"/>
          <w:lang w:val="es-ES" w:eastAsia="es-ES"/>
        </w:rPr>
        <w:t xml:space="preserve"> </w:t>
      </w:r>
      <w:r w:rsidR="004127B1" w:rsidRPr="00720570">
        <w:rPr>
          <w:rFonts w:ascii="Arial" w:hAnsi="Arial" w:cs="Arial"/>
          <w:color w:val="auto"/>
          <w:spacing w:val="6"/>
          <w:lang w:val="es-ES" w:eastAsia="es-ES"/>
        </w:rPr>
        <w:t xml:space="preserve">únicamente </w:t>
      </w:r>
      <w:r w:rsidR="00F4454D" w:rsidRPr="00720570">
        <w:rPr>
          <w:rFonts w:ascii="Arial" w:hAnsi="Arial" w:cs="Arial"/>
          <w:color w:val="auto"/>
          <w:spacing w:val="6"/>
          <w:lang w:val="es-ES" w:eastAsia="es-ES"/>
        </w:rPr>
        <w:t xml:space="preserve">en concepto de: </w:t>
      </w:r>
      <w:r w:rsidR="004127B1" w:rsidRPr="00720570">
        <w:rPr>
          <w:rFonts w:ascii="Arial" w:hAnsi="Arial" w:cs="Arial"/>
          <w:color w:val="auto"/>
          <w:spacing w:val="6"/>
          <w:lang w:val="es-ES" w:eastAsia="es-ES"/>
        </w:rPr>
        <w:t>«</w:t>
      </w:r>
      <w:r w:rsidR="00F4454D" w:rsidRPr="00720570">
        <w:rPr>
          <w:rFonts w:ascii="Arial" w:hAnsi="Arial" w:cs="Arial"/>
          <w:color w:val="auto"/>
          <w:spacing w:val="6"/>
          <w:lang w:val="es-ES" w:eastAsia="es-ES"/>
        </w:rPr>
        <w:t>bonificación</w:t>
      </w:r>
      <w:r w:rsidRPr="00720570">
        <w:rPr>
          <w:rFonts w:ascii="Arial" w:hAnsi="Arial" w:cs="Arial"/>
          <w:color w:val="auto"/>
          <w:spacing w:val="6"/>
          <w:lang w:val="es-ES" w:eastAsia="es-ES"/>
        </w:rPr>
        <w:t xml:space="preserve"> por grado académico</w:t>
      </w:r>
      <w:r w:rsidR="004127B1" w:rsidRPr="00720570">
        <w:rPr>
          <w:rFonts w:ascii="Arial" w:hAnsi="Arial" w:cs="Arial"/>
          <w:color w:val="auto"/>
          <w:spacing w:val="6"/>
          <w:lang w:val="es-ES" w:eastAsia="es-ES"/>
        </w:rPr>
        <w:t>»</w:t>
      </w:r>
      <w:r w:rsidR="00D61C37" w:rsidRPr="00720570">
        <w:rPr>
          <w:rFonts w:ascii="Arial" w:hAnsi="Arial" w:cs="Arial"/>
          <w:color w:val="auto"/>
          <w:spacing w:val="6"/>
          <w:lang w:val="es-ES" w:eastAsia="es-ES"/>
        </w:rPr>
        <w:t xml:space="preserve"> conforme a la Ley N° 4995/</w:t>
      </w:r>
      <w:r w:rsidR="00B63E8C" w:rsidRPr="00720570">
        <w:rPr>
          <w:rFonts w:ascii="Arial" w:hAnsi="Arial" w:cs="Arial"/>
          <w:color w:val="auto"/>
          <w:spacing w:val="6"/>
          <w:lang w:val="es-ES" w:eastAsia="es-ES"/>
        </w:rPr>
        <w:t>20</w:t>
      </w:r>
      <w:r w:rsidR="00D61C37" w:rsidRPr="00720570">
        <w:rPr>
          <w:rFonts w:ascii="Arial" w:hAnsi="Arial" w:cs="Arial"/>
          <w:color w:val="auto"/>
          <w:spacing w:val="6"/>
          <w:lang w:val="es-ES" w:eastAsia="es-ES"/>
        </w:rPr>
        <w:t>13</w:t>
      </w:r>
      <w:r w:rsidRPr="00720570">
        <w:rPr>
          <w:rFonts w:ascii="Arial" w:hAnsi="Arial" w:cs="Arial"/>
          <w:color w:val="auto"/>
          <w:spacing w:val="6"/>
          <w:lang w:val="es-ES" w:eastAsia="es-ES"/>
        </w:rPr>
        <w:t xml:space="preserve">, </w:t>
      </w:r>
      <w:r w:rsidR="004127B1" w:rsidRPr="00720570">
        <w:rPr>
          <w:rFonts w:ascii="Arial" w:hAnsi="Arial" w:cs="Arial"/>
          <w:color w:val="auto"/>
          <w:spacing w:val="6"/>
          <w:lang w:val="es-ES" w:eastAsia="es-ES"/>
        </w:rPr>
        <w:t>«</w:t>
      </w:r>
      <w:r w:rsidR="00920F90" w:rsidRPr="00720570">
        <w:rPr>
          <w:rFonts w:ascii="Arial" w:hAnsi="Arial" w:cs="Arial"/>
          <w:color w:val="auto"/>
          <w:spacing w:val="6"/>
          <w:lang w:val="es-ES" w:eastAsia="es-ES"/>
        </w:rPr>
        <w:t>bonificación</w:t>
      </w:r>
      <w:r w:rsidRPr="00720570">
        <w:rPr>
          <w:rFonts w:ascii="Arial" w:hAnsi="Arial" w:cs="Arial"/>
          <w:color w:val="auto"/>
          <w:spacing w:val="6"/>
          <w:lang w:val="es-ES" w:eastAsia="es-ES"/>
        </w:rPr>
        <w:t xml:space="preserve"> por antigüedad en la función</w:t>
      </w:r>
      <w:r w:rsidR="004127B1" w:rsidRPr="00720570">
        <w:rPr>
          <w:rFonts w:ascii="Arial" w:hAnsi="Arial" w:cs="Arial"/>
          <w:color w:val="auto"/>
          <w:spacing w:val="6"/>
          <w:lang w:val="es-ES" w:eastAsia="es-ES"/>
        </w:rPr>
        <w:t>», «</w:t>
      </w:r>
      <w:r w:rsidRPr="00720570">
        <w:rPr>
          <w:rFonts w:ascii="Arial" w:hAnsi="Arial" w:cs="Arial"/>
          <w:color w:val="auto"/>
          <w:spacing w:val="6"/>
          <w:lang w:val="es-ES" w:eastAsia="es-ES"/>
        </w:rPr>
        <w:t>bonificaci</w:t>
      </w:r>
      <w:r w:rsidR="00F4454D" w:rsidRPr="00720570">
        <w:rPr>
          <w:rFonts w:ascii="Arial" w:hAnsi="Arial" w:cs="Arial"/>
          <w:color w:val="auto"/>
          <w:spacing w:val="6"/>
          <w:lang w:val="es-ES" w:eastAsia="es-ES"/>
        </w:rPr>
        <w:t>ón</w:t>
      </w:r>
      <w:r w:rsidRPr="00720570">
        <w:rPr>
          <w:rFonts w:ascii="Arial" w:hAnsi="Arial" w:cs="Arial"/>
          <w:color w:val="auto"/>
          <w:spacing w:val="6"/>
          <w:lang w:val="es-ES" w:eastAsia="es-ES"/>
        </w:rPr>
        <w:t xml:space="preserve"> por responsabilidad en el cargo</w:t>
      </w:r>
      <w:r w:rsidR="004127B1"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w:t>
      </w:r>
      <w:r w:rsidR="004127B1" w:rsidRPr="00720570">
        <w:rPr>
          <w:rFonts w:ascii="Arial" w:hAnsi="Arial" w:cs="Arial"/>
          <w:color w:val="auto"/>
          <w:spacing w:val="6"/>
          <w:lang w:val="es-ES" w:eastAsia="es-ES"/>
        </w:rPr>
        <w:t>«</w:t>
      </w:r>
      <w:r w:rsidRPr="00720570">
        <w:rPr>
          <w:rFonts w:ascii="Arial" w:hAnsi="Arial" w:cs="Arial"/>
          <w:color w:val="auto"/>
          <w:spacing w:val="6"/>
          <w:lang w:val="es-ES" w:eastAsia="es-ES"/>
        </w:rPr>
        <w:t>responsabili</w:t>
      </w:r>
      <w:r w:rsidR="004127B1" w:rsidRPr="00720570">
        <w:rPr>
          <w:rFonts w:ascii="Arial" w:hAnsi="Arial" w:cs="Arial"/>
          <w:color w:val="auto"/>
          <w:spacing w:val="6"/>
          <w:lang w:val="es-ES" w:eastAsia="es-ES"/>
        </w:rPr>
        <w:t>dad por gestión administrativa o presupuestaria»; «</w:t>
      </w:r>
      <w:r w:rsidRPr="00720570">
        <w:rPr>
          <w:rFonts w:ascii="Arial" w:hAnsi="Arial" w:cs="Arial"/>
          <w:color w:val="auto"/>
          <w:spacing w:val="6"/>
          <w:lang w:val="es-ES" w:eastAsia="es-ES"/>
        </w:rPr>
        <w:t>labores insalubres</w:t>
      </w:r>
      <w:r w:rsidR="004127B1"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w:t>
      </w:r>
      <w:r w:rsidR="004127B1" w:rsidRPr="00720570">
        <w:rPr>
          <w:rFonts w:ascii="Arial" w:hAnsi="Arial" w:cs="Arial"/>
          <w:color w:val="auto"/>
          <w:spacing w:val="6"/>
          <w:lang w:val="es-ES" w:eastAsia="es-ES"/>
        </w:rPr>
        <w:t>«</w:t>
      </w:r>
      <w:r w:rsidRPr="00720570">
        <w:rPr>
          <w:rFonts w:ascii="Arial" w:hAnsi="Arial" w:cs="Arial"/>
          <w:color w:val="auto"/>
          <w:spacing w:val="6"/>
          <w:lang w:val="es-ES" w:eastAsia="es-ES"/>
        </w:rPr>
        <w:t>labores riesgosas y servicios en lugares inhóspitos</w:t>
      </w:r>
      <w:r w:rsidR="004127B1"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w:t>
      </w:r>
      <w:r w:rsidR="004127B1" w:rsidRPr="00720570">
        <w:rPr>
          <w:rFonts w:ascii="Arial" w:hAnsi="Arial" w:cs="Arial"/>
          <w:color w:val="auto"/>
          <w:spacing w:val="6"/>
          <w:lang w:val="es-ES" w:eastAsia="es-ES"/>
        </w:rPr>
        <w:t>«</w:t>
      </w:r>
      <w:r w:rsidRPr="00720570">
        <w:rPr>
          <w:rFonts w:ascii="Arial" w:hAnsi="Arial" w:cs="Arial"/>
          <w:color w:val="auto"/>
          <w:spacing w:val="6"/>
          <w:lang w:val="es-ES" w:eastAsia="es-ES"/>
        </w:rPr>
        <w:t>asignaciones complementarias al personal</w:t>
      </w:r>
      <w:r w:rsidR="00C44395" w:rsidRPr="00720570">
        <w:rPr>
          <w:rFonts w:ascii="Arial" w:hAnsi="Arial" w:cs="Arial"/>
          <w:color w:val="auto"/>
          <w:spacing w:val="6"/>
          <w:lang w:val="es-ES" w:eastAsia="es-ES"/>
        </w:rPr>
        <w:t xml:space="preserve"> </w:t>
      </w:r>
      <w:r w:rsidRPr="00720570">
        <w:rPr>
          <w:rFonts w:ascii="Arial" w:hAnsi="Arial" w:cs="Arial"/>
          <w:color w:val="auto"/>
          <w:spacing w:val="6"/>
          <w:lang w:val="es-ES" w:eastAsia="es-ES"/>
        </w:rPr>
        <w:t>de salud por cargos desempeñados en fu</w:t>
      </w:r>
      <w:r w:rsidR="00C44395" w:rsidRPr="00720570">
        <w:rPr>
          <w:rFonts w:ascii="Arial" w:hAnsi="Arial" w:cs="Arial"/>
          <w:color w:val="auto"/>
          <w:spacing w:val="6"/>
          <w:lang w:val="es-ES" w:eastAsia="es-ES"/>
        </w:rPr>
        <w:t>nción a responsabilidad y carga</w:t>
      </w:r>
      <w:r w:rsidRPr="00720570">
        <w:rPr>
          <w:rFonts w:ascii="Arial" w:hAnsi="Arial" w:cs="Arial"/>
          <w:color w:val="auto"/>
          <w:spacing w:val="6"/>
          <w:lang w:val="es-ES" w:eastAsia="es-ES"/>
        </w:rPr>
        <w:t xml:space="preserve"> horari</w:t>
      </w:r>
      <w:r w:rsidR="00C44395" w:rsidRPr="00720570">
        <w:rPr>
          <w:rFonts w:ascii="Arial" w:hAnsi="Arial" w:cs="Arial"/>
          <w:color w:val="auto"/>
          <w:spacing w:val="6"/>
          <w:lang w:val="es-ES" w:eastAsia="es-ES"/>
        </w:rPr>
        <w:t>a</w:t>
      </w:r>
      <w:r w:rsidR="004127B1" w:rsidRPr="00720570">
        <w:rPr>
          <w:rFonts w:ascii="Arial" w:hAnsi="Arial" w:cs="Arial"/>
          <w:color w:val="auto"/>
          <w:spacing w:val="6"/>
          <w:lang w:val="es-ES" w:eastAsia="es-ES"/>
        </w:rPr>
        <w:t>»</w:t>
      </w:r>
      <w:r w:rsidR="00AF6579" w:rsidRPr="00720570">
        <w:rPr>
          <w:rFonts w:ascii="Arial" w:hAnsi="Arial" w:cs="Arial"/>
          <w:color w:val="auto"/>
          <w:spacing w:val="6"/>
          <w:lang w:val="es-ES" w:eastAsia="es-ES"/>
        </w:rPr>
        <w:t>.</w:t>
      </w:r>
      <w:r w:rsidR="004127B1" w:rsidRPr="00720570">
        <w:rPr>
          <w:rFonts w:ascii="Arial" w:hAnsi="Arial" w:cs="Arial"/>
          <w:color w:val="auto"/>
          <w:spacing w:val="6"/>
          <w:lang w:val="es-ES" w:eastAsia="es-ES"/>
        </w:rPr>
        <w:t xml:space="preserve"> No podrán abonarse bonificaciones en otros conceptos que no sean los mencionados precedentemente</w:t>
      </w:r>
      <w:r w:rsidR="00B95BCC" w:rsidRPr="00720570">
        <w:rPr>
          <w:rFonts w:ascii="Arial" w:hAnsi="Arial" w:cs="Arial"/>
          <w:color w:val="auto"/>
          <w:spacing w:val="6"/>
          <w:lang w:val="es-ES" w:eastAsia="es-ES"/>
        </w:rPr>
        <w:t>.</w:t>
      </w:r>
    </w:p>
    <w:p w:rsidR="00920F90" w:rsidRPr="00720570" w:rsidRDefault="00920F90" w:rsidP="00966A03">
      <w:pPr>
        <w:rPr>
          <w:rFonts w:ascii="Arial" w:hAnsi="Arial" w:cs="Arial"/>
          <w:color w:val="auto"/>
          <w:spacing w:val="6"/>
          <w:lang w:val="es-ES" w:eastAsia="es-ES"/>
        </w:rPr>
      </w:pPr>
      <w:r w:rsidRPr="00720570">
        <w:rPr>
          <w:rFonts w:ascii="Arial" w:hAnsi="Arial" w:cs="Arial"/>
          <w:color w:val="auto"/>
          <w:spacing w:val="6"/>
          <w:lang w:val="es-ES" w:eastAsia="es-ES"/>
        </w:rPr>
        <w:t>Comprende asimismo,</w:t>
      </w:r>
      <w:r w:rsidR="00030AAF" w:rsidRPr="00720570">
        <w:rPr>
          <w:rFonts w:ascii="Arial" w:hAnsi="Arial" w:cs="Arial"/>
          <w:color w:val="auto"/>
          <w:spacing w:val="6"/>
          <w:lang w:val="es-ES" w:eastAsia="es-ES"/>
        </w:rPr>
        <w:t xml:space="preserve"> las </w:t>
      </w:r>
      <w:r w:rsidR="004127B1" w:rsidRPr="00720570">
        <w:rPr>
          <w:rFonts w:ascii="Arial" w:hAnsi="Arial" w:cs="Arial"/>
          <w:b/>
          <w:color w:val="auto"/>
          <w:spacing w:val="6"/>
          <w:lang w:val="es-ES" w:eastAsia="es-ES"/>
        </w:rPr>
        <w:t>«</w:t>
      </w:r>
      <w:r w:rsidR="00030AAF" w:rsidRPr="00720570">
        <w:rPr>
          <w:rFonts w:ascii="Arial" w:hAnsi="Arial" w:cs="Arial"/>
          <w:b/>
          <w:color w:val="auto"/>
          <w:spacing w:val="6"/>
          <w:lang w:val="es-ES" w:eastAsia="es-ES"/>
        </w:rPr>
        <w:t>Gratificaciones</w:t>
      </w:r>
      <w:r w:rsidR="004127B1" w:rsidRPr="00720570">
        <w:rPr>
          <w:rFonts w:ascii="Arial" w:hAnsi="Arial" w:cs="Arial"/>
          <w:b/>
          <w:color w:val="auto"/>
          <w:spacing w:val="6"/>
          <w:lang w:val="es-ES" w:eastAsia="es-ES"/>
        </w:rPr>
        <w:t>»</w:t>
      </w:r>
      <w:r w:rsidR="00030AAF" w:rsidRPr="00720570">
        <w:rPr>
          <w:rFonts w:ascii="Arial" w:hAnsi="Arial" w:cs="Arial"/>
          <w:color w:val="auto"/>
          <w:spacing w:val="6"/>
          <w:lang w:val="es-ES" w:eastAsia="es-ES"/>
        </w:rPr>
        <w:t xml:space="preserve"> o premios al </w:t>
      </w:r>
      <w:r w:rsidR="00967291" w:rsidRPr="00720570">
        <w:rPr>
          <w:rFonts w:ascii="Arial" w:hAnsi="Arial" w:cs="Arial"/>
          <w:color w:val="auto"/>
          <w:spacing w:val="6"/>
          <w:lang w:val="es-ES" w:eastAsia="es-ES"/>
        </w:rPr>
        <w:t xml:space="preserve">funcionario </w:t>
      </w:r>
      <w:r w:rsidR="00030AAF" w:rsidRPr="00720570">
        <w:rPr>
          <w:rFonts w:ascii="Arial" w:hAnsi="Arial" w:cs="Arial"/>
          <w:color w:val="auto"/>
          <w:spacing w:val="6"/>
          <w:lang w:val="es-ES" w:eastAsia="es-ES"/>
        </w:rPr>
        <w:t>por servicios o labores realizadas, a mejor o mayor producción o resultados de la gestión administrativa y financiera u otros indicadores de gestión instituciona</w:t>
      </w:r>
      <w:r w:rsidRPr="00720570">
        <w:rPr>
          <w:rFonts w:ascii="Arial" w:hAnsi="Arial" w:cs="Arial"/>
          <w:color w:val="auto"/>
          <w:spacing w:val="6"/>
          <w:lang w:val="es-ES" w:eastAsia="es-ES"/>
        </w:rPr>
        <w:t xml:space="preserve">l </w:t>
      </w:r>
      <w:r w:rsidR="003B49A0" w:rsidRPr="00720570">
        <w:rPr>
          <w:rFonts w:ascii="Arial" w:hAnsi="Arial" w:cs="Arial"/>
          <w:color w:val="auto"/>
          <w:spacing w:val="6"/>
          <w:lang w:val="es-ES" w:eastAsia="es-ES"/>
        </w:rPr>
        <w:t>cuantificables</w:t>
      </w:r>
      <w:r w:rsidRPr="00720570">
        <w:rPr>
          <w:rFonts w:ascii="Arial" w:hAnsi="Arial" w:cs="Arial"/>
          <w:color w:val="auto"/>
          <w:spacing w:val="6"/>
          <w:lang w:val="es-ES" w:eastAsia="es-ES"/>
        </w:rPr>
        <w:t xml:space="preserve"> durante el ejercicio fiscal. </w:t>
      </w:r>
      <w:r w:rsidR="00030AAF" w:rsidRPr="00720570">
        <w:rPr>
          <w:rFonts w:ascii="Arial" w:hAnsi="Arial" w:cs="Arial"/>
          <w:color w:val="auto"/>
          <w:spacing w:val="6"/>
          <w:lang w:val="es-ES" w:eastAsia="es-ES"/>
        </w:rPr>
        <w:t xml:space="preserve">Las gratificaciones ocasionales, en ningún caso, deben configurar remuneración complementaria mensual. </w:t>
      </w:r>
    </w:p>
    <w:p w:rsidR="00030AAF" w:rsidRPr="00720570" w:rsidRDefault="00030AAF" w:rsidP="00966A03">
      <w:pPr>
        <w:rPr>
          <w:rFonts w:ascii="Arial" w:hAnsi="Arial" w:cs="Arial"/>
          <w:color w:val="auto"/>
          <w:spacing w:val="6"/>
          <w:lang w:val="es-ES" w:eastAsia="es-ES"/>
        </w:rPr>
      </w:pPr>
      <w:r w:rsidRPr="00720570">
        <w:rPr>
          <w:rFonts w:ascii="Arial" w:hAnsi="Arial" w:cs="Arial"/>
          <w:color w:val="auto"/>
          <w:spacing w:val="6"/>
          <w:lang w:val="es-ES" w:eastAsia="es-ES"/>
        </w:rPr>
        <w:t xml:space="preserve">Incluye el pago de aguinaldo de la doceava parte de la remuneración devengada. </w:t>
      </w:r>
    </w:p>
    <w:p w:rsidR="00FD6935" w:rsidRPr="00720570" w:rsidRDefault="00030AAF" w:rsidP="00966A03">
      <w:pPr>
        <w:rPr>
          <w:rFonts w:ascii="Arial" w:hAnsi="Arial" w:cs="Arial"/>
          <w:b/>
          <w:color w:val="auto"/>
        </w:rPr>
      </w:pPr>
      <w:r w:rsidRPr="00720570">
        <w:rPr>
          <w:rFonts w:ascii="Arial" w:hAnsi="Arial" w:cs="Arial"/>
          <w:color w:val="auto"/>
          <w:spacing w:val="6"/>
          <w:lang w:val="es-ES" w:eastAsia="es-ES"/>
        </w:rPr>
        <w:t xml:space="preserve">Los conceptos de remuneraciones previstas en el Objeto del Gasto 133, </w:t>
      </w:r>
      <w:r w:rsidR="00B63E8C" w:rsidRPr="00720570">
        <w:rPr>
          <w:rFonts w:ascii="Arial" w:hAnsi="Arial" w:cs="Arial"/>
          <w:color w:val="auto"/>
          <w:spacing w:val="6"/>
          <w:lang w:val="es-ES" w:eastAsia="es-ES"/>
        </w:rPr>
        <w:t>«</w:t>
      </w:r>
      <w:r w:rsidRPr="00720570">
        <w:rPr>
          <w:rFonts w:ascii="Arial" w:hAnsi="Arial" w:cs="Arial"/>
          <w:color w:val="auto"/>
          <w:spacing w:val="6"/>
          <w:lang w:val="es-ES" w:eastAsia="es-ES"/>
        </w:rPr>
        <w:t>Bonificaciones y Gratificaciones</w:t>
      </w:r>
      <w:r w:rsidR="00B63E8C"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serán asignados, liquidados y abo</w:t>
      </w:r>
      <w:r w:rsidR="004127B1" w:rsidRPr="00720570">
        <w:rPr>
          <w:rFonts w:ascii="Arial" w:hAnsi="Arial" w:cs="Arial"/>
          <w:color w:val="auto"/>
          <w:spacing w:val="6"/>
          <w:lang w:val="es-ES" w:eastAsia="es-ES"/>
        </w:rPr>
        <w:t xml:space="preserve">nados al </w:t>
      </w:r>
      <w:r w:rsidR="00967291" w:rsidRPr="00720570">
        <w:rPr>
          <w:rFonts w:ascii="Arial" w:hAnsi="Arial" w:cs="Arial"/>
          <w:color w:val="auto"/>
          <w:spacing w:val="6"/>
          <w:lang w:val="es-ES" w:eastAsia="es-ES"/>
        </w:rPr>
        <w:t xml:space="preserve">funcionario </w:t>
      </w:r>
      <w:r w:rsidR="00D70B38" w:rsidRPr="00720570">
        <w:rPr>
          <w:rFonts w:ascii="Arial" w:hAnsi="Arial" w:cs="Arial"/>
          <w:color w:val="auto"/>
          <w:spacing w:val="6"/>
          <w:lang w:val="es-ES" w:eastAsia="es-ES"/>
        </w:rPr>
        <w:t xml:space="preserve">y al personal </w:t>
      </w:r>
      <w:r w:rsidR="004127B1" w:rsidRPr="00720570">
        <w:rPr>
          <w:rFonts w:ascii="Arial" w:hAnsi="Arial" w:cs="Arial"/>
          <w:color w:val="auto"/>
          <w:spacing w:val="6"/>
          <w:lang w:val="es-ES" w:eastAsia="es-ES"/>
        </w:rPr>
        <w:t>conforme a la disponibilidad</w:t>
      </w:r>
      <w:r w:rsidRPr="00720570">
        <w:rPr>
          <w:rFonts w:ascii="Arial" w:hAnsi="Arial" w:cs="Arial"/>
          <w:color w:val="auto"/>
          <w:spacing w:val="6"/>
          <w:lang w:val="es-ES" w:eastAsia="es-ES"/>
        </w:rPr>
        <w:t xml:space="preserve"> de créditos presupuestarios, las disposiciones reglamentarias de la presente Ley y el reglamento interno institucional</w:t>
      </w:r>
      <w:r w:rsidR="004127B1" w:rsidRPr="00720570">
        <w:rPr>
          <w:rFonts w:ascii="Arial" w:hAnsi="Arial" w:cs="Arial"/>
          <w:color w:val="auto"/>
          <w:spacing w:val="6"/>
          <w:lang w:val="es-ES" w:eastAsia="es-ES"/>
        </w:rPr>
        <w:t xml:space="preserve"> concordante</w:t>
      </w:r>
      <w:r w:rsidRPr="00720570">
        <w:rPr>
          <w:rFonts w:ascii="Arial" w:hAnsi="Arial" w:cs="Arial"/>
          <w:color w:val="auto"/>
          <w:spacing w:val="6"/>
          <w:lang w:val="es-ES" w:eastAsia="es-ES"/>
        </w:rPr>
        <w:t>.</w:t>
      </w:r>
      <w:r w:rsidR="00FD6935" w:rsidRPr="00720570">
        <w:rPr>
          <w:rFonts w:ascii="Arial" w:hAnsi="Arial" w:cs="Arial"/>
          <w:b/>
          <w:color w:val="auto"/>
        </w:rPr>
        <w:t xml:space="preserve"> </w:t>
      </w:r>
    </w:p>
    <w:p w:rsidR="00707BA0" w:rsidRPr="00720570" w:rsidRDefault="00030AAF" w:rsidP="00966A03">
      <w:pPr>
        <w:rPr>
          <w:rFonts w:ascii="Arial" w:hAnsi="Arial" w:cs="Arial"/>
          <w:color w:val="auto"/>
          <w:spacing w:val="6"/>
          <w:lang w:val="es-ES" w:eastAsia="es-ES"/>
        </w:rPr>
      </w:pPr>
      <w:r w:rsidRPr="00720570">
        <w:rPr>
          <w:rFonts w:ascii="Arial" w:hAnsi="Arial" w:cs="Arial"/>
          <w:color w:val="auto"/>
          <w:spacing w:val="6"/>
          <w:lang w:val="es-ES" w:eastAsia="es-ES"/>
        </w:rPr>
        <w:t>A tal efecto, en caso de las personas trasladadas deberán también descontar el 16</w:t>
      </w:r>
      <w:r w:rsidR="00F4454D"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correspondiente al descuento de jubilaciones</w:t>
      </w:r>
      <w:r w:rsidR="00F4454D" w:rsidRPr="00720570">
        <w:rPr>
          <w:rFonts w:ascii="Arial" w:hAnsi="Arial" w:cs="Arial"/>
          <w:color w:val="auto"/>
          <w:spacing w:val="6"/>
          <w:lang w:val="es-ES" w:eastAsia="es-ES"/>
        </w:rPr>
        <w:t>.</w:t>
      </w:r>
    </w:p>
    <w:p w:rsidR="00030AAF" w:rsidRPr="00720570" w:rsidRDefault="00030AAF" w:rsidP="00966A03">
      <w:pPr>
        <w:ind w:left="352" w:firstLine="357"/>
        <w:rPr>
          <w:rFonts w:ascii="Arial" w:hAnsi="Arial" w:cs="Arial"/>
          <w:b/>
          <w:color w:val="auto"/>
          <w:spacing w:val="6"/>
          <w:lang w:val="es-ES_tradnl" w:eastAsia="es-ES"/>
        </w:rPr>
      </w:pPr>
      <w:r w:rsidRPr="00720570">
        <w:rPr>
          <w:rFonts w:ascii="Arial" w:hAnsi="Arial" w:cs="Arial"/>
          <w:b/>
          <w:color w:val="auto"/>
          <w:spacing w:val="6"/>
          <w:lang w:val="es-ES_tradnl" w:eastAsia="es-ES"/>
        </w:rPr>
        <w:t>134</w:t>
      </w:r>
      <w:r w:rsidRPr="00720570">
        <w:rPr>
          <w:rFonts w:ascii="Arial" w:hAnsi="Arial" w:cs="Arial"/>
          <w:b/>
          <w:color w:val="auto"/>
          <w:spacing w:val="6"/>
          <w:lang w:val="es-ES_tradnl" w:eastAsia="es-ES"/>
        </w:rPr>
        <w:tab/>
        <w:t>Aporte jubilatorio del empleador</w:t>
      </w:r>
    </w:p>
    <w:p w:rsidR="00030AAF" w:rsidRPr="00720570" w:rsidRDefault="00030AAF" w:rsidP="00966A03">
      <w:pPr>
        <w:rPr>
          <w:rFonts w:ascii="Arial" w:hAnsi="Arial" w:cs="Arial"/>
          <w:b/>
          <w:color w:val="auto"/>
          <w:spacing w:val="6"/>
          <w:lang w:val="es-ES" w:eastAsia="es-ES"/>
        </w:rPr>
      </w:pPr>
      <w:r w:rsidRPr="00720570">
        <w:rPr>
          <w:rFonts w:ascii="Arial" w:hAnsi="Arial" w:cs="Arial"/>
          <w:color w:val="auto"/>
          <w:spacing w:val="-4"/>
          <w:lang w:val="es-ES" w:eastAsia="es-ES"/>
        </w:rPr>
        <w:t xml:space="preserve">Contribuciones de los Organismos y Entidades del Estado en su condición de empleador, para el financiamiento de los regímenes de seguridad social. Incluye el aporte jubilatorio correspondiente </w:t>
      </w:r>
      <w:r w:rsidR="004127B1" w:rsidRPr="00720570">
        <w:rPr>
          <w:rFonts w:ascii="Arial" w:hAnsi="Arial" w:cs="Arial"/>
          <w:color w:val="auto"/>
          <w:spacing w:val="-4"/>
          <w:lang w:val="es-ES" w:eastAsia="es-ES"/>
        </w:rPr>
        <w:t>al pago del personal contratado y</w:t>
      </w:r>
      <w:r w:rsidRPr="00720570">
        <w:rPr>
          <w:rFonts w:ascii="Arial" w:hAnsi="Arial" w:cs="Arial"/>
          <w:color w:val="auto"/>
          <w:spacing w:val="6"/>
          <w:lang w:val="es-ES" w:eastAsia="es-ES"/>
        </w:rPr>
        <w:t xml:space="preserve"> el aporte al régimen de seguridad social del personal contratado del servicio diplomático y consular.</w:t>
      </w:r>
      <w:r w:rsidR="00966A03" w:rsidRPr="00720570">
        <w:rPr>
          <w:rFonts w:ascii="Arial" w:hAnsi="Arial" w:cs="Arial"/>
          <w:b/>
          <w:color w:val="auto"/>
          <w:spacing w:val="6"/>
          <w:lang w:val="es-ES" w:eastAsia="es-ES"/>
        </w:rPr>
        <w:t xml:space="preserve"> </w:t>
      </w:r>
    </w:p>
    <w:p w:rsidR="00030AAF" w:rsidRPr="00720570" w:rsidRDefault="00030AAF" w:rsidP="00966A03">
      <w:pPr>
        <w:ind w:left="352" w:firstLine="357"/>
        <w:rPr>
          <w:rFonts w:ascii="Arial" w:hAnsi="Arial" w:cs="Arial"/>
          <w:b/>
          <w:color w:val="auto"/>
          <w:spacing w:val="6"/>
          <w:lang w:val="es-ES_tradnl" w:eastAsia="es-ES"/>
        </w:rPr>
      </w:pPr>
      <w:r w:rsidRPr="00720570">
        <w:rPr>
          <w:rFonts w:ascii="Arial" w:hAnsi="Arial" w:cs="Arial"/>
          <w:b/>
          <w:color w:val="auto"/>
          <w:spacing w:val="6"/>
          <w:lang w:val="es-ES_tradnl" w:eastAsia="es-ES"/>
        </w:rPr>
        <w:t>135</w:t>
      </w:r>
      <w:r w:rsidRPr="00720570">
        <w:rPr>
          <w:rFonts w:ascii="Arial" w:hAnsi="Arial" w:cs="Arial"/>
          <w:b/>
          <w:color w:val="auto"/>
          <w:spacing w:val="6"/>
          <w:lang w:val="es-ES_tradnl" w:eastAsia="es-ES"/>
        </w:rPr>
        <w:tab/>
        <w:t>Bonificaciones por ventas y cobranzas</w:t>
      </w:r>
    </w:p>
    <w:p w:rsidR="00965CCD" w:rsidRPr="00720570" w:rsidRDefault="00030AAF" w:rsidP="00966A03">
      <w:pPr>
        <w:tabs>
          <w:tab w:val="left" w:pos="567"/>
        </w:tabs>
        <w:ind w:firstLine="567"/>
        <w:rPr>
          <w:rFonts w:ascii="Arial" w:hAnsi="Arial" w:cs="Arial"/>
          <w:color w:val="auto"/>
          <w:spacing w:val="6"/>
          <w:lang w:val="es-ES_tradnl" w:eastAsia="es-ES"/>
        </w:rPr>
      </w:pPr>
      <w:r w:rsidRPr="00720570">
        <w:rPr>
          <w:rFonts w:ascii="Arial" w:hAnsi="Arial" w:cs="Arial"/>
          <w:color w:val="auto"/>
          <w:spacing w:val="6"/>
          <w:lang w:val="es-ES_tradnl" w:eastAsia="es-ES"/>
        </w:rPr>
        <w:tab/>
        <w:t xml:space="preserve">Bonificaciones </w:t>
      </w:r>
      <w:r w:rsidR="00920F90" w:rsidRPr="00720570">
        <w:rPr>
          <w:rFonts w:ascii="Arial" w:hAnsi="Arial" w:cs="Arial"/>
          <w:color w:val="auto"/>
          <w:spacing w:val="6"/>
          <w:lang w:val="es-ES_tradnl" w:eastAsia="es-ES"/>
        </w:rPr>
        <w:t xml:space="preserve">a comisionistas o personas particulares sin remuneración de las </w:t>
      </w:r>
      <w:r w:rsidR="004127B1" w:rsidRPr="00720570">
        <w:rPr>
          <w:rFonts w:ascii="Arial" w:hAnsi="Arial" w:cs="Arial"/>
          <w:color w:val="auto"/>
          <w:spacing w:val="6"/>
          <w:lang w:val="es-ES_tradnl" w:eastAsia="es-ES"/>
        </w:rPr>
        <w:t>E</w:t>
      </w:r>
      <w:r w:rsidR="00920F90" w:rsidRPr="00720570">
        <w:rPr>
          <w:rFonts w:ascii="Arial" w:hAnsi="Arial" w:cs="Arial"/>
          <w:color w:val="auto"/>
          <w:spacing w:val="6"/>
          <w:lang w:val="es-ES_tradnl" w:eastAsia="es-ES"/>
        </w:rPr>
        <w:t xml:space="preserve">mpresas </w:t>
      </w:r>
      <w:r w:rsidR="004127B1" w:rsidRPr="00720570">
        <w:rPr>
          <w:rFonts w:ascii="Arial" w:hAnsi="Arial" w:cs="Arial"/>
          <w:color w:val="auto"/>
          <w:spacing w:val="6"/>
          <w:lang w:val="es-ES_tradnl" w:eastAsia="es-ES"/>
        </w:rPr>
        <w:t>P</w:t>
      </w:r>
      <w:r w:rsidR="00920F90" w:rsidRPr="00720570">
        <w:rPr>
          <w:rFonts w:ascii="Arial" w:hAnsi="Arial" w:cs="Arial"/>
          <w:color w:val="auto"/>
          <w:spacing w:val="6"/>
          <w:lang w:val="es-ES_tradnl" w:eastAsia="es-ES"/>
        </w:rPr>
        <w:t>úblicas del Estado</w:t>
      </w:r>
      <w:r w:rsidR="00B95BCC" w:rsidRPr="00720570">
        <w:rPr>
          <w:rFonts w:ascii="Arial" w:hAnsi="Arial" w:cs="Arial"/>
          <w:color w:val="auto"/>
          <w:spacing w:val="6"/>
          <w:lang w:val="es-ES_tradnl" w:eastAsia="es-ES"/>
        </w:rPr>
        <w:t xml:space="preserve"> </w:t>
      </w:r>
      <w:r w:rsidRPr="00720570">
        <w:rPr>
          <w:rFonts w:ascii="Arial" w:hAnsi="Arial" w:cs="Arial"/>
          <w:color w:val="auto"/>
          <w:spacing w:val="6"/>
          <w:lang w:val="es-ES_tradnl" w:eastAsia="es-ES"/>
        </w:rPr>
        <w:t xml:space="preserve">en calidad de pago </w:t>
      </w:r>
      <w:r w:rsidR="00CB4F82" w:rsidRPr="00720570">
        <w:rPr>
          <w:rFonts w:ascii="Arial" w:hAnsi="Arial" w:cs="Arial"/>
          <w:color w:val="auto"/>
          <w:spacing w:val="6"/>
          <w:lang w:val="es-ES_tradnl" w:eastAsia="es-ES"/>
        </w:rPr>
        <w:t>por la colocación, ventas o cobranzas de productos</w:t>
      </w:r>
      <w:r w:rsidR="00165DDF" w:rsidRPr="00720570">
        <w:rPr>
          <w:rFonts w:ascii="Arial" w:hAnsi="Arial" w:cs="Arial"/>
          <w:color w:val="auto"/>
          <w:spacing w:val="6"/>
          <w:lang w:val="es-ES_tradnl" w:eastAsia="es-ES"/>
        </w:rPr>
        <w:t xml:space="preserve">, </w:t>
      </w:r>
      <w:r w:rsidR="00CB4F82" w:rsidRPr="00720570">
        <w:rPr>
          <w:rFonts w:ascii="Arial" w:hAnsi="Arial" w:cs="Arial"/>
          <w:color w:val="auto"/>
          <w:spacing w:val="6"/>
          <w:lang w:val="es-ES_tradnl" w:eastAsia="es-ES"/>
        </w:rPr>
        <w:t>bienes o servicios</w:t>
      </w:r>
      <w:r w:rsidRPr="00720570">
        <w:rPr>
          <w:rFonts w:ascii="Arial" w:hAnsi="Arial" w:cs="Arial"/>
          <w:color w:val="auto"/>
          <w:spacing w:val="6"/>
          <w:lang w:val="es-ES_tradnl" w:eastAsia="es-ES"/>
        </w:rPr>
        <w:t xml:space="preserve">. </w:t>
      </w:r>
      <w:r w:rsidR="00D72FAB" w:rsidRPr="00720570">
        <w:rPr>
          <w:rFonts w:ascii="Arial" w:hAnsi="Arial" w:cs="Arial"/>
          <w:color w:val="auto"/>
          <w:spacing w:val="6"/>
          <w:lang w:val="es-ES_tradnl" w:eastAsia="es-ES"/>
        </w:rPr>
        <w:t>Asimismo</w:t>
      </w:r>
      <w:r w:rsidR="004127B1" w:rsidRPr="00720570">
        <w:rPr>
          <w:rFonts w:ascii="Arial" w:hAnsi="Arial" w:cs="Arial"/>
          <w:color w:val="auto"/>
          <w:spacing w:val="6"/>
          <w:lang w:val="es-ES_tradnl" w:eastAsia="es-ES"/>
        </w:rPr>
        <w:t>,</w:t>
      </w:r>
      <w:r w:rsidR="00D72FAB" w:rsidRPr="00720570">
        <w:rPr>
          <w:rFonts w:ascii="Arial" w:hAnsi="Arial" w:cs="Arial"/>
          <w:color w:val="auto"/>
          <w:spacing w:val="6"/>
          <w:lang w:val="es-ES_tradnl" w:eastAsia="es-ES"/>
        </w:rPr>
        <w:t xml:space="preserve"> al</w:t>
      </w:r>
      <w:r w:rsidRPr="00720570">
        <w:rPr>
          <w:rFonts w:ascii="Arial" w:hAnsi="Arial" w:cs="Arial"/>
          <w:color w:val="auto"/>
          <w:spacing w:val="6"/>
          <w:lang w:val="es-ES_tradnl" w:eastAsia="es-ES"/>
        </w:rPr>
        <w:t xml:space="preserve"> </w:t>
      </w:r>
      <w:r w:rsidR="00967291" w:rsidRPr="00720570">
        <w:rPr>
          <w:rFonts w:ascii="Arial" w:hAnsi="Arial" w:cs="Arial"/>
          <w:color w:val="auto"/>
          <w:spacing w:val="6"/>
          <w:lang w:val="es-ES_tradnl" w:eastAsia="es-ES"/>
        </w:rPr>
        <w:t xml:space="preserve">funcionario o </w:t>
      </w:r>
      <w:r w:rsidRPr="00720570">
        <w:rPr>
          <w:rFonts w:ascii="Arial" w:hAnsi="Arial" w:cs="Arial"/>
          <w:color w:val="auto"/>
          <w:spacing w:val="6"/>
          <w:lang w:val="es-ES_tradnl" w:eastAsia="es-ES"/>
        </w:rPr>
        <w:t xml:space="preserve">personal de las Entidades Descentralizadas que realicen dicha actividad fuera </w:t>
      </w:r>
      <w:r w:rsidR="00D72FAB" w:rsidRPr="00720570">
        <w:rPr>
          <w:rFonts w:ascii="Arial" w:hAnsi="Arial" w:cs="Arial"/>
          <w:color w:val="auto"/>
          <w:spacing w:val="6"/>
          <w:lang w:val="es-ES_tradnl" w:eastAsia="es-ES"/>
        </w:rPr>
        <w:t>del horario laboral establecido.</w:t>
      </w:r>
      <w:r w:rsidR="00C44395" w:rsidRPr="00720570">
        <w:rPr>
          <w:rFonts w:ascii="Arial" w:hAnsi="Arial" w:cs="Arial"/>
          <w:color w:val="auto"/>
          <w:spacing w:val="6"/>
          <w:lang w:val="es-ES_tradnl" w:eastAsia="es-ES"/>
        </w:rPr>
        <w:t xml:space="preserve"> Las incompatibilidades serán establecidas en la reglamentación de la Ley.</w:t>
      </w:r>
    </w:p>
    <w:p w:rsidR="00030AAF" w:rsidRPr="00720570" w:rsidRDefault="00030AAF" w:rsidP="00966A03">
      <w:pPr>
        <w:rPr>
          <w:rFonts w:ascii="Arial" w:hAnsi="Arial" w:cs="Arial"/>
          <w:b/>
          <w:color w:val="auto"/>
          <w:spacing w:val="-4"/>
          <w:lang w:val="es-ES" w:eastAsia="es-ES"/>
        </w:rPr>
      </w:pPr>
      <w:r w:rsidRPr="00720570">
        <w:rPr>
          <w:rFonts w:ascii="Arial" w:hAnsi="Arial" w:cs="Arial"/>
          <w:b/>
          <w:color w:val="auto"/>
          <w:spacing w:val="-4"/>
          <w:lang w:val="es-ES" w:eastAsia="es-ES"/>
        </w:rPr>
        <w:t>136</w:t>
      </w:r>
      <w:r w:rsidRPr="00720570">
        <w:rPr>
          <w:rFonts w:ascii="Arial" w:hAnsi="Arial" w:cs="Arial"/>
          <w:b/>
          <w:color w:val="auto"/>
          <w:spacing w:val="-4"/>
          <w:lang w:val="es-ES" w:eastAsia="es-ES"/>
        </w:rPr>
        <w:tab/>
        <w:t>Bonificación por exposición al peligro</w:t>
      </w:r>
    </w:p>
    <w:p w:rsidR="00030AAF" w:rsidRPr="00720570" w:rsidRDefault="00030AAF" w:rsidP="00966A03">
      <w:pPr>
        <w:rPr>
          <w:rFonts w:ascii="Arial" w:hAnsi="Arial" w:cs="Arial"/>
          <w:color w:val="auto"/>
          <w:spacing w:val="6"/>
          <w:lang w:val="es-ES" w:eastAsia="es-ES"/>
        </w:rPr>
      </w:pPr>
      <w:r w:rsidRPr="00720570">
        <w:rPr>
          <w:rFonts w:ascii="Arial" w:hAnsi="Arial" w:cs="Arial"/>
          <w:color w:val="auto"/>
          <w:spacing w:val="6"/>
          <w:lang w:val="es-ES" w:eastAsia="es-ES"/>
        </w:rPr>
        <w:t>Asigna</w:t>
      </w:r>
      <w:r w:rsidR="006C24E0" w:rsidRPr="00720570">
        <w:rPr>
          <w:rFonts w:ascii="Arial" w:hAnsi="Arial" w:cs="Arial"/>
          <w:color w:val="auto"/>
          <w:spacing w:val="6"/>
          <w:lang w:val="es-ES" w:eastAsia="es-ES"/>
        </w:rPr>
        <w:t>ción fijada al personal de las Fuerzas P</w:t>
      </w:r>
      <w:r w:rsidRPr="00720570">
        <w:rPr>
          <w:rFonts w:ascii="Arial" w:hAnsi="Arial" w:cs="Arial"/>
          <w:color w:val="auto"/>
          <w:spacing w:val="6"/>
          <w:lang w:val="es-ES" w:eastAsia="es-ES"/>
        </w:rPr>
        <w:t>úblicas en concepto de exposición al peligro, las mismas serán fijadas al grado que corresponde a cada personal de conformidad a las disposiciones legales y a la disponibilidad de créditos presupuestarios previstos en el Presupuesto General de la Nación.</w:t>
      </w:r>
    </w:p>
    <w:p w:rsidR="00030AAF" w:rsidRPr="00720570" w:rsidRDefault="00030AAF" w:rsidP="00966A03">
      <w:pPr>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La bonificación por exposición al peligro asignado al personal de las </w:t>
      </w:r>
      <w:r w:rsidR="006C24E0" w:rsidRPr="00720570">
        <w:rPr>
          <w:rFonts w:ascii="Arial" w:hAnsi="Arial" w:cs="Arial"/>
          <w:color w:val="auto"/>
          <w:spacing w:val="6"/>
          <w:lang w:val="es-ES_tradnl" w:eastAsia="es-ES"/>
        </w:rPr>
        <w:t>F</w:t>
      </w:r>
      <w:r w:rsidRPr="00720570">
        <w:rPr>
          <w:rFonts w:ascii="Arial" w:hAnsi="Arial" w:cs="Arial"/>
          <w:color w:val="auto"/>
          <w:spacing w:val="6"/>
          <w:lang w:val="es-ES_tradnl" w:eastAsia="es-ES"/>
        </w:rPr>
        <w:t xml:space="preserve">uerzas </w:t>
      </w:r>
      <w:r w:rsidR="006C24E0" w:rsidRPr="00720570">
        <w:rPr>
          <w:rFonts w:ascii="Arial" w:hAnsi="Arial" w:cs="Arial"/>
          <w:color w:val="auto"/>
          <w:spacing w:val="6"/>
          <w:lang w:val="es-ES_tradnl" w:eastAsia="es-ES"/>
        </w:rPr>
        <w:t>P</w:t>
      </w:r>
      <w:r w:rsidRPr="00720570">
        <w:rPr>
          <w:rFonts w:ascii="Arial" w:hAnsi="Arial" w:cs="Arial"/>
          <w:color w:val="auto"/>
          <w:spacing w:val="6"/>
          <w:lang w:val="es-ES_tradnl" w:eastAsia="es-ES"/>
        </w:rPr>
        <w:t>úblicas, deberá ser abonada mientras que el ejercicio efectivo del cargo lo justifique. La remuneración percibida por exposición al peligro no constituye remuneración imponible, no pudiendo descontarse de e</w:t>
      </w:r>
      <w:r w:rsidR="00966A03" w:rsidRPr="00720570">
        <w:rPr>
          <w:rFonts w:ascii="Arial" w:hAnsi="Arial" w:cs="Arial"/>
          <w:color w:val="auto"/>
          <w:spacing w:val="6"/>
          <w:lang w:val="es-ES_tradnl" w:eastAsia="es-ES"/>
        </w:rPr>
        <w:t>sta suma el aporte jubilatorio.</w:t>
      </w:r>
    </w:p>
    <w:p w:rsidR="00030AAF" w:rsidRPr="00720570" w:rsidRDefault="00030AAF" w:rsidP="00966A03">
      <w:pPr>
        <w:rPr>
          <w:rFonts w:ascii="Arial" w:hAnsi="Arial" w:cs="Arial"/>
          <w:b/>
          <w:color w:val="auto"/>
          <w:spacing w:val="6"/>
          <w:lang w:val="es-ES_tradnl" w:eastAsia="es-ES"/>
        </w:rPr>
      </w:pPr>
      <w:r w:rsidRPr="00720570">
        <w:rPr>
          <w:rFonts w:ascii="Arial" w:hAnsi="Arial" w:cs="Arial"/>
          <w:b/>
          <w:color w:val="auto"/>
          <w:spacing w:val="6"/>
          <w:lang w:val="es-ES_tradnl" w:eastAsia="es-ES"/>
        </w:rPr>
        <w:t>137</w:t>
      </w:r>
      <w:r w:rsidRPr="00720570">
        <w:rPr>
          <w:rFonts w:ascii="Arial" w:hAnsi="Arial" w:cs="Arial"/>
          <w:b/>
          <w:color w:val="auto"/>
          <w:spacing w:val="6"/>
          <w:lang w:val="es-ES_tradnl" w:eastAsia="es-ES"/>
        </w:rPr>
        <w:tab/>
        <w:t xml:space="preserve">Gratificaciones por servicios especiales </w:t>
      </w:r>
    </w:p>
    <w:p w:rsidR="006C24E0" w:rsidRPr="00720570" w:rsidRDefault="006C24E0" w:rsidP="00966A03">
      <w:pPr>
        <w:rPr>
          <w:rFonts w:ascii="Arial" w:hAnsi="Arial" w:cs="Arial"/>
          <w:color w:val="auto"/>
          <w:spacing w:val="6"/>
          <w:lang w:val="es-ES_tradnl" w:eastAsia="es-ES"/>
        </w:rPr>
      </w:pPr>
      <w:r w:rsidRPr="00720570">
        <w:rPr>
          <w:rFonts w:ascii="Arial" w:hAnsi="Arial" w:cs="Arial"/>
          <w:color w:val="auto"/>
          <w:spacing w:val="6"/>
          <w:lang w:val="es-ES_tradnl" w:eastAsia="es-ES"/>
        </w:rPr>
        <w:t>Comprende:</w:t>
      </w:r>
    </w:p>
    <w:p w:rsidR="00030AAF" w:rsidRPr="00720570" w:rsidRDefault="00030AAF" w:rsidP="00966A03">
      <w:pPr>
        <w:pStyle w:val="Prrafodelista"/>
        <w:numPr>
          <w:ilvl w:val="1"/>
          <w:numId w:val="23"/>
        </w:numPr>
        <w:ind w:left="1434" w:hanging="357"/>
        <w:rPr>
          <w:rFonts w:ascii="Arial" w:hAnsi="Arial" w:cs="Arial"/>
          <w:color w:val="auto"/>
          <w:spacing w:val="-6"/>
          <w:u w:val="single"/>
          <w:lang w:val="es-ES" w:eastAsia="es-ES"/>
        </w:rPr>
      </w:pPr>
      <w:r w:rsidRPr="00720570">
        <w:rPr>
          <w:rFonts w:ascii="Arial" w:hAnsi="Arial" w:cs="Arial"/>
          <w:color w:val="auto"/>
          <w:spacing w:val="6"/>
          <w:lang w:val="es-ES" w:eastAsia="es-ES"/>
        </w:rPr>
        <w:t xml:space="preserve">Asignaciones complementarias al sueldo </w:t>
      </w:r>
      <w:r w:rsidR="006C24E0" w:rsidRPr="00720570">
        <w:rPr>
          <w:rFonts w:ascii="Arial" w:hAnsi="Arial" w:cs="Arial"/>
          <w:color w:val="auto"/>
          <w:spacing w:val="6"/>
          <w:lang w:val="es-ES" w:eastAsia="es-ES"/>
        </w:rPr>
        <w:t>del funcionario o empleado, trasladado o comisionado y/o personal con cargo presupuestado en el Anexo del Personal</w:t>
      </w:r>
      <w:r w:rsidR="00967291" w:rsidRPr="00720570">
        <w:rPr>
          <w:rFonts w:ascii="Arial" w:hAnsi="Arial" w:cs="Arial"/>
          <w:color w:val="auto"/>
          <w:spacing w:val="6"/>
          <w:lang w:val="es-ES" w:eastAsia="es-ES"/>
        </w:rPr>
        <w:t xml:space="preserve"> y al personal</w:t>
      </w:r>
      <w:r w:rsidRPr="00720570">
        <w:rPr>
          <w:rFonts w:ascii="Arial" w:hAnsi="Arial" w:cs="Arial"/>
          <w:color w:val="auto"/>
          <w:spacing w:val="6"/>
          <w:lang w:val="es-ES" w:eastAsia="es-ES"/>
        </w:rPr>
        <w:t xml:space="preserve">, en concepto de gratificaciones por servicios especiales de carácter oficial prestados en </w:t>
      </w:r>
      <w:r w:rsidR="006C24E0" w:rsidRPr="00720570">
        <w:rPr>
          <w:rFonts w:ascii="Arial" w:hAnsi="Arial" w:cs="Arial"/>
          <w:color w:val="auto"/>
          <w:spacing w:val="6"/>
          <w:lang w:val="es-ES" w:eastAsia="es-ES"/>
        </w:rPr>
        <w:t>U</w:t>
      </w:r>
      <w:r w:rsidRPr="00720570">
        <w:rPr>
          <w:rFonts w:ascii="Arial" w:hAnsi="Arial" w:cs="Arial"/>
          <w:color w:val="auto"/>
          <w:spacing w:val="6"/>
          <w:lang w:val="es-ES" w:eastAsia="es-ES"/>
        </w:rPr>
        <w:t xml:space="preserve">nidades </w:t>
      </w:r>
      <w:r w:rsidR="006C24E0" w:rsidRPr="00720570">
        <w:rPr>
          <w:rFonts w:ascii="Arial" w:hAnsi="Arial" w:cs="Arial"/>
          <w:color w:val="auto"/>
          <w:spacing w:val="6"/>
          <w:lang w:val="es-ES" w:eastAsia="es-ES"/>
        </w:rPr>
        <w:t>E</w:t>
      </w:r>
      <w:r w:rsidRPr="00720570">
        <w:rPr>
          <w:rFonts w:ascii="Arial" w:hAnsi="Arial" w:cs="Arial"/>
          <w:color w:val="auto"/>
          <w:spacing w:val="6"/>
          <w:lang w:val="es-ES" w:eastAsia="es-ES"/>
        </w:rPr>
        <w:t xml:space="preserve">jecutoras de </w:t>
      </w:r>
      <w:r w:rsidR="006C24E0" w:rsidRPr="00720570">
        <w:rPr>
          <w:rFonts w:ascii="Arial" w:hAnsi="Arial" w:cs="Arial"/>
          <w:color w:val="auto"/>
          <w:spacing w:val="6"/>
          <w:lang w:val="es-ES" w:eastAsia="es-ES"/>
        </w:rPr>
        <w:t>P</w:t>
      </w:r>
      <w:r w:rsidRPr="00720570">
        <w:rPr>
          <w:rFonts w:ascii="Arial" w:hAnsi="Arial" w:cs="Arial"/>
          <w:color w:val="auto"/>
          <w:spacing w:val="6"/>
          <w:lang w:val="es-ES" w:eastAsia="es-ES"/>
        </w:rPr>
        <w:t>royectos</w:t>
      </w:r>
      <w:r w:rsidR="00D70B38" w:rsidRPr="00720570">
        <w:rPr>
          <w:rFonts w:ascii="Arial" w:hAnsi="Arial" w:cs="Arial"/>
          <w:color w:val="auto"/>
          <w:spacing w:val="6"/>
          <w:lang w:val="es-ES" w:eastAsia="es-ES"/>
        </w:rPr>
        <w:t xml:space="preserve">. </w:t>
      </w:r>
    </w:p>
    <w:p w:rsidR="00030AAF" w:rsidRPr="00720570" w:rsidRDefault="00030AAF" w:rsidP="00966A03">
      <w:pPr>
        <w:pStyle w:val="Prrafodelista"/>
        <w:numPr>
          <w:ilvl w:val="1"/>
          <w:numId w:val="23"/>
        </w:numPr>
        <w:ind w:left="1434" w:hanging="357"/>
        <w:rPr>
          <w:rFonts w:ascii="Arial" w:hAnsi="Arial" w:cs="Arial"/>
          <w:color w:val="auto"/>
          <w:spacing w:val="6"/>
          <w:lang w:val="es-ES" w:eastAsia="es-ES"/>
        </w:rPr>
      </w:pPr>
      <w:r w:rsidRPr="00720570">
        <w:rPr>
          <w:rFonts w:ascii="Arial" w:hAnsi="Arial" w:cs="Arial"/>
          <w:color w:val="auto"/>
          <w:spacing w:val="6"/>
          <w:lang w:val="es-ES" w:eastAsia="es-ES"/>
        </w:rPr>
        <w:t xml:space="preserve">Premios asignados en carácter de incentivos por mayores o mejores recaudaciones fiscales de entidades recaudadoras. </w:t>
      </w:r>
    </w:p>
    <w:p w:rsidR="00030AAF" w:rsidRPr="00720570" w:rsidRDefault="00030AAF" w:rsidP="00966A03">
      <w:pPr>
        <w:pStyle w:val="Prrafodelista"/>
        <w:numPr>
          <w:ilvl w:val="1"/>
          <w:numId w:val="23"/>
        </w:numPr>
        <w:tabs>
          <w:tab w:val="left" w:pos="567"/>
        </w:tabs>
        <w:ind w:left="1434" w:hanging="357"/>
        <w:rPr>
          <w:rFonts w:ascii="Arial" w:hAnsi="Arial" w:cs="Arial"/>
          <w:color w:val="auto"/>
          <w:spacing w:val="6"/>
          <w:lang w:val="es-ES" w:eastAsia="es-ES"/>
        </w:rPr>
      </w:pPr>
      <w:r w:rsidRPr="00720570">
        <w:rPr>
          <w:rFonts w:ascii="Arial" w:hAnsi="Arial" w:cs="Arial"/>
          <w:color w:val="auto"/>
          <w:spacing w:val="6"/>
          <w:lang w:val="es-ES" w:eastAsia="es-ES"/>
        </w:rPr>
        <w:t>Asignaciones complementarias en concepto de gratificaciones del personal de las fuerzas militares, policiales o de seguridad en comisión de servicio</w:t>
      </w:r>
      <w:r w:rsidR="006731D1" w:rsidRPr="00720570">
        <w:rPr>
          <w:rFonts w:ascii="Arial" w:hAnsi="Arial" w:cs="Arial"/>
          <w:color w:val="auto"/>
          <w:spacing w:val="6"/>
          <w:lang w:val="es-ES" w:eastAsia="es-ES"/>
        </w:rPr>
        <w:t>s en bancos, entidades públicas</w:t>
      </w:r>
      <w:r w:rsidRPr="00720570">
        <w:rPr>
          <w:rFonts w:ascii="Arial" w:hAnsi="Arial" w:cs="Arial"/>
          <w:color w:val="auto"/>
          <w:spacing w:val="6"/>
          <w:lang w:val="es-ES" w:eastAsia="es-ES"/>
        </w:rPr>
        <w:t xml:space="preserve"> y comisión o misión de servicio institucional en el exterior. </w:t>
      </w:r>
    </w:p>
    <w:p w:rsidR="00030AAF" w:rsidRPr="00720570" w:rsidRDefault="00030AAF" w:rsidP="00966A03">
      <w:pPr>
        <w:pStyle w:val="Prrafodelista"/>
        <w:numPr>
          <w:ilvl w:val="1"/>
          <w:numId w:val="23"/>
        </w:numPr>
        <w:ind w:left="1434" w:hanging="357"/>
        <w:rPr>
          <w:rFonts w:ascii="Arial" w:hAnsi="Arial" w:cs="Arial"/>
          <w:color w:val="auto"/>
          <w:spacing w:val="6"/>
          <w:lang w:val="es-ES" w:eastAsia="es-ES"/>
        </w:rPr>
      </w:pPr>
      <w:r w:rsidRPr="00720570">
        <w:rPr>
          <w:rFonts w:ascii="Arial" w:hAnsi="Arial" w:cs="Arial"/>
          <w:color w:val="auto"/>
          <w:spacing w:val="6"/>
          <w:lang w:val="es-ES" w:eastAsia="es-ES"/>
        </w:rPr>
        <w:t>Asignación complementaria al profesional de salud por cargos desempeñados en función a responsabilidad y carga horaria.</w:t>
      </w:r>
    </w:p>
    <w:p w:rsidR="00030AAF" w:rsidRPr="00720570" w:rsidRDefault="00700980" w:rsidP="00966A03">
      <w:pPr>
        <w:tabs>
          <w:tab w:val="left" w:pos="567"/>
        </w:tabs>
        <w:ind w:firstLine="567"/>
        <w:rPr>
          <w:rFonts w:ascii="Arial" w:hAnsi="Arial" w:cs="Arial"/>
          <w:color w:val="auto"/>
          <w:spacing w:val="6"/>
          <w:lang w:val="es-ES" w:eastAsia="es-ES"/>
        </w:rPr>
      </w:pPr>
      <w:r w:rsidRPr="00720570">
        <w:rPr>
          <w:rFonts w:ascii="Arial" w:hAnsi="Arial" w:cs="Arial"/>
          <w:color w:val="auto"/>
          <w:spacing w:val="6"/>
          <w:lang w:val="es-ES" w:eastAsia="es-ES"/>
        </w:rPr>
        <w:tab/>
        <w:t>Incluye</w:t>
      </w:r>
      <w:r w:rsidR="00030AAF" w:rsidRPr="00720570">
        <w:rPr>
          <w:rFonts w:ascii="Arial" w:hAnsi="Arial" w:cs="Arial"/>
          <w:color w:val="auto"/>
          <w:spacing w:val="6"/>
          <w:lang w:val="es-ES" w:eastAsia="es-ES"/>
        </w:rPr>
        <w:t xml:space="preserve"> el pago de aguinaldo de la doceava parte de la remuneración devengada. Las mismas será</w:t>
      </w:r>
      <w:r w:rsidR="006C24E0" w:rsidRPr="00720570">
        <w:rPr>
          <w:rFonts w:ascii="Arial" w:hAnsi="Arial" w:cs="Arial"/>
          <w:color w:val="auto"/>
          <w:spacing w:val="6"/>
          <w:lang w:val="es-ES" w:eastAsia="es-ES"/>
        </w:rPr>
        <w:t>n asignadas de acuerdo con la disponibilidad</w:t>
      </w:r>
      <w:r w:rsidR="00030AAF" w:rsidRPr="00720570">
        <w:rPr>
          <w:rFonts w:ascii="Arial" w:hAnsi="Arial" w:cs="Arial"/>
          <w:color w:val="auto"/>
          <w:spacing w:val="6"/>
          <w:lang w:val="es-ES" w:eastAsia="es-ES"/>
        </w:rPr>
        <w:t xml:space="preserve"> de créditos presupuestarios, la reglamentación de la presente Ley y la reglamentación institucional</w:t>
      </w:r>
      <w:r w:rsidR="006C24E0" w:rsidRPr="00720570">
        <w:rPr>
          <w:rFonts w:ascii="Arial" w:hAnsi="Arial" w:cs="Arial"/>
          <w:color w:val="auto"/>
          <w:spacing w:val="6"/>
          <w:lang w:val="es-ES" w:eastAsia="es-ES"/>
        </w:rPr>
        <w:t xml:space="preserve"> concordante</w:t>
      </w:r>
      <w:r w:rsidR="00030AAF" w:rsidRPr="00720570">
        <w:rPr>
          <w:rFonts w:ascii="Arial" w:hAnsi="Arial" w:cs="Arial"/>
          <w:color w:val="auto"/>
          <w:spacing w:val="6"/>
          <w:lang w:val="es-ES" w:eastAsia="es-ES"/>
        </w:rPr>
        <w:t xml:space="preserve">. </w:t>
      </w:r>
    </w:p>
    <w:p w:rsidR="00030AAF" w:rsidRPr="00720570" w:rsidRDefault="00030AAF" w:rsidP="00966A03">
      <w:pPr>
        <w:rPr>
          <w:rFonts w:ascii="Arial" w:hAnsi="Arial" w:cs="Arial"/>
          <w:b/>
          <w:color w:val="auto"/>
          <w:spacing w:val="6"/>
          <w:lang w:val="es-ES_tradnl" w:eastAsia="es-ES"/>
        </w:rPr>
      </w:pPr>
      <w:r w:rsidRPr="00720570">
        <w:rPr>
          <w:rFonts w:ascii="Arial" w:hAnsi="Arial" w:cs="Arial"/>
          <w:b/>
          <w:color w:val="auto"/>
          <w:spacing w:val="6"/>
          <w:lang w:val="es-ES_tradnl" w:eastAsia="es-ES"/>
        </w:rPr>
        <w:t>138</w:t>
      </w:r>
      <w:r w:rsidRPr="00720570">
        <w:rPr>
          <w:rFonts w:ascii="Arial" w:hAnsi="Arial" w:cs="Arial"/>
          <w:b/>
          <w:color w:val="auto"/>
          <w:spacing w:val="6"/>
          <w:lang w:val="es-ES_tradnl" w:eastAsia="es-ES"/>
        </w:rPr>
        <w:tab/>
        <w:t xml:space="preserve">Unidad Básica Alimentaria - UBA </w:t>
      </w:r>
    </w:p>
    <w:p w:rsidR="00030AAF" w:rsidRPr="00720570" w:rsidRDefault="00030AAF" w:rsidP="00966A03">
      <w:pPr>
        <w:rPr>
          <w:rFonts w:ascii="Arial" w:hAnsi="Arial" w:cs="Arial"/>
          <w:color w:val="auto"/>
          <w:spacing w:val="-4"/>
          <w:lang w:val="es-ES" w:eastAsia="es-ES"/>
        </w:rPr>
      </w:pPr>
      <w:r w:rsidRPr="00720570">
        <w:rPr>
          <w:rFonts w:ascii="Arial" w:hAnsi="Arial" w:cs="Arial"/>
          <w:color w:val="auto"/>
          <w:spacing w:val="-4"/>
          <w:lang w:val="es-ES" w:eastAsia="es-ES"/>
        </w:rPr>
        <w:t>Unidades básicas de alimentación para los miembros de las Fuerzas Públicas, asignadas al personal de conformidad a las disposiciones y los créditos presupuestarios previstos en el Presupuesto General de la Nación y la</w:t>
      </w:r>
      <w:r w:rsidR="00966A03" w:rsidRPr="00720570">
        <w:rPr>
          <w:rFonts w:ascii="Arial" w:hAnsi="Arial" w:cs="Arial"/>
          <w:color w:val="auto"/>
          <w:spacing w:val="-4"/>
          <w:lang w:val="es-ES" w:eastAsia="es-ES"/>
        </w:rPr>
        <w:t xml:space="preserve"> reglamentación institucional. </w:t>
      </w:r>
    </w:p>
    <w:p w:rsidR="00030AAF" w:rsidRPr="00720570" w:rsidRDefault="00030AAF" w:rsidP="00966A03">
      <w:pPr>
        <w:rPr>
          <w:rFonts w:ascii="Arial" w:hAnsi="Arial" w:cs="Arial"/>
          <w:b/>
          <w:bCs/>
          <w:color w:val="auto"/>
          <w:spacing w:val="-4"/>
          <w:lang w:val="es-ES" w:eastAsia="es-ES"/>
        </w:rPr>
      </w:pPr>
      <w:r w:rsidRPr="00720570">
        <w:rPr>
          <w:rFonts w:ascii="Arial" w:hAnsi="Arial" w:cs="Arial"/>
          <w:b/>
          <w:bCs/>
          <w:color w:val="auto"/>
          <w:spacing w:val="-4"/>
          <w:lang w:val="es-ES" w:eastAsia="es-ES"/>
        </w:rPr>
        <w:t>139</w:t>
      </w:r>
      <w:r w:rsidRPr="00720570">
        <w:rPr>
          <w:rFonts w:ascii="Arial" w:hAnsi="Arial" w:cs="Arial"/>
          <w:b/>
          <w:bCs/>
          <w:color w:val="auto"/>
          <w:spacing w:val="-4"/>
          <w:lang w:val="es-ES" w:eastAsia="es-ES"/>
        </w:rPr>
        <w:tab/>
        <w:t>Escalafón diplomático y administrativo</w:t>
      </w:r>
    </w:p>
    <w:p w:rsidR="00030AAF" w:rsidRPr="00720570" w:rsidRDefault="00030AAF" w:rsidP="00966A03">
      <w:pPr>
        <w:rPr>
          <w:rFonts w:ascii="Arial" w:hAnsi="Arial" w:cs="Arial"/>
          <w:color w:val="auto"/>
          <w:spacing w:val="-4"/>
          <w:lang w:val="es-ES" w:eastAsia="es-ES"/>
        </w:rPr>
      </w:pPr>
      <w:r w:rsidRPr="00720570">
        <w:rPr>
          <w:rFonts w:ascii="Arial" w:hAnsi="Arial" w:cs="Arial"/>
          <w:color w:val="auto"/>
          <w:spacing w:val="-4"/>
          <w:lang w:val="es-ES" w:eastAsia="es-ES"/>
        </w:rPr>
        <w:t>Asignación fijada a los funcionarios Diplomáticos y Administrativos Escalafonados del Ministerio de Relaciones Exteriores conforme lo establece la Ley N° 1335</w:t>
      </w:r>
      <w:r w:rsidR="00D32CE0" w:rsidRPr="00720570">
        <w:rPr>
          <w:rFonts w:ascii="Arial" w:hAnsi="Arial" w:cs="Arial"/>
          <w:color w:val="auto"/>
          <w:spacing w:val="-4"/>
          <w:lang w:val="es-ES" w:eastAsia="es-ES"/>
        </w:rPr>
        <w:t>/1999</w:t>
      </w:r>
      <w:r w:rsidRPr="00720570">
        <w:rPr>
          <w:rFonts w:ascii="Arial" w:hAnsi="Arial" w:cs="Arial"/>
          <w:color w:val="auto"/>
          <w:spacing w:val="-4"/>
          <w:lang w:val="es-ES" w:eastAsia="es-ES"/>
        </w:rPr>
        <w:t xml:space="preserve"> </w:t>
      </w:r>
      <w:r w:rsidR="006C24E0" w:rsidRPr="00720570">
        <w:rPr>
          <w:rFonts w:ascii="Arial" w:hAnsi="Arial" w:cs="Arial"/>
          <w:color w:val="auto"/>
          <w:spacing w:val="-4"/>
          <w:lang w:val="es-ES" w:eastAsia="es-ES"/>
        </w:rPr>
        <w:t>«</w:t>
      </w:r>
      <w:r w:rsidRPr="00720570">
        <w:rPr>
          <w:rFonts w:ascii="Arial" w:hAnsi="Arial" w:cs="Arial"/>
          <w:color w:val="auto"/>
          <w:spacing w:val="-4"/>
          <w:lang w:val="es-ES" w:eastAsia="es-ES"/>
        </w:rPr>
        <w:t>DEL SERVICIO DIPLOMÁTICO Y CONSULAR DE LA REPÚBLICA DEL PARAGUAY</w:t>
      </w:r>
      <w:r w:rsidR="006C24E0" w:rsidRPr="00720570">
        <w:rPr>
          <w:rFonts w:ascii="Arial" w:hAnsi="Arial" w:cs="Arial"/>
          <w:color w:val="auto"/>
          <w:spacing w:val="-4"/>
          <w:lang w:val="es-ES" w:eastAsia="es-ES"/>
        </w:rPr>
        <w:t>»</w:t>
      </w:r>
      <w:r w:rsidRPr="00720570">
        <w:rPr>
          <w:rFonts w:ascii="Arial" w:hAnsi="Arial" w:cs="Arial"/>
          <w:color w:val="auto"/>
          <w:spacing w:val="-4"/>
          <w:lang w:val="es-ES" w:eastAsia="es-ES"/>
        </w:rPr>
        <w:t>, y sus mod</w:t>
      </w:r>
      <w:r w:rsidR="00B1753E" w:rsidRPr="00720570">
        <w:rPr>
          <w:rFonts w:ascii="Arial" w:hAnsi="Arial" w:cs="Arial"/>
          <w:color w:val="auto"/>
          <w:spacing w:val="-4"/>
          <w:lang w:val="es-ES" w:eastAsia="es-ES"/>
        </w:rPr>
        <w:t>ificaciones, y la Ley N°1635/00 «</w:t>
      </w:r>
      <w:r w:rsidRPr="00720570">
        <w:rPr>
          <w:rFonts w:ascii="Arial" w:hAnsi="Arial" w:cs="Arial"/>
          <w:color w:val="auto"/>
          <w:spacing w:val="-4"/>
          <w:lang w:val="es-ES" w:eastAsia="es-ES"/>
        </w:rPr>
        <w:t>ORGÁNICA DEL MINISTERIO DE RELACIONES EXTERIORES</w:t>
      </w:r>
      <w:r w:rsidR="00B1753E" w:rsidRPr="00720570">
        <w:rPr>
          <w:rFonts w:ascii="Arial" w:hAnsi="Arial" w:cs="Arial"/>
          <w:color w:val="auto"/>
          <w:spacing w:val="-4"/>
          <w:lang w:val="es-ES" w:eastAsia="es-ES"/>
        </w:rPr>
        <w:t>»</w:t>
      </w:r>
      <w:r w:rsidRPr="00720570">
        <w:rPr>
          <w:rFonts w:ascii="Arial" w:hAnsi="Arial" w:cs="Arial"/>
          <w:color w:val="auto"/>
          <w:spacing w:val="-4"/>
          <w:lang w:val="es-ES" w:eastAsia="es-ES"/>
        </w:rPr>
        <w:t>, Artículos 40, 44, 45, y concordantes, así como el Decreto N° 11.544/</w:t>
      </w:r>
      <w:r w:rsidR="00B63E8C" w:rsidRPr="00720570">
        <w:rPr>
          <w:rFonts w:ascii="Arial" w:hAnsi="Arial" w:cs="Arial"/>
          <w:color w:val="auto"/>
          <w:spacing w:val="-4"/>
          <w:lang w:val="es-ES" w:eastAsia="es-ES"/>
        </w:rPr>
        <w:t>20</w:t>
      </w:r>
      <w:r w:rsidRPr="00720570">
        <w:rPr>
          <w:rFonts w:ascii="Arial" w:hAnsi="Arial" w:cs="Arial"/>
          <w:color w:val="auto"/>
          <w:spacing w:val="-4"/>
          <w:lang w:val="es-ES" w:eastAsia="es-ES"/>
        </w:rPr>
        <w:t xml:space="preserve">13 </w:t>
      </w:r>
      <w:r w:rsidR="00B1753E" w:rsidRPr="00720570">
        <w:rPr>
          <w:rFonts w:ascii="Arial" w:hAnsi="Arial" w:cs="Arial"/>
          <w:color w:val="auto"/>
          <w:spacing w:val="-4"/>
          <w:lang w:val="es-ES" w:eastAsia="es-ES"/>
        </w:rPr>
        <w:t>«</w:t>
      </w:r>
      <w:r w:rsidRPr="00720570">
        <w:rPr>
          <w:rFonts w:ascii="Arial" w:hAnsi="Arial" w:cs="Arial"/>
          <w:color w:val="auto"/>
          <w:spacing w:val="-4"/>
          <w:lang w:val="es-ES" w:eastAsia="es-ES"/>
        </w:rPr>
        <w:t>Por el cual se reglamenta el Servicio Administrativo del Ministerio de Relaciones Exteriores</w:t>
      </w:r>
      <w:r w:rsidR="00B1753E" w:rsidRPr="00720570">
        <w:rPr>
          <w:rFonts w:ascii="Arial" w:hAnsi="Arial" w:cs="Arial"/>
          <w:color w:val="auto"/>
          <w:spacing w:val="-4"/>
          <w:lang w:val="es-ES" w:eastAsia="es-ES"/>
        </w:rPr>
        <w:t>»</w:t>
      </w:r>
      <w:r w:rsidRPr="00720570">
        <w:rPr>
          <w:rFonts w:ascii="Arial" w:hAnsi="Arial" w:cs="Arial"/>
          <w:color w:val="auto"/>
          <w:spacing w:val="-4"/>
          <w:lang w:val="es-ES" w:eastAsia="es-ES"/>
        </w:rPr>
        <w:t xml:space="preserve">. </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8067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140</w:t>
      </w:r>
      <w:r w:rsidRPr="00720570">
        <w:rPr>
          <w:rFonts w:ascii="Arial" w:hAnsi="Arial" w:cs="Arial"/>
          <w:b/>
          <w:color w:val="auto"/>
          <w:spacing w:val="6"/>
          <w:lang w:val="es-ES" w:eastAsia="es-ES"/>
        </w:rPr>
        <w:tab/>
      </w:r>
      <w:r w:rsidR="00030AAF" w:rsidRPr="00720570">
        <w:rPr>
          <w:rFonts w:ascii="Arial" w:hAnsi="Arial" w:cs="Arial"/>
          <w:b/>
          <w:color w:val="auto"/>
          <w:spacing w:val="6"/>
          <w:lang w:val="es-ES" w:eastAsia="es-ES"/>
        </w:rPr>
        <w:t>PERSONAL CONTRATADO</w:t>
      </w:r>
    </w:p>
    <w:p w:rsidR="00030AAF" w:rsidRPr="00720570" w:rsidRDefault="00030AAF" w:rsidP="00B676CC">
      <w:pPr>
        <w:spacing w:after="0"/>
        <w:contextualSpacing/>
        <w:rPr>
          <w:rFonts w:ascii="Arial" w:hAnsi="Arial" w:cs="Arial"/>
          <w:color w:val="auto"/>
          <w:spacing w:val="-4"/>
          <w:lang w:val="es-ES" w:eastAsia="es-ES"/>
        </w:rPr>
      </w:pPr>
      <w:r w:rsidRPr="00720570">
        <w:rPr>
          <w:rFonts w:ascii="Arial" w:hAnsi="Arial" w:cs="Arial"/>
          <w:color w:val="auto"/>
          <w:spacing w:val="-4"/>
          <w:lang w:val="es-ES" w:eastAsia="es-ES"/>
        </w:rPr>
        <w:t>El personal contratado es la persona que en virtud de un contrato y por tiempo determinado ejecuta una obra o presta servicio al Estado. Sus relaciones jurídicas se regirán por el Código Civil, el contrato respectivo, las disposiciones de la Ley Anual de Presupuesto y las normas reglamentarias que regulen la materia. Se incluye al personal del servicio auxiliar (choferes, ascensoristas, limpiadores, ordenanzas y otros de naturaleza similar) que prestan servicios en relación de dependencia conforme a las normas del Código del Trabajo, la Ley Anual de Presupuesto y la reglamentación. Las contrataciones tendrán una duración determinada y una remuneración específica por un monto global, por un plazo que no podrá exceder los doce meses del año. Las asignaciones temporales, complementarias u otro concepto de asignaciones del personal contratado dispuesto en el contrato, debe ser imputado en los respectivos Objeto</w:t>
      </w:r>
      <w:r w:rsidR="00717370" w:rsidRPr="00720570">
        <w:rPr>
          <w:rFonts w:ascii="Arial" w:hAnsi="Arial" w:cs="Arial"/>
          <w:color w:val="auto"/>
          <w:spacing w:val="-4"/>
          <w:lang w:val="es-ES" w:eastAsia="es-ES"/>
        </w:rPr>
        <w:t xml:space="preserve">s del Gasto (141, 142, 143, 144, </w:t>
      </w:r>
      <w:r w:rsidRPr="00720570">
        <w:rPr>
          <w:rFonts w:ascii="Arial" w:hAnsi="Arial" w:cs="Arial"/>
          <w:color w:val="auto"/>
          <w:spacing w:val="-4"/>
          <w:lang w:val="es-ES" w:eastAsia="es-ES"/>
        </w:rPr>
        <w:t>145</w:t>
      </w:r>
      <w:r w:rsidR="00717370" w:rsidRPr="00720570">
        <w:rPr>
          <w:rFonts w:ascii="Arial" w:hAnsi="Arial" w:cs="Arial"/>
          <w:color w:val="auto"/>
          <w:spacing w:val="-4"/>
          <w:lang w:val="es-ES" w:eastAsia="es-ES"/>
        </w:rPr>
        <w:t xml:space="preserve">, </w:t>
      </w:r>
      <w:r w:rsidR="00B218EC" w:rsidRPr="00720570">
        <w:rPr>
          <w:rFonts w:ascii="Arial" w:hAnsi="Arial" w:cs="Arial"/>
          <w:color w:val="auto"/>
          <w:spacing w:val="-4"/>
          <w:lang w:val="es-ES" w:eastAsia="es-ES"/>
        </w:rPr>
        <w:t>146,</w:t>
      </w:r>
      <w:r w:rsidR="004F4F03" w:rsidRPr="00720570">
        <w:rPr>
          <w:rFonts w:ascii="Arial" w:hAnsi="Arial" w:cs="Arial"/>
          <w:color w:val="auto"/>
          <w:spacing w:val="-4"/>
          <w:lang w:val="es-ES" w:eastAsia="es-ES"/>
        </w:rPr>
        <w:t xml:space="preserve"> 147</w:t>
      </w:r>
      <w:r w:rsidR="00B218EC" w:rsidRPr="00720570">
        <w:rPr>
          <w:rFonts w:ascii="Arial" w:hAnsi="Arial" w:cs="Arial"/>
          <w:color w:val="auto"/>
          <w:spacing w:val="-4"/>
          <w:lang w:val="es-ES" w:eastAsia="es-ES"/>
        </w:rPr>
        <w:t xml:space="preserve"> y 148</w:t>
      </w:r>
      <w:r w:rsidR="004F4F03" w:rsidRPr="00720570">
        <w:rPr>
          <w:rFonts w:ascii="Arial" w:hAnsi="Arial" w:cs="Arial"/>
          <w:color w:val="auto"/>
          <w:spacing w:val="-4"/>
          <w:lang w:val="es-ES" w:eastAsia="es-ES"/>
        </w:rPr>
        <w:t xml:space="preserve">) </w:t>
      </w:r>
      <w:r w:rsidRPr="00720570">
        <w:rPr>
          <w:rFonts w:ascii="Arial" w:hAnsi="Arial" w:cs="Arial"/>
          <w:color w:val="auto"/>
          <w:spacing w:val="-4"/>
          <w:lang w:val="es-ES" w:eastAsia="es-ES"/>
        </w:rPr>
        <w:t>no deberán sobrepasar el monto mensual y/o anual fijado por la Ley de Presupuesto y la reglamentación. Incluye el pago de aguinaldo de la doceava parte de la remuneración devengada.</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 w:eastAsia="es-ES"/>
        </w:rPr>
        <w:t>141</w:t>
      </w:r>
      <w:r w:rsidRPr="00720570">
        <w:rPr>
          <w:rFonts w:ascii="Arial" w:hAnsi="Arial" w:cs="Arial"/>
          <w:b/>
          <w:color w:val="auto"/>
          <w:spacing w:val="6"/>
          <w:lang w:val="es-ES" w:eastAsia="es-ES"/>
        </w:rPr>
        <w:tab/>
        <w:t xml:space="preserve">Contratación de personal técnico </w:t>
      </w:r>
    </w:p>
    <w:p w:rsidR="00596FE6" w:rsidRPr="00720570" w:rsidRDefault="00030AAF" w:rsidP="00B676CC">
      <w:pPr>
        <w:spacing w:after="0"/>
        <w:contextualSpacing/>
        <w:rPr>
          <w:rFonts w:ascii="Arial" w:hAnsi="Arial" w:cs="Arial"/>
          <w:color w:val="auto"/>
          <w:spacing w:val="-4"/>
          <w:lang w:val="es-ES" w:eastAsia="es-ES"/>
        </w:rPr>
      </w:pPr>
      <w:r w:rsidRPr="00720570">
        <w:rPr>
          <w:rFonts w:ascii="Arial" w:hAnsi="Arial" w:cs="Arial"/>
          <w:color w:val="auto"/>
          <w:spacing w:val="-4"/>
          <w:lang w:val="es-ES" w:eastAsia="es-ES"/>
        </w:rPr>
        <w:t>Remuneraciones al personal técnico calificado contratado par</w:t>
      </w:r>
      <w:r w:rsidR="00B1753E" w:rsidRPr="00720570">
        <w:rPr>
          <w:rFonts w:ascii="Arial" w:hAnsi="Arial" w:cs="Arial"/>
          <w:color w:val="auto"/>
          <w:spacing w:val="-4"/>
          <w:lang w:val="es-ES" w:eastAsia="es-ES"/>
        </w:rPr>
        <w:t xml:space="preserve">a prestar servicios específicos, </w:t>
      </w:r>
      <w:r w:rsidRPr="00720570">
        <w:rPr>
          <w:rFonts w:ascii="Arial" w:hAnsi="Arial" w:cs="Arial"/>
          <w:color w:val="auto"/>
          <w:spacing w:val="-4"/>
          <w:lang w:val="es-ES" w:eastAsia="es-ES"/>
        </w:rPr>
        <w:t>tales como: técnicos agropecuarios, técnicos en equipos y maquinarias en general, técnicos en informática o procesamiento de datos, idóneos, artistas y otras profesiones</w:t>
      </w:r>
      <w:r w:rsidR="007E2C6D" w:rsidRPr="00720570">
        <w:rPr>
          <w:rFonts w:ascii="Arial" w:hAnsi="Arial" w:cs="Arial"/>
          <w:color w:val="auto"/>
          <w:spacing w:val="-4"/>
          <w:lang w:val="es-ES" w:eastAsia="es-ES"/>
        </w:rPr>
        <w:t xml:space="preserve"> técnicas</w:t>
      </w:r>
      <w:r w:rsidRPr="00720570">
        <w:rPr>
          <w:rFonts w:ascii="Arial" w:hAnsi="Arial" w:cs="Arial"/>
          <w:color w:val="auto"/>
          <w:spacing w:val="-4"/>
          <w:lang w:val="es-ES" w:eastAsia="es-ES"/>
        </w:rPr>
        <w:t xml:space="preserve"> </w:t>
      </w:r>
      <w:r w:rsidR="00B1753E" w:rsidRPr="00720570">
        <w:rPr>
          <w:rFonts w:ascii="Arial" w:hAnsi="Arial" w:cs="Arial"/>
          <w:color w:val="auto"/>
          <w:spacing w:val="-4"/>
          <w:lang w:val="es-ES" w:eastAsia="es-ES"/>
        </w:rPr>
        <w:t>correspondientes a cursos de pre grado conforme a la Ley N°</w:t>
      </w:r>
      <w:r w:rsidR="007E2C6D" w:rsidRPr="00720570">
        <w:rPr>
          <w:rFonts w:ascii="Arial" w:hAnsi="Arial" w:cs="Arial"/>
          <w:color w:val="auto"/>
          <w:spacing w:val="-4"/>
          <w:lang w:val="es-ES" w:eastAsia="es-ES"/>
        </w:rPr>
        <w:t xml:space="preserve"> 4995/2013</w:t>
      </w:r>
      <w:r w:rsidRPr="00720570">
        <w:rPr>
          <w:rFonts w:ascii="Arial" w:hAnsi="Arial" w:cs="Arial"/>
          <w:color w:val="auto"/>
          <w:spacing w:val="-4"/>
          <w:lang w:val="es-ES" w:eastAsia="es-ES"/>
        </w:rPr>
        <w:t xml:space="preserve">. También se incluyen las remuneraciones que se deban pagar para atender necesidades temporales de excepcional interés para la comunidad, tales como: realizar censos, encuestas o eventos electorales y atender situaciones de emergencia pública. Igualmente se podrá contratar a los pasantes rurales dentro del Programa de Pasantía Rural Obligatoria ejecutada por el Instituto Nacional de Salud. </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142</w:t>
      </w:r>
      <w:r w:rsidRPr="00720570">
        <w:rPr>
          <w:rFonts w:ascii="Arial" w:hAnsi="Arial" w:cs="Arial"/>
          <w:b/>
          <w:color w:val="auto"/>
          <w:spacing w:val="6"/>
          <w:lang w:val="es-ES" w:eastAsia="es-ES"/>
        </w:rPr>
        <w:tab/>
        <w:t xml:space="preserve">Contratación de personal de salud </w:t>
      </w:r>
    </w:p>
    <w:p w:rsidR="00030AAF" w:rsidRPr="00720570" w:rsidRDefault="00030AAF" w:rsidP="00BC12A9">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Remuneraciones exclusivas para el personal del área de la salud. En este rubro, incluye a los médicos, odontólogos, obstetras, químicos, enfermeras, auxiliares de enfermería, paramédicos, radiólogos y técnicos inherentes al ámbito de la salud. Incluye remuneraciones a miembros de juntas y auditorías médicas u otros cargos similares requeridos por los Organismos y Entidades del Estado. En ningún caso, debe ser incluido en este concepto, personal del área administrativa o de servicio.  </w:t>
      </w:r>
    </w:p>
    <w:p w:rsidR="00030AAF" w:rsidRPr="00720570" w:rsidRDefault="00030AAF" w:rsidP="00B676CC">
      <w:pPr>
        <w:spacing w:after="0"/>
        <w:contextualSpacing/>
        <w:rPr>
          <w:rFonts w:ascii="Arial" w:hAnsi="Arial" w:cs="Arial"/>
          <w:b/>
          <w:color w:val="auto"/>
          <w:spacing w:val="6"/>
          <w:lang w:val="es-ES" w:eastAsia="es-ES"/>
        </w:rPr>
      </w:pPr>
    </w:p>
    <w:p w:rsidR="00B218EC" w:rsidRPr="00720570" w:rsidRDefault="00B218EC"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143</w:t>
      </w:r>
      <w:r w:rsidRPr="00720570">
        <w:rPr>
          <w:rFonts w:ascii="Arial" w:hAnsi="Arial" w:cs="Arial"/>
          <w:b/>
          <w:color w:val="auto"/>
          <w:spacing w:val="6"/>
          <w:lang w:val="es-ES" w:eastAsia="es-ES"/>
        </w:rPr>
        <w:tab/>
        <w:t>Contratación ocasional del personal docente y de blanco</w:t>
      </w:r>
    </w:p>
    <w:p w:rsidR="00B218EC" w:rsidRPr="00720570" w:rsidRDefault="00321E26"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C</w:t>
      </w:r>
      <w:r w:rsidR="00B218EC" w:rsidRPr="00720570">
        <w:rPr>
          <w:rFonts w:ascii="Arial" w:hAnsi="Arial" w:cs="Arial"/>
          <w:color w:val="auto"/>
          <w:spacing w:val="6"/>
          <w:lang w:val="es-ES" w:eastAsia="es-ES"/>
        </w:rPr>
        <w:t>ontratación ocasional de educadores para prestar servicios específicos en reemplazo de docentes en cualquier nivel y modalidad educativa. El personal docente reemplazado deberá contar con permiso de maternidad y/o enfermedad, de conformidad con las disposiciones legales y normativas vigentes. Asimismo para la contratación ocasional del personal docente</w:t>
      </w:r>
      <w:r w:rsidR="001D4B17" w:rsidRPr="00720570">
        <w:rPr>
          <w:rFonts w:ascii="Arial" w:hAnsi="Arial" w:cs="Arial"/>
          <w:color w:val="auto"/>
          <w:spacing w:val="6"/>
          <w:lang w:val="es-ES" w:eastAsia="es-ES"/>
        </w:rPr>
        <w:t>,</w:t>
      </w:r>
      <w:r w:rsidR="00B218EC" w:rsidRPr="00720570">
        <w:rPr>
          <w:rFonts w:ascii="Arial" w:hAnsi="Arial" w:cs="Arial"/>
          <w:color w:val="auto"/>
          <w:spacing w:val="6"/>
          <w:lang w:val="es-ES" w:eastAsia="es-ES"/>
        </w:rPr>
        <w:t xml:space="preserve"> en reemplazo de</w:t>
      </w:r>
      <w:r w:rsidR="001D4B17" w:rsidRPr="00720570">
        <w:rPr>
          <w:rFonts w:ascii="Arial" w:hAnsi="Arial" w:cs="Arial"/>
          <w:color w:val="auto"/>
          <w:spacing w:val="6"/>
          <w:lang w:val="es-ES" w:eastAsia="es-ES"/>
        </w:rPr>
        <w:t>l</w:t>
      </w:r>
      <w:r w:rsidR="00B218EC" w:rsidRPr="00720570">
        <w:rPr>
          <w:rFonts w:ascii="Arial" w:hAnsi="Arial" w:cs="Arial"/>
          <w:color w:val="auto"/>
          <w:spacing w:val="6"/>
          <w:lang w:val="es-ES" w:eastAsia="es-ES"/>
        </w:rPr>
        <w:t xml:space="preserve"> personal docente con sumario administrativo o proceso judicial relacionado a denuncias por vulneración de derechos del niño y adolescentes, hasta la culminación de dichos procesos. Incluye la contratación ocasional del personal de blanco y de apoyo en reemplazo de los existentes que se ausenten por razones de maternidad, vacaciones, permiso o enfermedad.</w:t>
      </w:r>
    </w:p>
    <w:p w:rsidR="00B218EC" w:rsidRPr="00720570" w:rsidRDefault="00B218EC" w:rsidP="00B676CC">
      <w:pPr>
        <w:spacing w:after="0"/>
        <w:contextualSpacing/>
        <w:rPr>
          <w:rFonts w:ascii="Arial" w:hAnsi="Arial" w:cs="Arial"/>
          <w:b/>
          <w:color w:val="auto"/>
          <w:spacing w:val="6"/>
          <w:lang w:val="es-ES" w:eastAsia="es-ES"/>
        </w:rPr>
      </w:pPr>
    </w:p>
    <w:p w:rsidR="00B218EC" w:rsidRPr="00720570" w:rsidRDefault="00B218EC"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144</w:t>
      </w:r>
      <w:r w:rsidRPr="00720570">
        <w:rPr>
          <w:rFonts w:ascii="Arial" w:hAnsi="Arial" w:cs="Arial"/>
          <w:b/>
          <w:color w:val="auto"/>
          <w:spacing w:val="6"/>
          <w:lang w:val="es-ES_tradnl" w:eastAsia="es-ES"/>
        </w:rPr>
        <w:tab/>
        <w:t xml:space="preserve">Jornales </w:t>
      </w:r>
    </w:p>
    <w:p w:rsidR="00B218EC" w:rsidRPr="00720570" w:rsidRDefault="00B218EC"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Retribución por servicios prestados dentro del ejercicio fiscal en los procesos de producción de bienes y servicios de las empresas y entidades públicas. Incluye la contratación del personal de servicio auxiliar (choferes, </w:t>
      </w:r>
      <w:r w:rsidRPr="00720570">
        <w:rPr>
          <w:rFonts w:ascii="Arial" w:hAnsi="Arial" w:cs="Arial"/>
          <w:bCs/>
          <w:color w:val="auto"/>
          <w:spacing w:val="6"/>
          <w:lang w:val="es-ES" w:eastAsia="es-ES"/>
        </w:rPr>
        <w:t xml:space="preserve">pasantes secundarios y </w:t>
      </w:r>
      <w:r w:rsidRPr="00720570">
        <w:rPr>
          <w:rFonts w:ascii="Arial" w:hAnsi="Arial" w:cs="Arial"/>
          <w:color w:val="auto"/>
          <w:spacing w:val="6"/>
          <w:lang w:val="es-ES" w:eastAsia="es-ES"/>
        </w:rPr>
        <w:t xml:space="preserve">universitarios, artistas, ascensoristas limpiadores, ordenanzas y de naturaleza similar) y otros de servicios de apoyo, calculados por horas, días o mes de labor. </w:t>
      </w:r>
    </w:p>
    <w:p w:rsidR="00B218EC" w:rsidRPr="00720570" w:rsidRDefault="00B218EC" w:rsidP="00B676CC">
      <w:pPr>
        <w:spacing w:after="0"/>
        <w:contextualSpacing/>
        <w:rPr>
          <w:rFonts w:ascii="Arial" w:hAnsi="Arial" w:cs="Arial"/>
          <w:color w:val="auto"/>
          <w:spacing w:val="6"/>
          <w:lang w:val="es-ES" w:eastAsia="es-ES"/>
        </w:rPr>
      </w:pPr>
    </w:p>
    <w:p w:rsidR="00B218EC" w:rsidRPr="00720570" w:rsidRDefault="00B218EC"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145</w:t>
      </w:r>
      <w:r w:rsidRPr="00720570">
        <w:rPr>
          <w:rFonts w:ascii="Arial" w:hAnsi="Arial" w:cs="Arial"/>
          <w:b/>
          <w:color w:val="auto"/>
          <w:spacing w:val="6"/>
          <w:lang w:val="es-ES" w:eastAsia="es-ES"/>
        </w:rPr>
        <w:tab/>
        <w:t xml:space="preserve">Honorarios profesionales </w:t>
      </w:r>
    </w:p>
    <w:p w:rsidR="00B218EC" w:rsidRPr="00720570" w:rsidRDefault="00B218EC" w:rsidP="00417929">
      <w:pPr>
        <w:rPr>
          <w:rFonts w:ascii="Arial" w:hAnsi="Arial" w:cs="Arial"/>
          <w:color w:val="auto"/>
          <w:spacing w:val="6"/>
          <w:lang w:val="es-ES" w:eastAsia="es-ES"/>
        </w:rPr>
      </w:pPr>
      <w:r w:rsidRPr="00720570">
        <w:rPr>
          <w:rFonts w:ascii="Arial" w:hAnsi="Arial" w:cs="Arial"/>
          <w:color w:val="auto"/>
          <w:spacing w:val="6"/>
          <w:lang w:val="es-ES" w:eastAsia="es-ES"/>
        </w:rPr>
        <w:t xml:space="preserve">Contratación de personas físicas calificadas para la prestación de servicios profesionales </w:t>
      </w:r>
      <w:r w:rsidR="0073162C" w:rsidRPr="00720570">
        <w:rPr>
          <w:rFonts w:ascii="Arial" w:hAnsi="Arial" w:cs="Arial"/>
          <w:color w:val="auto"/>
          <w:spacing w:val="6"/>
          <w:lang w:val="es-ES" w:eastAsia="es-ES"/>
        </w:rPr>
        <w:t xml:space="preserve">que cuenten </w:t>
      </w:r>
      <w:r w:rsidRPr="00720570">
        <w:rPr>
          <w:rFonts w:ascii="Arial" w:hAnsi="Arial" w:cs="Arial"/>
          <w:color w:val="auto"/>
          <w:spacing w:val="6"/>
          <w:lang w:val="es-ES" w:eastAsia="es-ES"/>
        </w:rPr>
        <w:t>con título de grado</w:t>
      </w:r>
      <w:r w:rsidR="002F5995"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w:t>
      </w:r>
      <w:r w:rsidR="002F5995" w:rsidRPr="00720570">
        <w:rPr>
          <w:rFonts w:ascii="Arial" w:hAnsi="Arial" w:cs="Arial"/>
          <w:color w:val="auto"/>
          <w:spacing w:val="6"/>
          <w:lang w:val="es-ES" w:eastAsia="es-ES"/>
        </w:rPr>
        <w:t>conforme al</w:t>
      </w:r>
      <w:r w:rsidR="00B63E8C" w:rsidRPr="00720570">
        <w:rPr>
          <w:rFonts w:ascii="Arial" w:hAnsi="Arial" w:cs="Arial"/>
          <w:color w:val="auto"/>
          <w:spacing w:val="6"/>
          <w:lang w:val="es-ES" w:eastAsia="es-ES"/>
        </w:rPr>
        <w:t xml:space="preserve"> Artículo 63 la Ley N° 4995/13 «</w:t>
      </w:r>
      <w:r w:rsidR="002F5995" w:rsidRPr="00720570">
        <w:rPr>
          <w:rFonts w:ascii="Arial" w:hAnsi="Arial" w:cs="Arial"/>
          <w:color w:val="auto"/>
          <w:spacing w:val="6"/>
          <w:lang w:val="es-ES" w:eastAsia="es-ES"/>
        </w:rPr>
        <w:t>De Educación Superior</w:t>
      </w:r>
      <w:r w:rsidR="00B63E8C" w:rsidRPr="00720570">
        <w:rPr>
          <w:rFonts w:ascii="Arial" w:hAnsi="Arial" w:cs="Arial"/>
          <w:color w:val="auto"/>
          <w:spacing w:val="6"/>
          <w:lang w:val="es-ES" w:eastAsia="es-ES"/>
        </w:rPr>
        <w:t>»</w:t>
      </w:r>
      <w:r w:rsidR="00D70B38" w:rsidRPr="00720570">
        <w:rPr>
          <w:rFonts w:ascii="Arial" w:hAnsi="Arial" w:cs="Arial"/>
          <w:color w:val="auto"/>
          <w:spacing w:val="6"/>
          <w:lang w:val="es-ES" w:eastAsia="es-ES"/>
        </w:rPr>
        <w:t>.</w:t>
      </w:r>
      <w:r w:rsidR="002F5995" w:rsidRPr="00720570">
        <w:rPr>
          <w:rFonts w:ascii="Arial" w:hAnsi="Arial" w:cs="Arial"/>
          <w:color w:val="auto"/>
          <w:spacing w:val="6"/>
          <w:lang w:val="es-ES" w:eastAsia="es-ES"/>
        </w:rPr>
        <w:t xml:space="preserve"> </w:t>
      </w:r>
      <w:r w:rsidR="00B42496" w:rsidRPr="00720570">
        <w:rPr>
          <w:rFonts w:ascii="Arial" w:hAnsi="Arial" w:cs="Arial"/>
          <w:color w:val="auto"/>
          <w:spacing w:val="6"/>
          <w:lang w:val="es-ES" w:eastAsia="es-ES"/>
        </w:rPr>
        <w:t>Incluye</w:t>
      </w:r>
      <w:r w:rsidRPr="00720570">
        <w:rPr>
          <w:rFonts w:ascii="Arial" w:hAnsi="Arial" w:cs="Arial"/>
          <w:color w:val="auto"/>
          <w:spacing w:val="6"/>
          <w:lang w:val="es-ES" w:eastAsia="es-ES"/>
        </w:rPr>
        <w:t xml:space="preserve"> la contratación de profesionales extranjeros</w:t>
      </w:r>
      <w:r w:rsidR="00B42496" w:rsidRPr="00720570">
        <w:rPr>
          <w:rFonts w:ascii="Arial" w:hAnsi="Arial" w:cs="Arial"/>
          <w:color w:val="auto"/>
          <w:spacing w:val="6"/>
          <w:lang w:val="es-ES" w:eastAsia="es-ES"/>
        </w:rPr>
        <w:t xml:space="preserve"> con grado universitario</w:t>
      </w:r>
      <w:r w:rsidRPr="00720570">
        <w:rPr>
          <w:rFonts w:ascii="Arial" w:hAnsi="Arial" w:cs="Arial"/>
          <w:color w:val="auto"/>
          <w:spacing w:val="6"/>
          <w:lang w:val="es-ES" w:eastAsia="es-ES"/>
        </w:rPr>
        <w:t xml:space="preserve"> obtenido en el exte</w:t>
      </w:r>
      <w:r w:rsidR="00417929" w:rsidRPr="00720570">
        <w:rPr>
          <w:rFonts w:ascii="Arial" w:hAnsi="Arial" w:cs="Arial"/>
          <w:color w:val="auto"/>
          <w:spacing w:val="6"/>
          <w:lang w:val="es-ES" w:eastAsia="es-ES"/>
        </w:rPr>
        <w:t>rior, debidamente documentados.</w:t>
      </w:r>
    </w:p>
    <w:p w:rsidR="00B218EC" w:rsidRPr="00720570" w:rsidRDefault="00B218EC" w:rsidP="00417929">
      <w:pPr>
        <w:ind w:firstLine="714"/>
        <w:rPr>
          <w:rFonts w:ascii="Arial" w:hAnsi="Arial" w:cs="Arial"/>
          <w:color w:val="auto"/>
          <w:spacing w:val="6"/>
          <w:u w:val="single"/>
          <w:lang w:val="es-ES" w:eastAsia="es-ES"/>
        </w:rPr>
      </w:pPr>
      <w:r w:rsidRPr="00720570">
        <w:rPr>
          <w:rFonts w:ascii="Arial" w:hAnsi="Arial" w:cs="Arial"/>
          <w:color w:val="auto"/>
          <w:spacing w:val="6"/>
          <w:lang w:val="es-ES" w:eastAsia="es-ES"/>
        </w:rPr>
        <w:t>Comprende los servicios profesionales tales como, consultorías, asesorías, auditorías, fiscalización, contabilidad, docencia e investigaciones, inspecciones, peritajes de ciencia y técnica, artistas, implementación de sistemas de computación y otros servicios profesionales similares</w:t>
      </w:r>
      <w:r w:rsidR="00B42496"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diferente al 260 </w:t>
      </w:r>
      <w:r w:rsidR="00B63E8C" w:rsidRPr="00720570">
        <w:rPr>
          <w:rFonts w:ascii="Arial" w:hAnsi="Arial" w:cs="Arial"/>
          <w:color w:val="auto"/>
          <w:spacing w:val="6"/>
          <w:lang w:val="es-ES" w:eastAsia="es-ES"/>
        </w:rPr>
        <w:t>«</w:t>
      </w:r>
      <w:r w:rsidRPr="00720570">
        <w:rPr>
          <w:rFonts w:ascii="Arial" w:hAnsi="Arial" w:cs="Arial"/>
          <w:color w:val="auto"/>
          <w:spacing w:val="6"/>
          <w:lang w:val="es-ES" w:eastAsia="es-ES"/>
        </w:rPr>
        <w:t>Servicios Técnicos y Profesionales</w:t>
      </w:r>
      <w:r w:rsidR="00B63E8C"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que corresponde a servicios prestados por empresas privadas, personas jurídicas o empresas unipersonales. </w:t>
      </w:r>
    </w:p>
    <w:p w:rsidR="00B218EC" w:rsidRPr="00720570" w:rsidRDefault="00B218EC" w:rsidP="00B676CC">
      <w:pPr>
        <w:spacing w:after="0"/>
        <w:ind w:firstLine="0"/>
        <w:contextualSpacing/>
        <w:rPr>
          <w:rFonts w:ascii="Arial" w:hAnsi="Arial" w:cs="Arial"/>
          <w:color w:val="auto"/>
          <w:spacing w:val="6"/>
          <w:lang w:val="es-ES" w:eastAsia="es-ES"/>
        </w:rPr>
      </w:pPr>
    </w:p>
    <w:p w:rsidR="00B218EC" w:rsidRPr="00720570" w:rsidRDefault="00B218EC"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146</w:t>
      </w:r>
      <w:r w:rsidRPr="00720570">
        <w:rPr>
          <w:rFonts w:ascii="Arial" w:hAnsi="Arial" w:cs="Arial"/>
          <w:b/>
          <w:color w:val="auto"/>
          <w:spacing w:val="6"/>
          <w:lang w:val="es-ES" w:eastAsia="es-ES"/>
        </w:rPr>
        <w:tab/>
        <w:t>Contratación del personal de servicio en el Exterior</w:t>
      </w:r>
    </w:p>
    <w:p w:rsidR="00B218EC" w:rsidRPr="00720570" w:rsidRDefault="00B218EC" w:rsidP="00B676CC">
      <w:pPr>
        <w:spacing w:after="0"/>
        <w:contextualSpacing/>
        <w:rPr>
          <w:rFonts w:ascii="Arial" w:hAnsi="Arial" w:cs="Arial"/>
          <w:b/>
          <w:color w:val="auto"/>
          <w:spacing w:val="6"/>
          <w:lang w:val="es-ES" w:eastAsia="es-ES"/>
        </w:rPr>
      </w:pPr>
      <w:r w:rsidRPr="00720570">
        <w:rPr>
          <w:rFonts w:ascii="Arial" w:hAnsi="Arial" w:cs="Arial"/>
          <w:color w:val="auto"/>
          <w:spacing w:val="6"/>
          <w:lang w:val="es-ES" w:eastAsia="es-ES"/>
        </w:rPr>
        <w:t>Remuneración al personal contratado que presta servicios en las Sedes Diplomáticas y Consulares del exterior del país. Las contrataciones tendrán una duración determinada y las asignaciones serán fijadas con criterio de razonabilidad adecuado a la categoría o calificación del cargo, la distancia y costo de vida del lugar, conforme a disponibilidad presupuestaria. Incluye el pago de aguinaldo de la doceava parte de la remuneración devengada.</w:t>
      </w:r>
      <w:r w:rsidRPr="00720570">
        <w:rPr>
          <w:rFonts w:ascii="Arial" w:hAnsi="Arial" w:cs="Arial"/>
          <w:b/>
          <w:color w:val="auto"/>
          <w:spacing w:val="6"/>
          <w:lang w:val="es-ES" w:eastAsia="es-ES"/>
        </w:rPr>
        <w:t xml:space="preserve"> </w:t>
      </w:r>
    </w:p>
    <w:p w:rsidR="00B218EC" w:rsidRPr="00720570" w:rsidRDefault="00B218EC" w:rsidP="00B676CC">
      <w:pPr>
        <w:spacing w:after="0"/>
        <w:contextualSpacing/>
        <w:rPr>
          <w:rFonts w:ascii="Arial" w:hAnsi="Arial" w:cs="Arial"/>
          <w:b/>
          <w:color w:val="auto"/>
          <w:spacing w:val="6"/>
          <w:lang w:val="es-ES" w:eastAsia="es-ES"/>
        </w:rPr>
      </w:pPr>
    </w:p>
    <w:p w:rsidR="00B218EC" w:rsidRPr="00720570" w:rsidRDefault="00B218EC"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147</w:t>
      </w:r>
      <w:r w:rsidR="009563DE" w:rsidRPr="00720570">
        <w:rPr>
          <w:rFonts w:ascii="Arial" w:hAnsi="Arial" w:cs="Arial"/>
          <w:b/>
          <w:color w:val="auto"/>
          <w:spacing w:val="6"/>
          <w:lang w:val="es-ES" w:eastAsia="es-ES"/>
        </w:rPr>
        <w:tab/>
      </w:r>
      <w:r w:rsidR="00B1753E" w:rsidRPr="00720570">
        <w:rPr>
          <w:rFonts w:ascii="Arial" w:hAnsi="Arial" w:cs="Arial"/>
          <w:b/>
          <w:color w:val="auto"/>
          <w:spacing w:val="6"/>
          <w:lang w:val="es-ES" w:eastAsia="es-ES"/>
        </w:rPr>
        <w:t>Contratación de</w:t>
      </w:r>
      <w:r w:rsidRPr="00720570">
        <w:rPr>
          <w:rFonts w:ascii="Arial" w:hAnsi="Arial" w:cs="Arial"/>
          <w:b/>
          <w:color w:val="auto"/>
          <w:spacing w:val="6"/>
          <w:lang w:val="es-ES" w:eastAsia="es-ES"/>
        </w:rPr>
        <w:t xml:space="preserve"> personal para programas de alimentac</w:t>
      </w:r>
      <w:r w:rsidR="00B56242" w:rsidRPr="00720570">
        <w:rPr>
          <w:rFonts w:ascii="Arial" w:hAnsi="Arial" w:cs="Arial"/>
          <w:b/>
          <w:color w:val="auto"/>
          <w:spacing w:val="6"/>
          <w:lang w:val="es-ES" w:eastAsia="es-ES"/>
        </w:rPr>
        <w:t>ión escolar y control sanitario</w:t>
      </w:r>
    </w:p>
    <w:p w:rsidR="00B218EC" w:rsidRPr="00720570" w:rsidRDefault="000969B0"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Contratación de</w:t>
      </w:r>
      <w:r w:rsidR="00B218EC" w:rsidRPr="00720570">
        <w:rPr>
          <w:rFonts w:ascii="Arial" w:hAnsi="Arial" w:cs="Arial"/>
          <w:color w:val="auto"/>
          <w:spacing w:val="6"/>
          <w:lang w:val="es-ES" w:eastAsia="es-ES"/>
        </w:rPr>
        <w:t xml:space="preserve"> personal de servicio auxiliar, técnicos y profesionales vinculados exclusivamente al cumplimiento efectivo de los Programas de Almuerzo Escolar y Control Sanitario en Escuelas del país.</w:t>
      </w:r>
    </w:p>
    <w:p w:rsidR="00B218EC" w:rsidRPr="00720570" w:rsidRDefault="00B218EC" w:rsidP="00B676CC">
      <w:pPr>
        <w:spacing w:after="0"/>
        <w:contextualSpacing/>
        <w:rPr>
          <w:rFonts w:ascii="Arial" w:hAnsi="Arial" w:cs="Arial"/>
          <w:color w:val="auto"/>
          <w:spacing w:val="6"/>
          <w:lang w:val="es-ES" w:eastAsia="es-ES"/>
        </w:rPr>
      </w:pPr>
    </w:p>
    <w:p w:rsidR="00974DCB" w:rsidRPr="00720570" w:rsidRDefault="00974DCB" w:rsidP="00974DCB">
      <w:pPr>
        <w:spacing w:after="0"/>
        <w:contextualSpacing/>
        <w:rPr>
          <w:rFonts w:ascii="Arial" w:eastAsia="Calibri" w:hAnsi="Arial" w:cs="Arial"/>
          <w:b/>
          <w:bCs/>
          <w:color w:val="auto"/>
          <w:spacing w:val="6"/>
          <w:sz w:val="22"/>
          <w:szCs w:val="22"/>
          <w:lang w:val="es-ES" w:eastAsia="es-ES"/>
        </w:rPr>
      </w:pPr>
      <w:r w:rsidRPr="00720570">
        <w:rPr>
          <w:rFonts w:ascii="Arial" w:hAnsi="Arial" w:cs="Arial"/>
          <w:b/>
          <w:color w:val="auto"/>
          <w:spacing w:val="6"/>
          <w:lang w:val="es-ES" w:eastAsia="es-ES"/>
        </w:rPr>
        <w:t>148</w:t>
      </w:r>
      <w:r w:rsidRPr="00720570">
        <w:rPr>
          <w:rFonts w:ascii="Arial" w:eastAsia="Calibri" w:hAnsi="Arial" w:cs="Arial"/>
          <w:b/>
          <w:bCs/>
          <w:color w:val="auto"/>
          <w:spacing w:val="6"/>
          <w:sz w:val="22"/>
          <w:szCs w:val="22"/>
          <w:lang w:val="es-ES" w:eastAsia="es-ES"/>
        </w:rPr>
        <w:tab/>
        <w:t>Contratación de personal docente e instructores, para cursos especializados, por unidad de tiempo y por hora cátedra</w:t>
      </w:r>
    </w:p>
    <w:p w:rsidR="00974DCB" w:rsidRPr="00720570" w:rsidRDefault="002F5995" w:rsidP="00974DCB">
      <w:pPr>
        <w:spacing w:after="0"/>
        <w:ind w:firstLine="0"/>
        <w:rPr>
          <w:rFonts w:ascii="Arial" w:eastAsia="Calibri" w:hAnsi="Arial" w:cs="Arial"/>
          <w:color w:val="auto"/>
          <w:spacing w:val="6"/>
          <w:lang w:val="es-ES" w:eastAsia="es-ES"/>
        </w:rPr>
      </w:pPr>
      <w:r w:rsidRPr="00720570">
        <w:rPr>
          <w:rFonts w:ascii="Arial" w:eastAsia="Calibri" w:hAnsi="Arial" w:cs="Arial"/>
          <w:color w:val="auto"/>
          <w:spacing w:val="6"/>
          <w:sz w:val="22"/>
          <w:szCs w:val="22"/>
          <w:lang w:val="es-ES" w:eastAsia="es-ES"/>
        </w:rPr>
        <w:tab/>
      </w:r>
      <w:r w:rsidR="00974DCB" w:rsidRPr="00720570">
        <w:rPr>
          <w:rFonts w:ascii="Arial" w:eastAsia="Calibri" w:hAnsi="Arial" w:cs="Arial"/>
          <w:color w:val="auto"/>
          <w:spacing w:val="6"/>
          <w:lang w:val="es-ES" w:eastAsia="es-ES"/>
        </w:rPr>
        <w:t>Contratación de educadores o profesionales especializados para dictar cursos de postgrados y maestría en instituciones públicas.</w:t>
      </w:r>
    </w:p>
    <w:p w:rsidR="00974DCB" w:rsidRPr="00720570" w:rsidRDefault="00923E39" w:rsidP="00974DCB">
      <w:pPr>
        <w:spacing w:after="0"/>
        <w:ind w:firstLine="0"/>
        <w:rPr>
          <w:rFonts w:ascii="Arial" w:eastAsia="Calibri" w:hAnsi="Arial" w:cs="Arial"/>
          <w:color w:val="auto"/>
          <w:spacing w:val="6"/>
          <w:lang w:val="es-ES" w:eastAsia="es-ES"/>
        </w:rPr>
      </w:pPr>
      <w:r w:rsidRPr="00720570">
        <w:rPr>
          <w:rFonts w:ascii="Arial" w:eastAsia="Calibri" w:hAnsi="Arial" w:cs="Arial"/>
          <w:color w:val="auto"/>
          <w:spacing w:val="6"/>
          <w:lang w:val="es-ES" w:eastAsia="es-ES"/>
        </w:rPr>
        <w:tab/>
      </w:r>
      <w:r w:rsidR="00974DCB" w:rsidRPr="00720570">
        <w:rPr>
          <w:rFonts w:ascii="Arial" w:eastAsia="Calibri" w:hAnsi="Arial" w:cs="Arial"/>
          <w:color w:val="auto"/>
          <w:spacing w:val="6"/>
          <w:lang w:val="es-ES" w:eastAsia="es-ES"/>
        </w:rPr>
        <w:t>Incluye la contratación, por hora cátedra o por unidad de tiempo, de profesores, docentes, técnicos docentes y docentes investigadores así como de instructores para la formación, capacitación y promoción laboral.</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160</w:t>
      </w:r>
      <w:r w:rsidRPr="00720570">
        <w:rPr>
          <w:rFonts w:ascii="Arial" w:hAnsi="Arial" w:cs="Arial"/>
          <w:b/>
          <w:color w:val="auto"/>
          <w:spacing w:val="6"/>
          <w:lang w:val="es-ES" w:eastAsia="es-ES"/>
        </w:rPr>
        <w:tab/>
        <w:t>REMUNERACIONES POR SERVICIOS EN EL EXTERIOR</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Las descripciones de este subgrupo y sus objetos específicos son las mismas que las de remuneraciones básicas: sueldos, gastos de representación y aguinaldo.</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b/>
          <w:color w:val="auto"/>
          <w:spacing w:val="6"/>
          <w:lang w:val="es-ES" w:eastAsia="es-ES"/>
        </w:rPr>
        <w:t>161</w:t>
      </w:r>
      <w:r w:rsidRPr="00720570">
        <w:rPr>
          <w:rFonts w:ascii="Arial" w:hAnsi="Arial" w:cs="Arial"/>
          <w:b/>
          <w:color w:val="auto"/>
          <w:spacing w:val="6"/>
          <w:lang w:val="es-ES" w:eastAsia="es-ES"/>
        </w:rPr>
        <w:tab/>
        <w:t>Sueldos</w:t>
      </w: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 xml:space="preserve">162 </w:t>
      </w:r>
      <w:r w:rsidRPr="00720570">
        <w:rPr>
          <w:rFonts w:ascii="Arial" w:hAnsi="Arial" w:cs="Arial"/>
          <w:b/>
          <w:color w:val="auto"/>
          <w:spacing w:val="6"/>
          <w:lang w:val="es-ES" w:eastAsia="es-ES"/>
        </w:rPr>
        <w:tab/>
        <w:t>Gastos de Representación</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b/>
          <w:color w:val="auto"/>
          <w:spacing w:val="6"/>
          <w:lang w:val="es-ES" w:eastAsia="es-ES"/>
        </w:rPr>
        <w:t>163</w:t>
      </w:r>
      <w:r w:rsidRPr="00720570">
        <w:rPr>
          <w:rFonts w:ascii="Arial" w:hAnsi="Arial" w:cs="Arial"/>
          <w:b/>
          <w:color w:val="auto"/>
          <w:spacing w:val="6"/>
          <w:lang w:val="es-ES" w:eastAsia="es-ES"/>
        </w:rPr>
        <w:tab/>
        <w:t>Aguinaldo</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180</w:t>
      </w:r>
      <w:r w:rsidRPr="00720570">
        <w:rPr>
          <w:rFonts w:ascii="Arial" w:hAnsi="Arial" w:cs="Arial"/>
          <w:b/>
          <w:color w:val="auto"/>
          <w:spacing w:val="6"/>
          <w:lang w:val="es-ES" w:eastAsia="es-ES"/>
        </w:rPr>
        <w:tab/>
        <w:t xml:space="preserve">FONDO DE RESERVAS ESPECIALES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Crédito previsto para fondos de reservas especiales en concepto de contrataciones, compensación social y reinserción laboral, recategorización salarial por méritos, unidad básica alimenticia y crecimiento vegetativo. </w:t>
      </w:r>
    </w:p>
    <w:p w:rsidR="00030AAF" w:rsidRPr="00720570" w:rsidRDefault="00030AAF" w:rsidP="00B676CC">
      <w:pPr>
        <w:spacing w:after="0"/>
        <w:ind w:firstLine="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182</w:t>
      </w:r>
      <w:r w:rsidRPr="00720570">
        <w:rPr>
          <w:rFonts w:ascii="Arial" w:hAnsi="Arial" w:cs="Arial"/>
          <w:b/>
          <w:color w:val="auto"/>
          <w:spacing w:val="6"/>
          <w:lang w:val="es-ES" w:eastAsia="es-ES"/>
        </w:rPr>
        <w:tab/>
        <w:t>Fondo de compensación social y reinserción laboral</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Crédito previsto para fondos de reservas especiales en concepto de compensación social y reinserción laboral, para facilitar la desvinculación de funcionarios públicos y/o personal de los Organismos y Entidades del Estado. El crédito previsto será asignado de conformidad a la reglamentación dispuesta por el Ministerio de Hacienda.</w:t>
      </w:r>
    </w:p>
    <w:p w:rsidR="00417929" w:rsidRPr="00720570" w:rsidRDefault="00417929"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183</w:t>
      </w:r>
      <w:r w:rsidRPr="00720570">
        <w:rPr>
          <w:rFonts w:ascii="Arial" w:hAnsi="Arial" w:cs="Arial"/>
          <w:b/>
          <w:color w:val="auto"/>
          <w:spacing w:val="6"/>
          <w:lang w:val="es-ES" w:eastAsia="es-ES"/>
        </w:rPr>
        <w:tab/>
        <w:t>Fondo de recategorización salarial por méritos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Crédito previsto para fondos de reservas especiales en concepto de recategorización salarial por méritos, que tiene por objetivo estimular la excelencia en el servicio público. Para la utilización del crédito, deberá ser reprogramada de conformidad con las disposiciones de la materia.</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185</w:t>
      </w:r>
      <w:r w:rsidRPr="00720570">
        <w:rPr>
          <w:rFonts w:ascii="Arial" w:hAnsi="Arial" w:cs="Arial"/>
          <w:b/>
          <w:color w:val="auto"/>
          <w:spacing w:val="6"/>
          <w:lang w:val="es-ES" w:eastAsia="es-ES"/>
        </w:rPr>
        <w:tab/>
        <w:t>Fo</w:t>
      </w:r>
      <w:r w:rsidR="00966A03" w:rsidRPr="00720570">
        <w:rPr>
          <w:rFonts w:ascii="Arial" w:hAnsi="Arial" w:cs="Arial"/>
          <w:b/>
          <w:color w:val="auto"/>
          <w:spacing w:val="6"/>
          <w:lang w:val="es-ES" w:eastAsia="es-ES"/>
        </w:rPr>
        <w:t>ndo para crecimiento vegetativo</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Crédito previsto para fondos de reservas especiales por crecimiento vegetativo y escalafonamiento de rangos del personal policial y militar. Para la utilización del crédito, deberá ser reprogramada de conformidad con las disposiciones de la materia.</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190</w:t>
      </w:r>
      <w:r w:rsidRPr="00720570">
        <w:rPr>
          <w:rFonts w:ascii="Arial" w:hAnsi="Arial" w:cs="Arial"/>
          <w:b/>
          <w:color w:val="auto"/>
          <w:spacing w:val="6"/>
          <w:lang w:val="es-ES" w:eastAsia="es-ES"/>
        </w:rPr>
        <w:tab/>
        <w:t>OTROS GASTOS DEL PERSONAL</w:t>
      </w:r>
    </w:p>
    <w:p w:rsidR="00030AAF" w:rsidRPr="00720570" w:rsidRDefault="00030AAF" w:rsidP="00B676CC">
      <w:pPr>
        <w:spacing w:after="0"/>
        <w:contextualSpacing/>
        <w:rPr>
          <w:rFonts w:ascii="Arial" w:hAnsi="Arial" w:cs="Arial"/>
          <w:strike/>
          <w:color w:val="auto"/>
          <w:spacing w:val="6"/>
          <w:lang w:val="es-ES" w:eastAsia="es-ES"/>
        </w:rPr>
      </w:pPr>
      <w:r w:rsidRPr="00720570">
        <w:rPr>
          <w:rFonts w:ascii="Arial" w:hAnsi="Arial" w:cs="Arial"/>
          <w:color w:val="auto"/>
          <w:spacing w:val="6"/>
          <w:lang w:val="es-ES" w:eastAsia="es-ES"/>
        </w:rPr>
        <w:t>Gastos del personal por otros conceptos no clasificados en las categorías anteriores, subsidios para la salud, seguro de vida de Magistrados, otros gastos del personal</w:t>
      </w:r>
      <w:r w:rsidR="009563DE"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191</w:t>
      </w:r>
      <w:r w:rsidRPr="00720570">
        <w:rPr>
          <w:rFonts w:ascii="Arial" w:hAnsi="Arial" w:cs="Arial"/>
          <w:b/>
          <w:color w:val="auto"/>
          <w:spacing w:val="6"/>
          <w:lang w:val="es-ES_tradnl" w:eastAsia="es-ES"/>
        </w:rPr>
        <w:tab/>
        <w:t>Subsidio para la Salud</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_tradnl" w:eastAsia="es-ES"/>
        </w:rPr>
        <w:t xml:space="preserve">Ayuda estatal </w:t>
      </w:r>
      <w:r w:rsidRPr="00720570">
        <w:rPr>
          <w:rFonts w:ascii="Arial" w:hAnsi="Arial" w:cs="Arial"/>
          <w:color w:val="auto"/>
          <w:spacing w:val="6"/>
          <w:lang w:val="es-ES" w:eastAsia="es-ES"/>
        </w:rPr>
        <w:t>en concepto de subsidio para la salud, asignado para funcionarios o empleados, quienes ocupan cargos presupuestados en el Anexo del Personal de los Organismos y Entidades del Estado, de conformidad con el monto</w:t>
      </w:r>
      <w:r w:rsidR="000969B0" w:rsidRPr="00720570">
        <w:rPr>
          <w:rFonts w:ascii="Arial" w:hAnsi="Arial" w:cs="Arial"/>
          <w:color w:val="auto"/>
          <w:spacing w:val="6"/>
          <w:lang w:val="es-ES" w:eastAsia="es-ES"/>
        </w:rPr>
        <w:t xml:space="preserve"> fijado, las disposiciones legales y la disponibilidad</w:t>
      </w:r>
      <w:r w:rsidRPr="00720570">
        <w:rPr>
          <w:rFonts w:ascii="Arial" w:hAnsi="Arial" w:cs="Arial"/>
          <w:color w:val="auto"/>
          <w:spacing w:val="6"/>
          <w:lang w:val="es-ES" w:eastAsia="es-ES"/>
        </w:rPr>
        <w:t xml:space="preserve"> de créditos presupuestarios previstos en el Presupuesto General de la Nación.</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192</w:t>
      </w:r>
      <w:r w:rsidRPr="00720570">
        <w:rPr>
          <w:rFonts w:ascii="Arial" w:hAnsi="Arial" w:cs="Arial"/>
          <w:b/>
          <w:color w:val="auto"/>
          <w:spacing w:val="6"/>
          <w:lang w:val="es-ES" w:eastAsia="es-ES"/>
        </w:rPr>
        <w:tab/>
        <w:t>Seguro de Vida</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Subsidio para gastos por seguro y primas de seguros de personas, especialmente para pago en concepto de seguro de vida asignado a fiscales, tales como: Fiscal General del Estado, Fiscales Adjuntos y Agentes Fiscales del área penal del Ministerio Público, teniendo en cuenta la naturaleza de sus funciones, que serán liquidadas conforme a la reglamentación establecida por la máxima autoridad y a los créditos presupuestarios disponibles. </w:t>
      </w:r>
    </w:p>
    <w:p w:rsidR="00030AAF" w:rsidRPr="00720570" w:rsidRDefault="00030AAF" w:rsidP="00B676CC">
      <w:pPr>
        <w:widowControl w:val="0"/>
        <w:spacing w:after="0"/>
        <w:contextualSpacing/>
        <w:rPr>
          <w:rFonts w:ascii="Arial" w:hAnsi="Arial" w:cs="Arial"/>
          <w:b/>
          <w:color w:val="auto"/>
          <w:spacing w:val="6"/>
          <w:lang w:val="es-ES" w:eastAsia="es-ES"/>
        </w:rPr>
      </w:pPr>
    </w:p>
    <w:p w:rsidR="00030AAF" w:rsidRPr="00720570" w:rsidRDefault="00030AAF" w:rsidP="00B676CC">
      <w:pPr>
        <w:widowControl w:val="0"/>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193</w:t>
      </w:r>
      <w:r w:rsidRPr="00720570">
        <w:rPr>
          <w:rFonts w:ascii="Arial" w:hAnsi="Arial" w:cs="Arial"/>
          <w:color w:val="auto"/>
          <w:spacing w:val="6"/>
          <w:lang w:val="es-ES" w:eastAsia="es-ES"/>
        </w:rPr>
        <w:tab/>
      </w:r>
      <w:r w:rsidRPr="00720570">
        <w:rPr>
          <w:rFonts w:ascii="Arial" w:hAnsi="Arial" w:cs="Arial"/>
          <w:b/>
          <w:color w:val="auto"/>
          <w:spacing w:val="6"/>
          <w:lang w:val="es-ES" w:eastAsia="es-ES"/>
        </w:rPr>
        <w:t>Subsidio anual para adquisición de equipos y vestuarios del p</w:t>
      </w:r>
      <w:r w:rsidR="00417929" w:rsidRPr="00720570">
        <w:rPr>
          <w:rFonts w:ascii="Arial" w:hAnsi="Arial" w:cs="Arial"/>
          <w:b/>
          <w:color w:val="auto"/>
          <w:spacing w:val="6"/>
          <w:lang w:val="es-ES" w:eastAsia="es-ES"/>
        </w:rPr>
        <w:t>ersonal de las Fuerzas Públicas</w:t>
      </w:r>
    </w:p>
    <w:p w:rsidR="00030AAF" w:rsidRPr="00720570" w:rsidRDefault="00030AAF" w:rsidP="00B676CC">
      <w:pPr>
        <w:widowControl w:val="0"/>
        <w:spacing w:after="0"/>
        <w:ind w:firstLine="680"/>
        <w:contextualSpacing/>
        <w:rPr>
          <w:rFonts w:ascii="Arial" w:hAnsi="Arial" w:cs="Arial"/>
          <w:color w:val="auto"/>
          <w:spacing w:val="6"/>
          <w:lang w:val="es-ES" w:eastAsia="es-ES"/>
        </w:rPr>
      </w:pPr>
      <w:r w:rsidRPr="00720570">
        <w:rPr>
          <w:rFonts w:ascii="Arial" w:hAnsi="Arial" w:cs="Arial"/>
          <w:color w:val="auto"/>
          <w:spacing w:val="6"/>
          <w:lang w:val="es-ES" w:eastAsia="es-ES"/>
        </w:rPr>
        <w:t>Remuneración complementaria anual a los oficiales y suboficiales en actividad de las Fuerzas Públicas, para la adquisición de equipos y vestuarios personales, que serán otorgados en el marco de lo establecido en la Ley N° 4493/</w:t>
      </w:r>
      <w:r w:rsidR="00B63E8C" w:rsidRPr="00720570">
        <w:rPr>
          <w:rFonts w:ascii="Arial" w:hAnsi="Arial" w:cs="Arial"/>
          <w:color w:val="auto"/>
          <w:spacing w:val="6"/>
          <w:lang w:val="es-ES" w:eastAsia="es-ES"/>
        </w:rPr>
        <w:t>20</w:t>
      </w:r>
      <w:r w:rsidRPr="00720570">
        <w:rPr>
          <w:rFonts w:ascii="Arial" w:hAnsi="Arial" w:cs="Arial"/>
          <w:color w:val="auto"/>
          <w:spacing w:val="6"/>
          <w:lang w:val="es-ES" w:eastAsia="es-ES"/>
        </w:rPr>
        <w:t xml:space="preserve">11 </w:t>
      </w:r>
      <w:r w:rsidR="000969B0" w:rsidRPr="00720570">
        <w:rPr>
          <w:rFonts w:ascii="Arial" w:hAnsi="Arial" w:cs="Arial"/>
          <w:color w:val="auto"/>
          <w:spacing w:val="6"/>
          <w:lang w:val="es-ES" w:eastAsia="es-ES"/>
        </w:rPr>
        <w:t>«</w:t>
      </w:r>
      <w:r w:rsidRPr="00720570">
        <w:rPr>
          <w:rFonts w:ascii="Arial" w:hAnsi="Arial" w:cs="Arial"/>
          <w:color w:val="auto"/>
          <w:spacing w:val="6"/>
          <w:lang w:val="es-ES" w:eastAsia="es-ES"/>
        </w:rPr>
        <w:t>QUE ESTABLECE LOS MONTOS DE LA ESCALA DEL SUELDO BASICO MENSUAL Y OTRAS REMUNERACIONES DE LOS INTEGRANTES DE LAS FUERZAS PUBLICAS</w:t>
      </w:r>
      <w:r w:rsidR="000969B0" w:rsidRPr="00720570">
        <w:rPr>
          <w:rFonts w:ascii="Arial" w:hAnsi="Arial" w:cs="Arial"/>
          <w:color w:val="auto"/>
          <w:spacing w:val="6"/>
          <w:lang w:val="es-ES" w:eastAsia="es-ES"/>
        </w:rPr>
        <w:t>»</w:t>
      </w:r>
      <w:r w:rsidRPr="00720570">
        <w:rPr>
          <w:rFonts w:ascii="Arial" w:hAnsi="Arial" w:cs="Arial"/>
          <w:color w:val="auto"/>
          <w:spacing w:val="6"/>
          <w:lang w:val="es-ES" w:eastAsia="es-ES"/>
        </w:rPr>
        <w:t>, los créditos presupuestarios previstos y la reglamentación de la Ley anual de Presupuesto.</w:t>
      </w:r>
    </w:p>
    <w:p w:rsidR="00030AAF" w:rsidRPr="00720570" w:rsidRDefault="00030AAF" w:rsidP="00B676CC">
      <w:pPr>
        <w:spacing w:after="0"/>
        <w:ind w:firstLine="0"/>
        <w:contextualSpacing/>
        <w:rPr>
          <w:rFonts w:ascii="Arial" w:hAnsi="Arial" w:cs="Arial"/>
          <w:b/>
          <w:color w:val="auto"/>
          <w:spacing w:val="6"/>
          <w:lang w:val="es-ES" w:eastAsia="es-ES"/>
        </w:rPr>
      </w:pPr>
    </w:p>
    <w:p w:rsidR="00030AAF" w:rsidRPr="00720570" w:rsidRDefault="00030AAF" w:rsidP="00B676CC">
      <w:pPr>
        <w:spacing w:after="0"/>
        <w:contextualSpacing/>
        <w:jc w:val="left"/>
        <w:rPr>
          <w:rFonts w:ascii="Arial" w:hAnsi="Arial" w:cs="Arial"/>
          <w:b/>
          <w:color w:val="auto"/>
          <w:spacing w:val="6"/>
          <w:lang w:val="es-ES" w:eastAsia="es-ES"/>
        </w:rPr>
      </w:pPr>
      <w:r w:rsidRPr="00720570">
        <w:rPr>
          <w:rFonts w:ascii="Arial" w:hAnsi="Arial" w:cs="Arial"/>
          <w:b/>
          <w:color w:val="auto"/>
          <w:spacing w:val="6"/>
          <w:lang w:val="es-ES" w:eastAsia="es-ES"/>
        </w:rPr>
        <w:t>194</w:t>
      </w:r>
      <w:r w:rsidRPr="00720570">
        <w:rPr>
          <w:rFonts w:ascii="Arial" w:hAnsi="Arial" w:cs="Arial"/>
          <w:b/>
          <w:color w:val="auto"/>
          <w:spacing w:val="6"/>
          <w:lang w:val="es-ES" w:eastAsia="es-ES"/>
        </w:rPr>
        <w:tab/>
        <w:t>Subsidio para la salud del personal de las Fuerzas Públicas</w:t>
      </w:r>
    </w:p>
    <w:p w:rsidR="00030AAF" w:rsidRPr="00720570" w:rsidRDefault="00030AAF" w:rsidP="00D70B38">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Asignación en concepto de subsidio para la atención de la salud del personal de las Fuerzas Públicas y sus familias, que serán otorgados al personal en el marco de la Ley N° 4493/</w:t>
      </w:r>
      <w:r w:rsidR="00B63E8C" w:rsidRPr="00720570">
        <w:rPr>
          <w:rFonts w:ascii="Arial" w:hAnsi="Arial" w:cs="Arial"/>
          <w:color w:val="auto"/>
          <w:spacing w:val="6"/>
          <w:lang w:val="es-ES" w:eastAsia="es-ES"/>
        </w:rPr>
        <w:t>20</w:t>
      </w:r>
      <w:r w:rsidRPr="00720570">
        <w:rPr>
          <w:rFonts w:ascii="Arial" w:hAnsi="Arial" w:cs="Arial"/>
          <w:color w:val="auto"/>
          <w:spacing w:val="6"/>
          <w:lang w:val="es-ES" w:eastAsia="es-ES"/>
        </w:rPr>
        <w:t xml:space="preserve">11 </w:t>
      </w:r>
      <w:r w:rsidR="00873E66" w:rsidRPr="00720570">
        <w:rPr>
          <w:rFonts w:ascii="Arial" w:hAnsi="Arial" w:cs="Arial"/>
          <w:color w:val="auto"/>
          <w:spacing w:val="6"/>
          <w:lang w:val="es-ES" w:eastAsia="es-ES"/>
        </w:rPr>
        <w:t>«</w:t>
      </w:r>
      <w:r w:rsidRPr="00720570">
        <w:rPr>
          <w:rFonts w:ascii="Arial" w:hAnsi="Arial" w:cs="Arial"/>
          <w:color w:val="auto"/>
          <w:spacing w:val="6"/>
          <w:lang w:val="es-ES" w:eastAsia="es-ES"/>
        </w:rPr>
        <w:t>QUE ESTABLECE LOS MONTOS DE LA ESCALA DEL SUELDO BASICO MENSUAL Y OTRAS REMUNERACIONES DE LOS INTE</w:t>
      </w:r>
      <w:r w:rsidR="00873E66" w:rsidRPr="00720570">
        <w:rPr>
          <w:rFonts w:ascii="Arial" w:hAnsi="Arial" w:cs="Arial"/>
          <w:color w:val="auto"/>
          <w:spacing w:val="6"/>
          <w:lang w:val="es-ES" w:eastAsia="es-ES"/>
        </w:rPr>
        <w:t>GRANTES DE LAS FUERZAS PUBLICAS»</w:t>
      </w:r>
      <w:r w:rsidRPr="00720570">
        <w:rPr>
          <w:rFonts w:ascii="Arial" w:hAnsi="Arial" w:cs="Arial"/>
          <w:color w:val="auto"/>
          <w:spacing w:val="6"/>
          <w:lang w:val="es-ES" w:eastAsia="es-ES"/>
        </w:rPr>
        <w:t>, los créditos presupuestarios previstos para el efecto y la reglamentación de la Ley anual de Presupuesto.</w:t>
      </w:r>
    </w:p>
    <w:p w:rsidR="00030AAF" w:rsidRPr="00720570" w:rsidRDefault="00030AAF" w:rsidP="00B676CC">
      <w:pPr>
        <w:spacing w:after="0"/>
        <w:contextualSpacing/>
        <w:jc w:val="left"/>
        <w:rPr>
          <w:rFonts w:ascii="Arial" w:hAnsi="Arial" w:cs="Arial"/>
          <w:b/>
          <w:color w:val="auto"/>
          <w:spacing w:val="6"/>
          <w:lang w:val="es-ES" w:eastAsia="es-ES"/>
        </w:rPr>
      </w:pPr>
    </w:p>
    <w:p w:rsidR="00030AAF" w:rsidRPr="00720570" w:rsidRDefault="00030AAF" w:rsidP="00B676CC">
      <w:pPr>
        <w:spacing w:after="0"/>
        <w:contextualSpacing/>
        <w:jc w:val="left"/>
        <w:rPr>
          <w:rFonts w:ascii="Arial" w:hAnsi="Arial" w:cs="Arial"/>
          <w:b/>
          <w:color w:val="auto"/>
          <w:spacing w:val="6"/>
          <w:lang w:val="es-ES" w:eastAsia="es-ES"/>
        </w:rPr>
      </w:pPr>
      <w:r w:rsidRPr="00720570">
        <w:rPr>
          <w:rFonts w:ascii="Arial" w:hAnsi="Arial" w:cs="Arial"/>
          <w:b/>
          <w:color w:val="auto"/>
          <w:spacing w:val="6"/>
          <w:lang w:val="es-ES" w:eastAsia="es-ES"/>
        </w:rPr>
        <w:t>195</w:t>
      </w:r>
      <w:r w:rsidRPr="00720570">
        <w:rPr>
          <w:rFonts w:ascii="Arial" w:hAnsi="Arial" w:cs="Arial"/>
          <w:b/>
          <w:color w:val="auto"/>
          <w:spacing w:val="6"/>
          <w:lang w:val="es-ES" w:eastAsia="es-ES"/>
        </w:rPr>
        <w:tab/>
        <w:t>Bonificación familiar para los ef</w:t>
      </w:r>
      <w:r w:rsidR="00417929" w:rsidRPr="00720570">
        <w:rPr>
          <w:rFonts w:ascii="Arial" w:hAnsi="Arial" w:cs="Arial"/>
          <w:b/>
          <w:color w:val="auto"/>
          <w:spacing w:val="6"/>
          <w:lang w:val="es-ES" w:eastAsia="es-ES"/>
        </w:rPr>
        <w:t>ectivos de las Fuerzas Públicas</w:t>
      </w:r>
      <w:r w:rsidRPr="00720570">
        <w:rPr>
          <w:rFonts w:ascii="Arial" w:hAnsi="Arial" w:cs="Arial"/>
          <w:b/>
          <w:color w:val="auto"/>
          <w:spacing w:val="6"/>
          <w:lang w:val="es-ES" w:eastAsia="es-ES"/>
        </w:rPr>
        <w:t xml:space="preserve">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Asignación mensual en concepto de Subsidio Familiar para los componentes de las Fuerzas  Públicas en actividad, que sean otorgadas al personal en el marco de los establecido en la Ley N°</w:t>
      </w:r>
      <w:r w:rsidR="00B63E8C" w:rsidRPr="00720570">
        <w:rPr>
          <w:rFonts w:ascii="Arial" w:hAnsi="Arial" w:cs="Arial"/>
          <w:color w:val="auto"/>
          <w:spacing w:val="6"/>
          <w:lang w:val="es-ES" w:eastAsia="es-ES"/>
        </w:rPr>
        <w:t xml:space="preserve"> 4</w:t>
      </w:r>
      <w:r w:rsidRPr="00720570">
        <w:rPr>
          <w:rFonts w:ascii="Arial" w:hAnsi="Arial" w:cs="Arial"/>
          <w:color w:val="auto"/>
          <w:spacing w:val="6"/>
          <w:lang w:val="es-ES" w:eastAsia="es-ES"/>
        </w:rPr>
        <w:t xml:space="preserve">493/2011 </w:t>
      </w:r>
      <w:r w:rsidR="000969B0" w:rsidRPr="00720570">
        <w:rPr>
          <w:rFonts w:ascii="Arial" w:hAnsi="Arial" w:cs="Arial"/>
          <w:color w:val="auto"/>
          <w:spacing w:val="6"/>
          <w:lang w:val="es-ES" w:eastAsia="es-ES"/>
        </w:rPr>
        <w:t>«</w:t>
      </w:r>
      <w:r w:rsidRPr="00720570">
        <w:rPr>
          <w:rFonts w:ascii="Arial" w:hAnsi="Arial" w:cs="Arial"/>
          <w:color w:val="auto"/>
          <w:spacing w:val="6"/>
          <w:lang w:val="es-ES" w:eastAsia="es-ES"/>
        </w:rPr>
        <w:t>QUE ESTABLECE LOS MONTOS DE LA ESCALA DEL SUELDO BASICO MENSUAL Y OTRAS REMUNERACIONES DE LOS INTEGRANTES DE LAS FUERZAS PUBLICAS</w:t>
      </w:r>
      <w:r w:rsidR="000969B0" w:rsidRPr="00720570">
        <w:rPr>
          <w:rFonts w:ascii="Arial" w:hAnsi="Arial" w:cs="Arial"/>
          <w:color w:val="auto"/>
          <w:spacing w:val="6"/>
          <w:lang w:val="es-ES" w:eastAsia="es-ES"/>
        </w:rPr>
        <w:t>»</w:t>
      </w:r>
      <w:r w:rsidRPr="00720570">
        <w:rPr>
          <w:rFonts w:ascii="Arial" w:hAnsi="Arial" w:cs="Arial"/>
          <w:color w:val="auto"/>
          <w:spacing w:val="6"/>
          <w:lang w:val="es-ES" w:eastAsia="es-ES"/>
        </w:rPr>
        <w:t>, de acuerdo a los créditos presupuestarios previstos para el efecto”.</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199</w:t>
      </w:r>
      <w:r w:rsidRPr="00720570">
        <w:rPr>
          <w:rFonts w:ascii="Arial" w:hAnsi="Arial" w:cs="Arial"/>
          <w:b/>
          <w:color w:val="auto"/>
          <w:spacing w:val="6"/>
          <w:lang w:val="es-ES" w:eastAsia="es-ES"/>
        </w:rPr>
        <w:tab/>
        <w:t xml:space="preserve">Otros gastos del personal </w:t>
      </w:r>
    </w:p>
    <w:p w:rsidR="00030AAF" w:rsidRPr="00720570" w:rsidRDefault="00417929" w:rsidP="00B676CC">
      <w:pPr>
        <w:spacing w:after="0"/>
        <w:ind w:firstLine="0"/>
        <w:contextualSpacing/>
        <w:rPr>
          <w:rFonts w:ascii="Arial" w:hAnsi="Arial" w:cs="Arial"/>
          <w:color w:val="auto"/>
          <w:spacing w:val="6"/>
          <w:lang w:val="es-ES" w:eastAsia="es-ES"/>
        </w:rPr>
      </w:pPr>
      <w:r w:rsidRPr="00720570">
        <w:rPr>
          <w:rFonts w:ascii="Arial" w:hAnsi="Arial" w:cs="Arial"/>
          <w:color w:val="auto"/>
          <w:spacing w:val="6"/>
          <w:lang w:val="es-ES" w:eastAsia="es-ES"/>
        </w:rPr>
        <w:tab/>
      </w:r>
      <w:r w:rsidR="00030AAF" w:rsidRPr="00720570">
        <w:rPr>
          <w:rFonts w:ascii="Arial" w:hAnsi="Arial" w:cs="Arial"/>
          <w:color w:val="auto"/>
          <w:spacing w:val="6"/>
          <w:lang w:val="es-ES" w:eastAsia="es-ES"/>
        </w:rPr>
        <w:t xml:space="preserve">Gastos ocasionales asignados al personal durante el </w:t>
      </w:r>
      <w:r w:rsidR="000969B0" w:rsidRPr="00720570">
        <w:rPr>
          <w:rFonts w:ascii="Arial" w:hAnsi="Arial" w:cs="Arial"/>
          <w:color w:val="auto"/>
          <w:spacing w:val="6"/>
          <w:lang w:val="es-ES" w:eastAsia="es-ES"/>
        </w:rPr>
        <w:t>E</w:t>
      </w:r>
      <w:r w:rsidR="00030AAF" w:rsidRPr="00720570">
        <w:rPr>
          <w:rFonts w:ascii="Arial" w:hAnsi="Arial" w:cs="Arial"/>
          <w:color w:val="auto"/>
          <w:spacing w:val="6"/>
          <w:lang w:val="es-ES" w:eastAsia="es-ES"/>
        </w:rPr>
        <w:t xml:space="preserve">jercicio </w:t>
      </w:r>
      <w:r w:rsidR="000969B0" w:rsidRPr="00720570">
        <w:rPr>
          <w:rFonts w:ascii="Arial" w:hAnsi="Arial" w:cs="Arial"/>
          <w:color w:val="auto"/>
          <w:spacing w:val="6"/>
          <w:lang w:val="es-ES" w:eastAsia="es-ES"/>
        </w:rPr>
        <w:t>F</w:t>
      </w:r>
      <w:r w:rsidR="00030AAF" w:rsidRPr="00720570">
        <w:rPr>
          <w:rFonts w:ascii="Arial" w:hAnsi="Arial" w:cs="Arial"/>
          <w:color w:val="auto"/>
          <w:spacing w:val="6"/>
          <w:lang w:val="es-ES" w:eastAsia="es-ES"/>
        </w:rPr>
        <w:t xml:space="preserve">iscal por otros conceptos, tales como: </w:t>
      </w:r>
    </w:p>
    <w:p w:rsidR="00310EF3" w:rsidRPr="00720570" w:rsidRDefault="00030AAF" w:rsidP="00B676CC">
      <w:pPr>
        <w:pStyle w:val="Prrafodelista"/>
        <w:numPr>
          <w:ilvl w:val="0"/>
          <w:numId w:val="20"/>
        </w:num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causas presupuestarias o administrativas justificadas;</w:t>
      </w:r>
    </w:p>
    <w:p w:rsidR="00310EF3" w:rsidRPr="00720570" w:rsidRDefault="00030AAF" w:rsidP="00B676CC">
      <w:pPr>
        <w:pStyle w:val="Prrafodelista"/>
        <w:numPr>
          <w:ilvl w:val="0"/>
          <w:numId w:val="20"/>
        </w:num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remuneraciones al personal por efectos de disposiciones legales o presupuestarias, diferencia de remuneraciones durante el año; </w:t>
      </w:r>
    </w:p>
    <w:p w:rsidR="00310EF3" w:rsidRPr="00720570" w:rsidRDefault="00030AAF" w:rsidP="00B676CC">
      <w:pPr>
        <w:pStyle w:val="Prrafodelista"/>
        <w:numPr>
          <w:ilvl w:val="0"/>
          <w:numId w:val="20"/>
        </w:num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devolución de remuneraciones depositada</w:t>
      </w:r>
      <w:r w:rsidR="00A7376B" w:rsidRPr="00720570">
        <w:rPr>
          <w:rFonts w:ascii="Arial" w:hAnsi="Arial" w:cs="Arial"/>
          <w:color w:val="auto"/>
          <w:spacing w:val="6"/>
          <w:lang w:val="es-ES" w:eastAsia="es-ES"/>
        </w:rPr>
        <w:t>s</w:t>
      </w:r>
      <w:r w:rsidRPr="00720570">
        <w:rPr>
          <w:rFonts w:ascii="Arial" w:hAnsi="Arial" w:cs="Arial"/>
          <w:color w:val="auto"/>
          <w:spacing w:val="6"/>
          <w:lang w:val="es-ES" w:eastAsia="es-ES"/>
        </w:rPr>
        <w:t xml:space="preserve"> en la Tesorería General o cuenta de origen;</w:t>
      </w:r>
    </w:p>
    <w:p w:rsidR="00310EF3" w:rsidRPr="00720570" w:rsidRDefault="00030AAF" w:rsidP="00B676CC">
      <w:pPr>
        <w:pStyle w:val="Prrafodelista"/>
        <w:numPr>
          <w:ilvl w:val="0"/>
          <w:numId w:val="20"/>
        </w:num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indemnizaciones por accidentes ocurridos en actos de servicio;</w:t>
      </w:r>
    </w:p>
    <w:p w:rsidR="00310EF3" w:rsidRPr="00720570" w:rsidRDefault="00030AAF" w:rsidP="00B676CC">
      <w:pPr>
        <w:pStyle w:val="Prrafodelista"/>
        <w:numPr>
          <w:ilvl w:val="0"/>
          <w:numId w:val="20"/>
        </w:num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por retiros incentivados y asignaciones del personal por desvinculación laboral con las entidades por causas legales predeterminadas diferentes a lo</w:t>
      </w:r>
      <w:r w:rsidR="001D4B17" w:rsidRPr="00720570">
        <w:rPr>
          <w:rFonts w:ascii="Arial" w:hAnsi="Arial" w:cs="Arial"/>
          <w:color w:val="auto"/>
          <w:spacing w:val="6"/>
          <w:lang w:val="es-ES" w:eastAsia="es-ES"/>
        </w:rPr>
        <w:t xml:space="preserve">s programas generales de retiro </w:t>
      </w:r>
      <w:r w:rsidRPr="00720570">
        <w:rPr>
          <w:rFonts w:ascii="Arial" w:hAnsi="Arial" w:cs="Arial"/>
          <w:color w:val="auto"/>
          <w:spacing w:val="6"/>
          <w:lang w:val="es-ES" w:eastAsia="es-ES"/>
        </w:rPr>
        <w:t xml:space="preserve">de empleados públicos; </w:t>
      </w:r>
    </w:p>
    <w:p w:rsidR="00310EF3" w:rsidRPr="00720570" w:rsidRDefault="00030AAF" w:rsidP="00B676CC">
      <w:pPr>
        <w:pStyle w:val="Prrafodelista"/>
        <w:numPr>
          <w:ilvl w:val="0"/>
          <w:numId w:val="20"/>
        </w:num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salarios caídos para funcionarios y empleados y/o contratado</w:t>
      </w:r>
      <w:r w:rsidR="00D404D1" w:rsidRPr="00720570">
        <w:rPr>
          <w:rFonts w:ascii="Arial" w:hAnsi="Arial" w:cs="Arial"/>
          <w:color w:val="auto"/>
          <w:spacing w:val="6"/>
          <w:lang w:val="es-ES" w:eastAsia="es-ES"/>
        </w:rPr>
        <w:t>s</w:t>
      </w:r>
      <w:r w:rsidRPr="00720570">
        <w:rPr>
          <w:rFonts w:ascii="Arial" w:hAnsi="Arial" w:cs="Arial"/>
          <w:color w:val="auto"/>
          <w:spacing w:val="6"/>
          <w:lang w:val="es-ES" w:eastAsia="es-ES"/>
        </w:rPr>
        <w:t xml:space="preserve"> y otras asignaciones personales ordenadas por resoluciones o sentencias judiciales; </w:t>
      </w:r>
    </w:p>
    <w:p w:rsidR="00030AAF" w:rsidRPr="00720570" w:rsidRDefault="00310EF3" w:rsidP="00B676CC">
      <w:pPr>
        <w:spacing w:after="0"/>
        <w:ind w:firstLine="0"/>
        <w:contextualSpacing/>
        <w:rPr>
          <w:rFonts w:ascii="Arial" w:hAnsi="Arial" w:cs="Arial"/>
          <w:color w:val="auto"/>
          <w:spacing w:val="6"/>
          <w:lang w:val="es-ES" w:eastAsia="es-ES"/>
        </w:rPr>
      </w:pPr>
      <w:r w:rsidRPr="00720570">
        <w:rPr>
          <w:rFonts w:ascii="Arial" w:hAnsi="Arial" w:cs="Arial"/>
          <w:color w:val="auto"/>
          <w:spacing w:val="6"/>
          <w:lang w:val="es-ES" w:eastAsia="es-ES"/>
        </w:rPr>
        <w:tab/>
      </w:r>
      <w:r w:rsidR="00030AAF" w:rsidRPr="00720570">
        <w:rPr>
          <w:rFonts w:ascii="Arial" w:hAnsi="Arial" w:cs="Arial"/>
          <w:color w:val="auto"/>
          <w:spacing w:val="6"/>
          <w:lang w:val="es-ES" w:eastAsia="es-ES"/>
        </w:rPr>
        <w:t>Las asignaciones, liquidaciones y pagos eventuales durante el año detallados en los incisos anteriores, serán establecidas en la reglamentación de la Ley anual de presupuesto.</w:t>
      </w:r>
      <w:r w:rsidR="006138E6" w:rsidRPr="00720570">
        <w:rPr>
          <w:rFonts w:ascii="Arial" w:hAnsi="Arial" w:cs="Arial"/>
          <w:color w:val="auto"/>
          <w:spacing w:val="6"/>
          <w:lang w:val="es-ES" w:eastAsia="es-ES"/>
        </w:rPr>
        <w:t xml:space="preserve">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Los gastos de naturaleza no especificada en el 111 al 199, serán afectados conforme a criterios presupuestarios y contables emitidos por el Ministerio de Hacienda. </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200</w:t>
      </w:r>
      <w:r w:rsidRPr="00720570">
        <w:rPr>
          <w:rFonts w:ascii="Arial" w:hAnsi="Arial" w:cs="Arial"/>
          <w:b/>
          <w:color w:val="auto"/>
          <w:spacing w:val="6"/>
          <w:lang w:val="es-ES" w:eastAsia="es-ES"/>
        </w:rPr>
        <w:tab/>
        <w:t>SERVICIOS NO PERSONALES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Servicios para el funcionamiento de los entes estatales incluidos los que se destinan a conservación y reparació</w:t>
      </w:r>
      <w:r w:rsidR="006138E6" w:rsidRPr="00720570">
        <w:rPr>
          <w:rFonts w:ascii="Arial" w:hAnsi="Arial" w:cs="Arial"/>
          <w:color w:val="auto"/>
          <w:spacing w:val="6"/>
          <w:lang w:val="es-ES" w:eastAsia="es-ES"/>
        </w:rPr>
        <w:t>n de bienes de capital. Incluye</w:t>
      </w:r>
      <w:r w:rsidRPr="00720570">
        <w:rPr>
          <w:rFonts w:ascii="Arial" w:hAnsi="Arial" w:cs="Arial"/>
          <w:color w:val="auto"/>
          <w:spacing w:val="6"/>
          <w:lang w:val="es-ES" w:eastAsia="es-ES"/>
        </w:rPr>
        <w:t>, asimismo, los servicios utilizados en los procesos productivos, por las entidades que desarrollan actividades de carácter comercial, industrial o de servicios. Comprenden: servicios básicos, arrendamientos de edificios, terrenos y equipos, servicios de mantenimiento, limpieza y reparación, servicios técnicos y profesionales, publicidad e impresión, servicios comerciales y financieros. Además, se utiliza en este grupo, el Objeto del Gasto 962 para la aplicación a las deudas pendientes de pago de ejercicios anteriores, cuando la naturaleza del gasto guarda relación con los servicios no personales.</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210</w:t>
      </w:r>
      <w:r w:rsidRPr="00720570">
        <w:rPr>
          <w:rFonts w:ascii="Arial" w:hAnsi="Arial" w:cs="Arial"/>
          <w:b/>
          <w:color w:val="auto"/>
          <w:spacing w:val="6"/>
          <w:lang w:val="es-ES" w:eastAsia="es-ES"/>
        </w:rPr>
        <w:tab/>
        <w:t>SERVICIOS B</w:t>
      </w:r>
      <w:r w:rsidR="00867000" w:rsidRPr="00720570">
        <w:rPr>
          <w:rFonts w:ascii="Arial" w:hAnsi="Arial" w:cs="Arial"/>
          <w:b/>
          <w:color w:val="auto"/>
          <w:spacing w:val="6"/>
          <w:lang w:val="es-ES" w:eastAsia="es-ES"/>
        </w:rPr>
        <w:t>Á</w:t>
      </w:r>
      <w:r w:rsidRPr="00720570">
        <w:rPr>
          <w:rFonts w:ascii="Arial" w:hAnsi="Arial" w:cs="Arial"/>
          <w:b/>
          <w:color w:val="auto"/>
          <w:spacing w:val="6"/>
          <w:lang w:val="es-ES" w:eastAsia="es-ES"/>
        </w:rPr>
        <w:t>SICOS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por servicios de provisión de</w:t>
      </w:r>
      <w:r w:rsidRPr="00720570">
        <w:rPr>
          <w:rFonts w:ascii="Arial" w:hAnsi="Arial" w:cs="Arial"/>
          <w:i/>
          <w:color w:val="auto"/>
          <w:spacing w:val="6"/>
          <w:lang w:val="es-ES" w:eastAsia="es-ES"/>
        </w:rPr>
        <w:t xml:space="preserve"> </w:t>
      </w:r>
      <w:r w:rsidRPr="00720570">
        <w:rPr>
          <w:rFonts w:ascii="Arial" w:hAnsi="Arial" w:cs="Arial"/>
          <w:color w:val="auto"/>
          <w:spacing w:val="6"/>
          <w:lang w:val="es-ES" w:eastAsia="es-ES"/>
        </w:rPr>
        <w:t>electricidad, agua (incluido la evacuación del aflu</w:t>
      </w:r>
      <w:r w:rsidR="000969B0" w:rsidRPr="00720570">
        <w:rPr>
          <w:rFonts w:ascii="Arial" w:hAnsi="Arial" w:cs="Arial"/>
          <w:color w:val="auto"/>
          <w:spacing w:val="6"/>
          <w:lang w:val="es-ES" w:eastAsia="es-ES"/>
        </w:rPr>
        <w:t>ente cloacal)</w:t>
      </w:r>
      <w:r w:rsidRPr="00720570">
        <w:rPr>
          <w:rFonts w:ascii="Arial" w:hAnsi="Arial" w:cs="Arial"/>
          <w:color w:val="auto"/>
          <w:spacing w:val="6"/>
          <w:lang w:val="es-ES" w:eastAsia="es-ES"/>
        </w:rPr>
        <w:t xml:space="preserve"> y de comunicaciones de uso colectivo prestados por empresas públicas o privadas (concesionarias, permisarias o en proceso de privatización, juntas de saneamientos y/o serv</w:t>
      </w:r>
      <w:r w:rsidR="000969B0" w:rsidRPr="00720570">
        <w:rPr>
          <w:rFonts w:ascii="Arial" w:hAnsi="Arial" w:cs="Arial"/>
          <w:color w:val="auto"/>
          <w:spacing w:val="6"/>
          <w:lang w:val="es-ES" w:eastAsia="es-ES"/>
        </w:rPr>
        <w:t>icios básicos locales). Incluye</w:t>
      </w:r>
      <w:r w:rsidRPr="00720570">
        <w:rPr>
          <w:rFonts w:ascii="Arial" w:hAnsi="Arial" w:cs="Arial"/>
          <w:color w:val="auto"/>
          <w:spacing w:val="6"/>
          <w:lang w:val="es-ES" w:eastAsia="es-ES"/>
        </w:rPr>
        <w:t xml:space="preserve"> el pago de cuentas atrasadas con la emisión actualizada de la factura, la prestación de servicios de las empresas, los derechos de instalación, conexión o reconexión, los impuestos, tasas y mul</w:t>
      </w:r>
      <w:r w:rsidR="000969B0" w:rsidRPr="00720570">
        <w:rPr>
          <w:rFonts w:ascii="Arial" w:hAnsi="Arial" w:cs="Arial"/>
          <w:color w:val="auto"/>
          <w:spacing w:val="6"/>
          <w:lang w:val="es-ES" w:eastAsia="es-ES"/>
        </w:rPr>
        <w:t>tas y otros gastos del usuario. Incluye</w:t>
      </w:r>
      <w:r w:rsidRPr="00720570">
        <w:rPr>
          <w:rFonts w:ascii="Arial" w:hAnsi="Arial" w:cs="Arial"/>
          <w:color w:val="auto"/>
          <w:spacing w:val="6"/>
          <w:lang w:val="es-ES" w:eastAsia="es-ES"/>
        </w:rPr>
        <w:t xml:space="preserve"> los servicios básicos de sedes o locales de embajadas, consulados y/o edificios y locales en el exterior. Comprende las partidas parciales detalladas a continuación:</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211</w:t>
      </w:r>
      <w:r w:rsidRPr="00720570">
        <w:rPr>
          <w:rFonts w:ascii="Arial" w:hAnsi="Arial" w:cs="Arial"/>
          <w:b/>
          <w:color w:val="auto"/>
          <w:spacing w:val="6"/>
          <w:lang w:val="es-ES_tradnl" w:eastAsia="es-ES"/>
        </w:rPr>
        <w:tab/>
        <w:t>Energía eléctrica</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por consumo de energía eléctrica y alumbrados de las oficinas, edificios y establecimientos públicos de uso colectivo proveíd</w:t>
      </w:r>
      <w:r w:rsidR="000969B0" w:rsidRPr="00720570">
        <w:rPr>
          <w:rFonts w:ascii="Arial" w:hAnsi="Arial" w:cs="Arial"/>
          <w:color w:val="auto"/>
          <w:spacing w:val="6"/>
          <w:lang w:val="es-ES" w:eastAsia="es-ES"/>
        </w:rPr>
        <w:t>o</w:t>
      </w:r>
      <w:r w:rsidRPr="00720570">
        <w:rPr>
          <w:rFonts w:ascii="Arial" w:hAnsi="Arial" w:cs="Arial"/>
          <w:color w:val="auto"/>
          <w:spacing w:val="6"/>
          <w:lang w:val="es-ES" w:eastAsia="es-ES"/>
        </w:rPr>
        <w:t>s por empresas públicas, privadas o servicios básicos locales. Incluye el pago de cuentas atrasadas con la emisión actualizada de la factura, la prestación o venta de servicios de las empresas,</w:t>
      </w:r>
      <w:r w:rsidRPr="00720570">
        <w:rPr>
          <w:rFonts w:ascii="Arial" w:hAnsi="Arial" w:cs="Arial"/>
          <w:b/>
          <w:color w:val="auto"/>
          <w:spacing w:val="6"/>
          <w:lang w:val="es-ES" w:eastAsia="es-ES"/>
        </w:rPr>
        <w:t xml:space="preserve"> </w:t>
      </w:r>
      <w:r w:rsidRPr="00720570">
        <w:rPr>
          <w:rFonts w:ascii="Arial" w:hAnsi="Arial" w:cs="Arial"/>
          <w:color w:val="auto"/>
          <w:spacing w:val="6"/>
          <w:lang w:val="es-ES" w:eastAsia="es-ES"/>
        </w:rPr>
        <w:t>los derechos de instalación, conexión o reconexión, los impuestos, tasas y multas y otros gastos del usuario.</w:t>
      </w:r>
    </w:p>
    <w:p w:rsidR="00966A03" w:rsidRPr="00720570" w:rsidRDefault="00966A03" w:rsidP="00B676CC">
      <w:pPr>
        <w:spacing w:after="0"/>
        <w:contextualSpacing/>
        <w:rPr>
          <w:rFonts w:ascii="Arial" w:hAnsi="Arial" w:cs="Arial"/>
          <w:color w:val="auto"/>
          <w:spacing w:val="6"/>
          <w:lang w:val="es-ES" w:eastAsia="es-ES"/>
        </w:rPr>
      </w:pPr>
    </w:p>
    <w:p w:rsidR="00966A03" w:rsidRPr="00720570" w:rsidRDefault="00966A03"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212</w:t>
      </w:r>
      <w:r w:rsidRPr="00720570">
        <w:rPr>
          <w:rFonts w:ascii="Arial" w:hAnsi="Arial" w:cs="Arial"/>
          <w:b/>
          <w:color w:val="auto"/>
          <w:spacing w:val="6"/>
          <w:lang w:val="es-ES_tradnl" w:eastAsia="es-ES"/>
        </w:rPr>
        <w:tab/>
        <w:t>Agua</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por consumo de agua potable y servicios sanitarios de uso colectivo proveídos por empresas públicas, privadas, juntas de saneamientos o servicios básicos locales. Incluye el pago de cuentas atrasadas con la emisión actualizada de la factura</w:t>
      </w:r>
      <w:r w:rsidRPr="00720570">
        <w:rPr>
          <w:rFonts w:ascii="Arial" w:hAnsi="Arial" w:cs="Arial"/>
          <w:b/>
          <w:color w:val="auto"/>
          <w:spacing w:val="6"/>
          <w:lang w:val="es-ES" w:eastAsia="es-ES"/>
        </w:rPr>
        <w:t xml:space="preserve">, </w:t>
      </w:r>
      <w:r w:rsidRPr="00720570">
        <w:rPr>
          <w:rFonts w:ascii="Arial" w:hAnsi="Arial" w:cs="Arial"/>
          <w:color w:val="auto"/>
          <w:spacing w:val="6"/>
          <w:lang w:val="es-ES" w:eastAsia="es-ES"/>
        </w:rPr>
        <w:t>la prestación o venta de servicios de las empresas,</w:t>
      </w:r>
      <w:r w:rsidRPr="00720570">
        <w:rPr>
          <w:rFonts w:ascii="Arial" w:hAnsi="Arial" w:cs="Arial"/>
          <w:b/>
          <w:color w:val="auto"/>
          <w:spacing w:val="6"/>
          <w:lang w:val="es-ES" w:eastAsia="es-ES"/>
        </w:rPr>
        <w:t xml:space="preserve"> </w:t>
      </w:r>
      <w:r w:rsidRPr="00720570">
        <w:rPr>
          <w:rFonts w:ascii="Arial" w:hAnsi="Arial" w:cs="Arial"/>
          <w:color w:val="auto"/>
          <w:spacing w:val="6"/>
          <w:lang w:val="es-ES" w:eastAsia="es-ES"/>
        </w:rPr>
        <w:t>los derechos de instalación, conexión o reconexión, los impuestos, tasas y multas y otros gastos del usuario.</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214</w:t>
      </w:r>
      <w:r w:rsidRPr="00720570">
        <w:rPr>
          <w:rFonts w:ascii="Arial" w:hAnsi="Arial" w:cs="Arial"/>
          <w:b/>
          <w:color w:val="auto"/>
          <w:spacing w:val="6"/>
          <w:lang w:val="es-ES" w:eastAsia="es-ES"/>
        </w:rPr>
        <w:tab/>
        <w:t>Teléfonos, telefax y otros servicios de telecomunicaciones</w:t>
      </w:r>
    </w:p>
    <w:p w:rsidR="00030AAF" w:rsidRPr="00720570" w:rsidRDefault="00030AAF" w:rsidP="00417929">
      <w:pPr>
        <w:rPr>
          <w:rFonts w:ascii="Arial" w:hAnsi="Arial" w:cs="Arial"/>
          <w:color w:val="auto"/>
          <w:spacing w:val="6"/>
          <w:lang w:val="es-ES" w:eastAsia="es-ES"/>
        </w:rPr>
      </w:pPr>
      <w:r w:rsidRPr="00720570">
        <w:rPr>
          <w:rFonts w:ascii="Arial" w:hAnsi="Arial" w:cs="Arial"/>
          <w:color w:val="auto"/>
          <w:spacing w:val="6"/>
          <w:lang w:val="es-ES" w:eastAsia="es-ES"/>
        </w:rPr>
        <w:t>Gastos por servicio de telecomunicaciones de uso colectivo a usuarios, prestados por empresas públicas o privadas o en proceso de privatización tales como: los servicios de telefonía, télex, telefax y otros medios de comunicaciones similares. Incluye el pago de cuentas atrasadas con la emisión actualizada de la factura, la prestación o venta de servicios de las empresas,</w:t>
      </w:r>
      <w:r w:rsidRPr="00720570">
        <w:rPr>
          <w:rFonts w:ascii="Arial" w:hAnsi="Arial" w:cs="Arial"/>
          <w:b/>
          <w:color w:val="auto"/>
          <w:spacing w:val="6"/>
          <w:lang w:val="es-ES" w:eastAsia="es-ES"/>
        </w:rPr>
        <w:t xml:space="preserve"> </w:t>
      </w:r>
      <w:r w:rsidRPr="00720570">
        <w:rPr>
          <w:rFonts w:ascii="Arial" w:hAnsi="Arial" w:cs="Arial"/>
          <w:color w:val="auto"/>
          <w:spacing w:val="6"/>
          <w:lang w:val="es-ES" w:eastAsia="es-ES"/>
        </w:rPr>
        <w:t xml:space="preserve">los derechos de instalación, conexión o reconexión, los impuestos, tasas y multas y otros gastos del usuario. </w:t>
      </w:r>
    </w:p>
    <w:p w:rsidR="00417929" w:rsidRPr="00720570" w:rsidRDefault="00030AAF" w:rsidP="00966A03">
      <w:pPr>
        <w:spacing w:after="0"/>
        <w:rPr>
          <w:rFonts w:ascii="Arial" w:hAnsi="Arial" w:cs="Arial"/>
          <w:color w:val="auto"/>
          <w:spacing w:val="6"/>
          <w:lang w:val="es-ES" w:eastAsia="es-ES"/>
        </w:rPr>
      </w:pPr>
      <w:r w:rsidRPr="00720570">
        <w:rPr>
          <w:rFonts w:ascii="Arial" w:hAnsi="Arial" w:cs="Arial"/>
          <w:color w:val="auto"/>
          <w:spacing w:val="6"/>
          <w:lang w:val="es-ES" w:eastAsia="es-ES"/>
        </w:rPr>
        <w:t>No incluye gastos de servicios de comunicaciones proveídos por empresas privadas tales como servicios de Internet, páginas Web, enlace de comunicaciones, servicios de celulares, mensajes</w:t>
      </w:r>
      <w:r w:rsidR="002911A6" w:rsidRPr="00720570">
        <w:rPr>
          <w:rFonts w:ascii="Arial" w:hAnsi="Arial" w:cs="Arial"/>
          <w:color w:val="auto"/>
          <w:spacing w:val="6"/>
          <w:lang w:val="es-ES" w:eastAsia="es-ES"/>
        </w:rPr>
        <w:t>, paquetes de datos</w:t>
      </w:r>
      <w:r w:rsidRPr="00720570">
        <w:rPr>
          <w:rFonts w:ascii="Arial" w:hAnsi="Arial" w:cs="Arial"/>
          <w:color w:val="auto"/>
          <w:spacing w:val="6"/>
          <w:lang w:val="es-ES" w:eastAsia="es-ES"/>
        </w:rPr>
        <w:t xml:space="preserve"> y similares, cuando los servicios son proveídos por empresas privadas, que deben ser imputados en el 268, Servicios de Comunicaciones. Cuando el gasto no corresponda a servicios básicos o colectivos, se imputará en el </w:t>
      </w:r>
      <w:r w:rsidR="00966A03" w:rsidRPr="00720570">
        <w:rPr>
          <w:rFonts w:ascii="Arial" w:hAnsi="Arial" w:cs="Arial"/>
          <w:color w:val="auto"/>
          <w:spacing w:val="6"/>
          <w:lang w:val="es-ES" w:eastAsia="es-ES"/>
        </w:rPr>
        <w:t>rubro pertinente del Grupo 260.</w:t>
      </w:r>
    </w:p>
    <w:p w:rsidR="00966A03" w:rsidRPr="00720570" w:rsidRDefault="00966A03" w:rsidP="00966A03">
      <w:pPr>
        <w:spacing w:after="0"/>
        <w:rPr>
          <w:rFonts w:ascii="Arial" w:hAnsi="Arial" w:cs="Arial"/>
          <w:color w:val="auto"/>
          <w:spacing w:val="6"/>
          <w:lang w:val="es-ES" w:eastAsia="es-ES"/>
        </w:rPr>
      </w:pPr>
    </w:p>
    <w:p w:rsidR="00030AAF" w:rsidRPr="00720570" w:rsidRDefault="00030AAF" w:rsidP="00966A03">
      <w:pPr>
        <w:spacing w:after="0"/>
        <w:rPr>
          <w:rFonts w:ascii="Arial" w:hAnsi="Arial" w:cs="Arial"/>
          <w:b/>
          <w:color w:val="auto"/>
          <w:spacing w:val="6"/>
          <w:lang w:val="es-ES_tradnl" w:eastAsia="es-ES"/>
        </w:rPr>
      </w:pPr>
      <w:r w:rsidRPr="00720570">
        <w:rPr>
          <w:rFonts w:ascii="Arial" w:hAnsi="Arial" w:cs="Arial"/>
          <w:b/>
          <w:color w:val="auto"/>
          <w:spacing w:val="6"/>
          <w:lang w:val="es-ES_tradnl" w:eastAsia="es-ES"/>
        </w:rPr>
        <w:t>215</w:t>
      </w:r>
      <w:r w:rsidRPr="00720570">
        <w:rPr>
          <w:rFonts w:ascii="Arial" w:hAnsi="Arial" w:cs="Arial"/>
          <w:b/>
          <w:color w:val="auto"/>
          <w:spacing w:val="6"/>
          <w:lang w:val="es-ES_tradnl" w:eastAsia="es-ES"/>
        </w:rPr>
        <w:tab/>
        <w:t>Correos y otros servicios postales</w:t>
      </w:r>
    </w:p>
    <w:p w:rsidR="00030AAF" w:rsidRPr="00720570" w:rsidRDefault="00030AAF" w:rsidP="00966A03">
      <w:pPr>
        <w:spacing w:after="0"/>
        <w:rPr>
          <w:rFonts w:ascii="Arial" w:hAnsi="Arial" w:cs="Arial"/>
          <w:color w:val="auto"/>
          <w:spacing w:val="6"/>
          <w:lang w:val="es-ES" w:eastAsia="es-ES"/>
        </w:rPr>
      </w:pPr>
      <w:r w:rsidRPr="00720570">
        <w:rPr>
          <w:rFonts w:ascii="Arial" w:hAnsi="Arial" w:cs="Arial"/>
          <w:color w:val="auto"/>
          <w:spacing w:val="6"/>
          <w:lang w:val="es-ES" w:eastAsia="es-ES"/>
        </w:rPr>
        <w:t>Gastos por servicios de correos y otros medios de comunicaciones similares de uso colectivo, prestados por empresas públicas o en proceso de privatización del Estado. Cuando el servicio no corresponda a servicios básicos, se imputará en el rubro pertinente del grupo 220. Incluye el pago de cuentas atrasadas con la emisión actualizada de la factura, la prestación o venta de servicios de las empresas,</w:t>
      </w:r>
      <w:r w:rsidRPr="00720570">
        <w:rPr>
          <w:rFonts w:ascii="Arial" w:hAnsi="Arial" w:cs="Arial"/>
          <w:b/>
          <w:color w:val="auto"/>
          <w:spacing w:val="6"/>
          <w:lang w:val="es-ES" w:eastAsia="es-ES"/>
        </w:rPr>
        <w:t xml:space="preserve"> </w:t>
      </w:r>
      <w:r w:rsidRPr="00720570">
        <w:rPr>
          <w:rFonts w:ascii="Arial" w:hAnsi="Arial" w:cs="Arial"/>
          <w:color w:val="auto"/>
          <w:spacing w:val="6"/>
          <w:lang w:val="es-ES" w:eastAsia="es-ES"/>
        </w:rPr>
        <w:t>los derechos de instalación, conexión o reconexión, los impuestos, tasas, multas y otros gastos del usuario.</w:t>
      </w:r>
    </w:p>
    <w:p w:rsidR="00030AAF" w:rsidRPr="00720570" w:rsidRDefault="00030AAF" w:rsidP="00B676CC">
      <w:pPr>
        <w:spacing w:after="0"/>
        <w:ind w:firstLine="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219</w:t>
      </w:r>
      <w:r w:rsidRPr="00720570">
        <w:rPr>
          <w:rFonts w:ascii="Arial" w:hAnsi="Arial" w:cs="Arial"/>
          <w:b/>
          <w:color w:val="auto"/>
          <w:spacing w:val="6"/>
          <w:lang w:val="es-ES_tradnl" w:eastAsia="es-ES"/>
        </w:rPr>
        <w:tab/>
        <w:t>Servicios básicos varios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211 al 215, serán afectados conforme a criterios presupuestarios y contables emitidos por el Ministerio de Hacienda.</w:t>
      </w:r>
    </w:p>
    <w:p w:rsidR="00D404D1" w:rsidRPr="00720570" w:rsidRDefault="00D404D1"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w:t>
      </w:r>
      <w:r w:rsidR="001D631C" w:rsidRPr="00720570">
        <w:rPr>
          <w:rFonts w:ascii="Arial" w:hAnsi="Arial" w:cs="Arial"/>
          <w:b/>
          <w:color w:val="auto"/>
          <w:spacing w:val="6"/>
          <w:lang w:val="es-ES" w:eastAsia="es-ES"/>
        </w:rPr>
        <w:t>2</w:t>
      </w:r>
      <w:r w:rsidRPr="00720570">
        <w:rPr>
          <w:rFonts w:ascii="Arial" w:hAnsi="Arial" w:cs="Arial"/>
          <w:b/>
          <w:color w:val="auto"/>
          <w:spacing w:val="6"/>
          <w:lang w:val="es-ES" w:eastAsia="es-ES"/>
        </w:rPr>
        <w:t>0</w:t>
      </w:r>
      <w:r w:rsidRPr="00720570">
        <w:rPr>
          <w:rFonts w:ascii="Arial" w:hAnsi="Arial" w:cs="Arial"/>
          <w:b/>
          <w:color w:val="auto"/>
          <w:spacing w:val="6"/>
          <w:lang w:val="es-ES" w:eastAsia="es-ES"/>
        </w:rPr>
        <w:tab/>
        <w:t>TRANSPORTE Y ALMACENAJE</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destinados a cubrir servicios de transporte, así como de almacenaje prestados por empresas privadas o públicas. Los gastos de fondo fijo o caja chica serán imputados en los respectivos Objetos del Gasto.</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221</w:t>
      </w:r>
      <w:r w:rsidRPr="00720570">
        <w:rPr>
          <w:rFonts w:ascii="Arial" w:hAnsi="Arial" w:cs="Arial"/>
          <w:b/>
          <w:color w:val="auto"/>
          <w:spacing w:val="6"/>
          <w:lang w:val="es-ES_tradnl" w:eastAsia="es-ES"/>
        </w:rPr>
        <w:tab/>
        <w:t>Transporte</w:t>
      </w:r>
    </w:p>
    <w:p w:rsidR="00030AAF" w:rsidRPr="00720570" w:rsidRDefault="00030AAF"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 w:eastAsia="es-ES"/>
        </w:rPr>
        <w:t xml:space="preserve">Gastos para el pago de servicios por transporte y fletes terrestres, marítimos y aéreos de cosas en general, así como el gasto derivado de embalajes de mercancías. Incluye, asimismo, el servicio de mudanza y el transporte de efectos personales de funcionarios y empleados públicos desde y hacia el exterior; los servicios de correos privados de bienes o servicios de cualquier naturaleza y similares. </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222</w:t>
      </w:r>
      <w:r w:rsidRPr="00720570">
        <w:rPr>
          <w:rFonts w:ascii="Arial" w:hAnsi="Arial" w:cs="Arial"/>
          <w:b/>
          <w:color w:val="auto"/>
          <w:spacing w:val="6"/>
          <w:lang w:val="es-ES_tradnl" w:eastAsia="es-ES"/>
        </w:rPr>
        <w:tab/>
        <w:t>Almacenaje</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Servicios de almacenajes de productos, insumos, bienes muebles y otros materiales.</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223</w:t>
      </w:r>
      <w:r w:rsidRPr="00720570">
        <w:rPr>
          <w:rFonts w:ascii="Arial" w:hAnsi="Arial" w:cs="Arial"/>
          <w:b/>
          <w:color w:val="auto"/>
          <w:spacing w:val="6"/>
          <w:lang w:val="es-ES_tradnl" w:eastAsia="es-ES"/>
        </w:rPr>
        <w:tab/>
        <w:t>Transporte de personas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de servicios, alquileres y fletamento de vehículos automotores terrestres, aéreos o fluviales para el transporte del personal y personas relacionadas con el servicio de las instituciones públicas; servicios de taxi terrestres y aéreos.</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229</w:t>
      </w:r>
      <w:r w:rsidRPr="00720570">
        <w:rPr>
          <w:rFonts w:ascii="Arial" w:hAnsi="Arial" w:cs="Arial"/>
          <w:b/>
          <w:color w:val="auto"/>
          <w:spacing w:val="6"/>
          <w:lang w:val="es-ES_tradnl" w:eastAsia="es-ES"/>
        </w:rPr>
        <w:tab/>
        <w:t>Transporte y almacenaje varios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221 al 223, serán afectados conforme a criterios presupuestarios y contables emitidos por el Ministerio de Hacienda.</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230</w:t>
      </w:r>
      <w:r w:rsidRPr="00720570">
        <w:rPr>
          <w:rFonts w:ascii="Arial" w:hAnsi="Arial" w:cs="Arial"/>
          <w:b/>
          <w:color w:val="auto"/>
          <w:spacing w:val="6"/>
          <w:lang w:val="es-ES" w:eastAsia="es-ES"/>
        </w:rPr>
        <w:tab/>
        <w:t>PASAJES Y VIATICOS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Asignaciones que se otorgan por la prestación de servicios en la función, cargo o labor fuera del lugar habitual de trabajo, conforme a las normas y reglamentos vigentes.</w:t>
      </w:r>
      <w:r w:rsidR="00EF60EB" w:rsidRPr="00720570">
        <w:rPr>
          <w:rFonts w:ascii="Arial" w:hAnsi="Arial" w:cs="Arial"/>
          <w:color w:val="auto"/>
          <w:spacing w:val="6"/>
          <w:lang w:val="es-ES" w:eastAsia="es-ES"/>
        </w:rPr>
        <w:t xml:space="preserve"> </w:t>
      </w:r>
      <w:r w:rsidRPr="00720570">
        <w:rPr>
          <w:rFonts w:ascii="Arial" w:hAnsi="Arial" w:cs="Arial"/>
          <w:color w:val="auto"/>
          <w:spacing w:val="6"/>
          <w:lang w:val="es-ES" w:eastAsia="es-ES"/>
        </w:rPr>
        <w:t xml:space="preserve">Incluye el pago de pasajes a los agentes y/o empresas prestadoras del servicio. Los gastos de fondo fijo o caja chica serán imputados en los respectivos Objetos del Gasto. </w:t>
      </w:r>
      <w:r w:rsidR="009413D6" w:rsidRPr="00720570">
        <w:rPr>
          <w:rFonts w:ascii="Arial" w:hAnsi="Arial" w:cs="Arial"/>
          <w:color w:val="auto"/>
          <w:spacing w:val="6"/>
          <w:lang w:val="es-ES" w:eastAsia="es-ES"/>
        </w:rPr>
        <w:t xml:space="preserve">Todos los pagos que se efectúen al personal de los Organismos y Entidades del Estado (OEE) en concepto de pasajes y viáticos, para los traslados a nivel nacional e internacional, deberán ser obligados, calculados y pagados de conformidad </w:t>
      </w:r>
      <w:r w:rsidR="00782489" w:rsidRPr="00720570">
        <w:rPr>
          <w:rFonts w:ascii="Arial" w:hAnsi="Arial" w:cs="Arial"/>
          <w:color w:val="auto"/>
          <w:spacing w:val="6"/>
          <w:lang w:val="es-ES" w:eastAsia="es-ES"/>
        </w:rPr>
        <w:t xml:space="preserve">a este clasificador, </w:t>
      </w:r>
      <w:r w:rsidR="009413D6" w:rsidRPr="00720570">
        <w:rPr>
          <w:rFonts w:ascii="Arial" w:hAnsi="Arial" w:cs="Arial"/>
          <w:color w:val="auto"/>
          <w:spacing w:val="6"/>
          <w:lang w:val="es-ES" w:eastAsia="es-ES"/>
        </w:rPr>
        <w:t>al reglamento que deberá ser dictado por los respectivos Poderes del Estado</w:t>
      </w:r>
      <w:r w:rsidR="00782489" w:rsidRPr="00720570">
        <w:rPr>
          <w:rFonts w:ascii="Arial" w:hAnsi="Arial" w:cs="Arial"/>
          <w:color w:val="auto"/>
          <w:spacing w:val="6"/>
          <w:lang w:val="es-ES" w:eastAsia="es-ES"/>
        </w:rPr>
        <w:t xml:space="preserve"> y a la Ley N° 2597/</w:t>
      </w:r>
      <w:r w:rsidR="00B63E8C" w:rsidRPr="00720570">
        <w:rPr>
          <w:rFonts w:ascii="Arial" w:hAnsi="Arial" w:cs="Arial"/>
          <w:color w:val="auto"/>
          <w:spacing w:val="6"/>
          <w:lang w:val="es-ES" w:eastAsia="es-ES"/>
        </w:rPr>
        <w:t>20</w:t>
      </w:r>
      <w:r w:rsidR="00782489" w:rsidRPr="00720570">
        <w:rPr>
          <w:rFonts w:ascii="Arial" w:hAnsi="Arial" w:cs="Arial"/>
          <w:color w:val="auto"/>
          <w:spacing w:val="6"/>
          <w:lang w:val="es-ES" w:eastAsia="es-ES"/>
        </w:rPr>
        <w:t xml:space="preserve">05 </w:t>
      </w:r>
      <w:r w:rsidR="008C3313" w:rsidRPr="00720570">
        <w:rPr>
          <w:rFonts w:ascii="Arial" w:hAnsi="Arial" w:cs="Arial"/>
          <w:color w:val="auto"/>
          <w:spacing w:val="6"/>
          <w:lang w:val="es-ES" w:eastAsia="es-ES"/>
        </w:rPr>
        <w:t>«</w:t>
      </w:r>
      <w:r w:rsidR="00782489" w:rsidRPr="00720570">
        <w:rPr>
          <w:rFonts w:ascii="Arial" w:hAnsi="Arial" w:cs="Arial"/>
          <w:color w:val="auto"/>
          <w:spacing w:val="6"/>
          <w:lang w:val="es-ES" w:eastAsia="es-ES"/>
        </w:rPr>
        <w:t>QUE REGULA EL OTORGAMIENTO DE VIATICOS EN LA ADMINISTRACION PUBLICA</w:t>
      </w:r>
      <w:r w:rsidR="008C3313" w:rsidRPr="00720570">
        <w:rPr>
          <w:rFonts w:ascii="Arial" w:hAnsi="Arial" w:cs="Arial"/>
          <w:color w:val="auto"/>
          <w:spacing w:val="6"/>
          <w:lang w:val="es-ES" w:eastAsia="es-ES"/>
        </w:rPr>
        <w:t>»</w:t>
      </w:r>
      <w:r w:rsidR="00782489" w:rsidRPr="00720570">
        <w:rPr>
          <w:rFonts w:ascii="Arial" w:hAnsi="Arial" w:cs="Arial"/>
          <w:color w:val="auto"/>
          <w:spacing w:val="6"/>
          <w:lang w:val="es-ES" w:eastAsia="es-ES"/>
        </w:rPr>
        <w:t xml:space="preserve"> y modificaciones vigentes.</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231</w:t>
      </w:r>
      <w:r w:rsidRPr="00720570">
        <w:rPr>
          <w:rFonts w:ascii="Arial" w:hAnsi="Arial" w:cs="Arial"/>
          <w:b/>
          <w:color w:val="auto"/>
          <w:spacing w:val="6"/>
          <w:lang w:val="es-ES_tradnl" w:eastAsia="es-ES"/>
        </w:rPr>
        <w:tab/>
        <w:t>Pasajes</w:t>
      </w:r>
    </w:p>
    <w:p w:rsidR="000531D0" w:rsidRPr="00720570" w:rsidRDefault="00030AAF" w:rsidP="00417929">
      <w:pPr>
        <w:contextualSpacing/>
        <w:rPr>
          <w:rFonts w:ascii="Arial" w:hAnsi="Arial" w:cs="Arial"/>
          <w:color w:val="auto"/>
          <w:spacing w:val="6"/>
          <w:lang w:val="es-ES_tradnl" w:eastAsia="es-ES"/>
        </w:rPr>
      </w:pPr>
      <w:r w:rsidRPr="00720570">
        <w:rPr>
          <w:rFonts w:ascii="Arial" w:hAnsi="Arial" w:cs="Arial"/>
          <w:color w:val="auto"/>
          <w:spacing w:val="6"/>
          <w:lang w:val="es-ES" w:eastAsia="es-ES"/>
        </w:rPr>
        <w:t>Comprende los pasajes pagados a empresas de transporte o a agencias de viajes por el traslado del personal de las instituciones. No incluye reintegros por estos conceptos y el pago de impuestos y tasas, los que se imputarán en el Objeto del Gasto 232 o, en su caso, en algunos ítems del subgrupo 910. Incluye los gastos derivados de los traslados de víctimas y testigos para los juicios orales previstos en la reforma del Código Procesal Penal.</w:t>
      </w:r>
      <w:r w:rsidRPr="00720570">
        <w:rPr>
          <w:rFonts w:ascii="Arial" w:hAnsi="Arial" w:cs="Arial"/>
          <w:b/>
          <w:color w:val="auto"/>
          <w:spacing w:val="6"/>
          <w:lang w:val="es-ES" w:eastAsia="es-ES"/>
        </w:rPr>
        <w:t xml:space="preserve"> </w:t>
      </w:r>
      <w:r w:rsidRPr="00720570">
        <w:rPr>
          <w:rFonts w:ascii="Arial" w:hAnsi="Arial" w:cs="Arial"/>
          <w:color w:val="auto"/>
          <w:spacing w:val="6"/>
          <w:lang w:val="es-ES" w:eastAsia="es-ES"/>
        </w:rPr>
        <w:t>Asimismo incluye el pago en concepto de gastos por la anulación de pasaje aéreo.</w:t>
      </w:r>
      <w:r w:rsidRPr="00720570">
        <w:rPr>
          <w:rFonts w:ascii="Arial" w:hAnsi="Arial" w:cs="Arial"/>
          <w:color w:val="auto"/>
          <w:spacing w:val="6"/>
          <w:lang w:val="es-ES_tradnl" w:eastAsia="es-ES"/>
        </w:rPr>
        <w:t xml:space="preserve"> </w:t>
      </w:r>
    </w:p>
    <w:p w:rsidR="003D2632" w:rsidRPr="00720570" w:rsidRDefault="000531D0" w:rsidP="00417929">
      <w:pPr>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Incluye los traslados aéreos de invitados especiales, personalidades, miembros de gobiernos extranjeros, organismos internacionales y supranacionales, científicos, técnicos </w:t>
      </w:r>
      <w:r w:rsidR="00D70B38" w:rsidRPr="00720570">
        <w:rPr>
          <w:rFonts w:ascii="Arial" w:hAnsi="Arial" w:cs="Arial"/>
          <w:color w:val="auto"/>
          <w:spacing w:val="6"/>
          <w:lang w:val="es-ES" w:eastAsia="es-ES"/>
        </w:rPr>
        <w:t>especializados</w:t>
      </w:r>
      <w:r w:rsidR="003D2632" w:rsidRPr="00720570">
        <w:rPr>
          <w:rFonts w:ascii="Arial" w:hAnsi="Arial" w:cs="Arial"/>
          <w:color w:val="auto"/>
          <w:spacing w:val="6"/>
          <w:lang w:val="es-ES" w:eastAsia="es-ES"/>
        </w:rPr>
        <w:t xml:space="preserve"> q</w:t>
      </w:r>
      <w:r w:rsidR="00D70B38" w:rsidRPr="00720570">
        <w:rPr>
          <w:rFonts w:ascii="Arial" w:hAnsi="Arial" w:cs="Arial"/>
          <w:color w:val="auto"/>
          <w:spacing w:val="6"/>
          <w:lang w:val="es-ES" w:eastAsia="es-ES"/>
        </w:rPr>
        <w:t xml:space="preserve">ue formen parte de los eventos o actos </w:t>
      </w:r>
      <w:r w:rsidR="003D2632" w:rsidRPr="00720570">
        <w:rPr>
          <w:rFonts w:ascii="Arial" w:hAnsi="Arial" w:cs="Arial"/>
          <w:color w:val="auto"/>
          <w:spacing w:val="6"/>
          <w:lang w:val="es-ES" w:eastAsia="es-ES"/>
        </w:rPr>
        <w:t>oficiales</w:t>
      </w:r>
      <w:r w:rsidR="00D70B38" w:rsidRPr="00720570">
        <w:rPr>
          <w:rFonts w:ascii="Arial" w:hAnsi="Arial" w:cs="Arial"/>
          <w:color w:val="auto"/>
          <w:spacing w:val="6"/>
          <w:lang w:val="es-ES" w:eastAsia="es-ES"/>
        </w:rPr>
        <w:t xml:space="preserve"> organizados </w:t>
      </w:r>
      <w:r w:rsidR="003D2632" w:rsidRPr="00720570">
        <w:rPr>
          <w:rFonts w:ascii="Arial" w:hAnsi="Arial" w:cs="Arial"/>
          <w:color w:val="auto"/>
          <w:spacing w:val="6"/>
          <w:lang w:val="es-ES" w:eastAsia="es-ES"/>
        </w:rPr>
        <w:t>por</w:t>
      </w:r>
      <w:r w:rsidR="00D70B38" w:rsidRPr="00720570">
        <w:rPr>
          <w:rFonts w:ascii="Arial" w:hAnsi="Arial" w:cs="Arial"/>
          <w:color w:val="auto"/>
          <w:spacing w:val="6"/>
          <w:lang w:val="es-ES" w:eastAsia="es-ES"/>
        </w:rPr>
        <w:t xml:space="preserve"> los OEE </w:t>
      </w:r>
      <w:r w:rsidR="003D2632" w:rsidRPr="00720570">
        <w:rPr>
          <w:rFonts w:ascii="Arial" w:hAnsi="Arial" w:cs="Arial"/>
          <w:color w:val="auto"/>
          <w:spacing w:val="6"/>
          <w:lang w:val="es-ES" w:eastAsia="es-ES"/>
        </w:rPr>
        <w:t>o de acuerdo a los fines de la institución.</w:t>
      </w:r>
    </w:p>
    <w:p w:rsidR="00030AAF" w:rsidRPr="00720570" w:rsidRDefault="00030AAF" w:rsidP="00B676CC">
      <w:pPr>
        <w:spacing w:after="0"/>
        <w:ind w:firstLine="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232</w:t>
      </w:r>
      <w:r w:rsidRPr="00720570">
        <w:rPr>
          <w:rFonts w:ascii="Arial" w:hAnsi="Arial" w:cs="Arial"/>
          <w:b/>
          <w:color w:val="auto"/>
          <w:spacing w:val="6"/>
          <w:lang w:val="es-ES_tradnl" w:eastAsia="es-ES"/>
        </w:rPr>
        <w:tab/>
        <w:t>Viáticos y movilidad</w:t>
      </w: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color w:val="auto"/>
          <w:spacing w:val="6"/>
          <w:lang w:val="es-ES" w:eastAsia="es-ES"/>
        </w:rPr>
        <w:t xml:space="preserve">Asignaciones de monto de dinero que se concede a los funcionarios y empleados públicos, incluidos los de elección popular, de los organismos y entidades del Estado, incluyendo a las personas contratadas por unidad de tiempo o por producto, invitados especiales del exterior para determinado evento o labor en el país, comisionados o trasladados, al personal de las </w:t>
      </w:r>
      <w:r w:rsidR="006C24E0" w:rsidRPr="00720570">
        <w:rPr>
          <w:rFonts w:ascii="Arial" w:hAnsi="Arial" w:cs="Arial"/>
          <w:color w:val="auto"/>
          <w:spacing w:val="6"/>
          <w:lang w:val="es-ES" w:eastAsia="es-ES"/>
        </w:rPr>
        <w:t>F</w:t>
      </w:r>
      <w:r w:rsidRPr="00720570">
        <w:rPr>
          <w:rFonts w:ascii="Arial" w:hAnsi="Arial" w:cs="Arial"/>
          <w:color w:val="auto"/>
          <w:spacing w:val="6"/>
          <w:lang w:val="es-ES" w:eastAsia="es-ES"/>
        </w:rPr>
        <w:t xml:space="preserve">uerzas </w:t>
      </w:r>
      <w:r w:rsidR="006C24E0" w:rsidRPr="00720570">
        <w:rPr>
          <w:rFonts w:ascii="Arial" w:hAnsi="Arial" w:cs="Arial"/>
          <w:color w:val="auto"/>
          <w:spacing w:val="6"/>
          <w:lang w:val="es-ES" w:eastAsia="es-ES"/>
        </w:rPr>
        <w:t>P</w:t>
      </w:r>
      <w:r w:rsidRPr="00720570">
        <w:rPr>
          <w:rFonts w:ascii="Arial" w:hAnsi="Arial" w:cs="Arial"/>
          <w:color w:val="auto"/>
          <w:spacing w:val="6"/>
          <w:lang w:val="es-ES" w:eastAsia="es-ES"/>
        </w:rPr>
        <w:t>úblicas, al personal con funciones policiales y especiales de seguridad en comisión de servicios o de seguridad en bancos oficiales y entidades públicas, para atender los gastos personales que les ocasione el desempeño de una comisión oficial de servicios o misión de estudios en lugares alejados de su asiento ordinario o lugar de trabajo</w:t>
      </w:r>
      <w:r w:rsidRPr="00720570">
        <w:rPr>
          <w:rFonts w:ascii="Arial" w:hAnsi="Arial" w:cs="Arial"/>
          <w:b/>
          <w:color w:val="auto"/>
          <w:spacing w:val="6"/>
          <w:lang w:val="es-ES" w:eastAsia="es-ES"/>
        </w:rPr>
        <w:t>,</w:t>
      </w:r>
      <w:r w:rsidRPr="00720570">
        <w:rPr>
          <w:rFonts w:ascii="Arial" w:hAnsi="Arial" w:cs="Arial"/>
          <w:color w:val="auto"/>
          <w:spacing w:val="6"/>
          <w:lang w:val="es-ES" w:eastAsia="es-ES"/>
        </w:rPr>
        <w:t xml:space="preserve"> de acuerdo con lo establecido en la reglamentación de la Ley Anual de Presupuesto. Incluye a las personas que sin ser funcionarios públicos formen parte de las comisiones oficiales o por la necesidad de contar con su concurso para el correcto cumplimiento de la comisión o misión dentro del país o del exterior, a las víctimas y testigos, para los juicios orales</w:t>
      </w:r>
      <w:r w:rsidRPr="00720570">
        <w:rPr>
          <w:rFonts w:ascii="Arial" w:hAnsi="Arial" w:cs="Arial"/>
          <w:b/>
          <w:color w:val="auto"/>
          <w:spacing w:val="6"/>
          <w:lang w:val="es-ES" w:eastAsia="es-ES"/>
        </w:rPr>
        <w:t xml:space="preserve"> </w:t>
      </w:r>
      <w:r w:rsidRPr="00720570">
        <w:rPr>
          <w:rFonts w:ascii="Arial" w:hAnsi="Arial" w:cs="Arial"/>
          <w:color w:val="auto"/>
          <w:spacing w:val="6"/>
          <w:lang w:val="es-ES" w:eastAsia="es-ES"/>
        </w:rPr>
        <w:t>y pago de viáticos para traslados de indígenas. Con el viático se cubren, además, los gastos debidamente justificados de pasajes urbanos e interurbanos en la zona de la comisión, transporte de equipajes imprescindibles para cumplir la comisión, y los gastos de fuerza mayor ocasionados como consecuencia de la comisión oficial, (Ley N° 2597/</w:t>
      </w:r>
      <w:r w:rsidR="00B63E8C" w:rsidRPr="00720570">
        <w:rPr>
          <w:rFonts w:ascii="Arial" w:hAnsi="Arial" w:cs="Arial"/>
          <w:color w:val="auto"/>
          <w:spacing w:val="6"/>
          <w:lang w:val="es-ES" w:eastAsia="es-ES"/>
        </w:rPr>
        <w:t>20</w:t>
      </w:r>
      <w:r w:rsidRPr="00720570">
        <w:rPr>
          <w:rFonts w:ascii="Arial" w:hAnsi="Arial" w:cs="Arial"/>
          <w:color w:val="auto"/>
          <w:spacing w:val="6"/>
          <w:lang w:val="es-ES" w:eastAsia="es-ES"/>
        </w:rPr>
        <w:t>05</w:t>
      </w:r>
      <w:r w:rsidR="00B63E8C" w:rsidRPr="00720570">
        <w:rPr>
          <w:rFonts w:ascii="Arial" w:hAnsi="Arial" w:cs="Arial"/>
          <w:color w:val="auto"/>
          <w:spacing w:val="6"/>
          <w:lang w:val="es-ES" w:eastAsia="es-ES"/>
        </w:rPr>
        <w:t xml:space="preserve"> «</w:t>
      </w:r>
      <w:r w:rsidRPr="00720570">
        <w:rPr>
          <w:rFonts w:ascii="Arial" w:hAnsi="Arial" w:cs="Arial"/>
          <w:color w:val="auto"/>
          <w:spacing w:val="6"/>
          <w:lang w:val="es-ES" w:eastAsia="es-ES"/>
        </w:rPr>
        <w:t>QUE REGULA EL OTORGAMIENTO DE VIATICOS EN LA ADMINISTRACION PUBLICA</w:t>
      </w:r>
      <w:r w:rsidR="00B63E8C"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y modificaciones vigentes). Además, incluye los viáticos asignados al personal público y particular en misión de estudios o extensión universitaria. </w:t>
      </w:r>
    </w:p>
    <w:p w:rsidR="00030AAF" w:rsidRPr="00720570" w:rsidRDefault="00030AAF" w:rsidP="00B676CC">
      <w:pPr>
        <w:spacing w:after="0"/>
        <w:ind w:firstLine="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dstrike/>
          <w:color w:val="auto"/>
          <w:spacing w:val="6"/>
          <w:lang w:val="es-ES" w:eastAsia="es-ES"/>
        </w:rPr>
      </w:pPr>
      <w:r w:rsidRPr="00720570">
        <w:rPr>
          <w:rFonts w:ascii="Arial" w:hAnsi="Arial" w:cs="Arial"/>
          <w:color w:val="auto"/>
          <w:spacing w:val="6"/>
          <w:lang w:val="es-ES" w:eastAsia="es-ES"/>
        </w:rPr>
        <w:t xml:space="preserve">Los gastos de viáticos serán abonados al beneficiario por el desplazamiento en lugares alejados de su asiento ordinario de trabajo o sede de la Institución en el interior o exterior del país tales como, los gastos de hospedaje o estancia, alimentación, movilidad urbana e interurbana en la ciudad de destino o lugar de comisión y los gastos de fuerza mayor. Además, los pagos por reintegros en concepto de impuestos, tasas, peajes, taxis, pasajes, combustibles, productos de aseo personal, embalaje de equipajes, servicios de lavandería, peluquería, adquisición de artículos de vestir en caso de rotura o desperfectos de los mismos, retraso de los vuelos, extravío de equipaje y otros gastos menores, que serán especificadas en la reglamentación de la Ley Anual de Presupuesto. </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233</w:t>
      </w:r>
      <w:r w:rsidRPr="00720570">
        <w:rPr>
          <w:rFonts w:ascii="Arial" w:hAnsi="Arial" w:cs="Arial"/>
          <w:b/>
          <w:color w:val="auto"/>
          <w:spacing w:val="6"/>
          <w:lang w:val="es-ES_tradnl" w:eastAsia="es-ES"/>
        </w:rPr>
        <w:tab/>
        <w:t xml:space="preserve">Gastos de traslado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Traslado, instalación y retorno del personal designado a prestar servicios oficiales en el exterior, de acuerdo a las disposiciones legales vigentes.</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de repatriación de restos mortales de compatriotas; repatriación de connacionales, su familia y sus bienes o pertenencias, en el marco de la Ley N° 227/</w:t>
      </w:r>
      <w:r w:rsidR="00B63E8C" w:rsidRPr="00720570">
        <w:rPr>
          <w:rFonts w:ascii="Arial" w:hAnsi="Arial" w:cs="Arial"/>
          <w:color w:val="auto"/>
          <w:spacing w:val="6"/>
          <w:lang w:val="es-ES" w:eastAsia="es-ES"/>
        </w:rPr>
        <w:t>19</w:t>
      </w:r>
      <w:r w:rsidRPr="00720570">
        <w:rPr>
          <w:rFonts w:ascii="Arial" w:hAnsi="Arial" w:cs="Arial"/>
          <w:color w:val="auto"/>
          <w:spacing w:val="6"/>
          <w:lang w:val="es-ES" w:eastAsia="es-ES"/>
        </w:rPr>
        <w:t xml:space="preserve">93 </w:t>
      </w:r>
      <w:r w:rsidR="007A0356" w:rsidRPr="00720570">
        <w:rPr>
          <w:rFonts w:ascii="Arial" w:hAnsi="Arial" w:cs="Arial"/>
          <w:color w:val="auto"/>
          <w:spacing w:val="6"/>
          <w:lang w:val="es-ES" w:eastAsia="es-ES"/>
        </w:rPr>
        <w:t>«</w:t>
      </w:r>
      <w:r w:rsidRPr="00720570">
        <w:rPr>
          <w:rFonts w:ascii="Arial" w:hAnsi="Arial" w:cs="Arial"/>
          <w:color w:val="auto"/>
          <w:spacing w:val="6"/>
          <w:lang w:val="es-ES" w:eastAsia="es-ES"/>
        </w:rPr>
        <w:t>QUE CREA LA SECRETARIA DE DESARROLLO PARA REPATRIADOS Y REFUGIADOS CONNACIONALES</w:t>
      </w:r>
      <w:r w:rsidR="007A0356" w:rsidRPr="00720570">
        <w:rPr>
          <w:rFonts w:ascii="Arial" w:hAnsi="Arial" w:cs="Arial"/>
          <w:color w:val="auto"/>
          <w:spacing w:val="6"/>
          <w:lang w:val="es-ES" w:eastAsia="es-ES"/>
        </w:rPr>
        <w:t>»</w:t>
      </w:r>
      <w:r w:rsidRPr="00720570">
        <w:rPr>
          <w:rFonts w:ascii="Arial" w:hAnsi="Arial" w:cs="Arial"/>
          <w:color w:val="auto"/>
          <w:spacing w:val="6"/>
          <w:lang w:val="es-ES" w:eastAsia="es-ES"/>
        </w:rPr>
        <w:t>, modificada y ampliada por Ley N° 3958/</w:t>
      </w:r>
      <w:r w:rsidR="00B63E8C" w:rsidRPr="00720570">
        <w:rPr>
          <w:rFonts w:ascii="Arial" w:hAnsi="Arial" w:cs="Arial"/>
          <w:color w:val="auto"/>
          <w:spacing w:val="6"/>
          <w:lang w:val="es-ES" w:eastAsia="es-ES"/>
        </w:rPr>
        <w:t>2009 «</w:t>
      </w:r>
      <w:r w:rsidRPr="00720570">
        <w:rPr>
          <w:rFonts w:ascii="Arial" w:hAnsi="Arial" w:cs="Arial"/>
          <w:color w:val="auto"/>
          <w:spacing w:val="6"/>
          <w:lang w:val="es-ES" w:eastAsia="es-ES"/>
        </w:rPr>
        <w:t xml:space="preserve">QUE MODIFICA Y AMPLIA LA LEY N° 227/93 </w:t>
      </w:r>
      <w:r w:rsidR="00CB2E10" w:rsidRPr="00720570">
        <w:rPr>
          <w:rFonts w:ascii="Arial" w:hAnsi="Arial" w:cs="Arial"/>
          <w:color w:val="auto"/>
          <w:spacing w:val="6"/>
          <w:lang w:val="es-ES" w:eastAsia="es-ES"/>
        </w:rPr>
        <w:t>“</w:t>
      </w:r>
      <w:r w:rsidRPr="00720570">
        <w:rPr>
          <w:rFonts w:ascii="Arial" w:hAnsi="Arial" w:cs="Arial"/>
          <w:color w:val="auto"/>
          <w:spacing w:val="6"/>
          <w:lang w:val="es-ES" w:eastAsia="es-ES"/>
        </w:rPr>
        <w:t>QUE CREA LA SECRETARIA DE DESARROLLO PARA REPATRIADOS Y REFUGIADOS CONNACIONALES</w:t>
      </w:r>
      <w:r w:rsidR="00CB2E10" w:rsidRPr="00720570">
        <w:rPr>
          <w:rFonts w:ascii="Arial" w:hAnsi="Arial" w:cs="Arial"/>
          <w:color w:val="auto"/>
          <w:spacing w:val="6"/>
          <w:lang w:val="es-ES" w:eastAsia="es-ES"/>
        </w:rPr>
        <w:t>”; Y MODIFICA LA LEY N° 978/96 “</w:t>
      </w:r>
      <w:r w:rsidRPr="00720570">
        <w:rPr>
          <w:rFonts w:ascii="Arial" w:hAnsi="Arial" w:cs="Arial"/>
          <w:color w:val="auto"/>
          <w:spacing w:val="6"/>
          <w:lang w:val="es-ES" w:eastAsia="es-ES"/>
        </w:rPr>
        <w:t>DE MIGRACIONES</w:t>
      </w:r>
      <w:r w:rsidR="00CB2E10" w:rsidRPr="00720570">
        <w:rPr>
          <w:rFonts w:ascii="Arial" w:hAnsi="Arial" w:cs="Arial"/>
          <w:color w:val="auto"/>
          <w:spacing w:val="6"/>
          <w:lang w:val="es-ES" w:eastAsia="es-ES"/>
        </w:rPr>
        <w:t>”</w:t>
      </w:r>
      <w:r w:rsidR="00B63E8C"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y sus reglamentaciones vigentes, solventados por los Organismos y Entidades del Estado. </w:t>
      </w:r>
    </w:p>
    <w:p w:rsidR="00030AAF" w:rsidRPr="00720570" w:rsidRDefault="00030AAF" w:rsidP="00B676CC">
      <w:pPr>
        <w:spacing w:after="0"/>
        <w:ind w:left="352" w:firstLine="357"/>
        <w:contextualSpacing/>
        <w:rPr>
          <w:rFonts w:ascii="Arial" w:hAnsi="Arial" w:cs="Arial"/>
          <w:b/>
          <w:color w:val="auto"/>
          <w:spacing w:val="6"/>
          <w:lang w:val="es-ES" w:eastAsia="es-ES"/>
        </w:rPr>
      </w:pPr>
    </w:p>
    <w:p w:rsidR="00030AAF" w:rsidRPr="00720570" w:rsidRDefault="00030AAF" w:rsidP="00B676CC">
      <w:pPr>
        <w:spacing w:after="0"/>
        <w:ind w:left="352" w:firstLine="357"/>
        <w:contextualSpacing/>
        <w:rPr>
          <w:rFonts w:ascii="Arial" w:hAnsi="Arial" w:cs="Arial"/>
          <w:b/>
          <w:color w:val="auto"/>
          <w:spacing w:val="6"/>
          <w:lang w:val="es-ES" w:eastAsia="es-ES"/>
        </w:rPr>
      </w:pPr>
      <w:r w:rsidRPr="00720570">
        <w:rPr>
          <w:rFonts w:ascii="Arial" w:hAnsi="Arial" w:cs="Arial"/>
          <w:b/>
          <w:color w:val="auto"/>
          <w:spacing w:val="6"/>
          <w:lang w:val="es-ES" w:eastAsia="es-ES"/>
        </w:rPr>
        <w:t xml:space="preserve">239  Pasajes y viáticos varios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En este Objeto del Gasto se imputarán: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pStyle w:val="Prrafodelista"/>
        <w:numPr>
          <w:ilvl w:val="1"/>
          <w:numId w:val="22"/>
        </w:numPr>
        <w:tabs>
          <w:tab w:val="left" w:pos="284"/>
        </w:tabs>
        <w:spacing w:after="0"/>
        <w:ind w:left="1418" w:hanging="284"/>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Los gastos de Caja Chica para pagos de pasajes del personal de los Organismos y Entidades del Estado dentro de los cincuenta kilómetros del área urbana de la capital y principales ciudades o localidades del interior; </w:t>
      </w:r>
    </w:p>
    <w:p w:rsidR="00030AAF" w:rsidRPr="00720570" w:rsidRDefault="00030AAF" w:rsidP="00B676CC">
      <w:pPr>
        <w:pStyle w:val="Prrafodelista"/>
        <w:numPr>
          <w:ilvl w:val="1"/>
          <w:numId w:val="22"/>
        </w:numPr>
        <w:tabs>
          <w:tab w:val="left" w:pos="284"/>
        </w:tabs>
        <w:spacing w:after="0"/>
        <w:ind w:left="1418" w:hanging="284"/>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Los gastos de traslado del personal público de los Organismos y Entidades del Estado designado para el desempeño de una comisión o misión oficial de servicios dentro del área de los cincuenta kilómetros de su asiento ordinario de trabajo en la Capital (gran Asunción) o principales ciudades o localidades del interior, destinados a la atención de gastos menores tales como: servicio de alimentación, pasajes, movilidad personal, gastos de notificaciones y otros gastos de traslados o de movilidad menores incurridos según la naturaleza y el destino de sus labores realizadas por el personal para la Entidad, cuya asignación y conceptos de pagos será fijada en la reglamentación de la Ley Anual de Presupuesto; y, </w:t>
      </w:r>
    </w:p>
    <w:p w:rsidR="00030AAF" w:rsidRPr="00720570" w:rsidRDefault="00030AAF" w:rsidP="00B676CC">
      <w:pPr>
        <w:pStyle w:val="Prrafodelista"/>
        <w:numPr>
          <w:ilvl w:val="1"/>
          <w:numId w:val="22"/>
        </w:numPr>
        <w:tabs>
          <w:tab w:val="left" w:pos="284"/>
        </w:tabs>
        <w:spacing w:after="0"/>
        <w:ind w:left="1418" w:hanging="284"/>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de traslados del personal docente que cumplen servicios en instituciones educativas en carácter de internado.  </w:t>
      </w:r>
    </w:p>
    <w:p w:rsidR="00030AAF" w:rsidRPr="00720570" w:rsidRDefault="00030AAF" w:rsidP="00B676CC">
      <w:pPr>
        <w:spacing w:after="0"/>
        <w:ind w:firstLine="714"/>
        <w:contextualSpacing/>
        <w:rPr>
          <w:rFonts w:ascii="Arial" w:hAnsi="Arial" w:cs="Arial"/>
          <w:color w:val="auto"/>
          <w:spacing w:val="6"/>
          <w:lang w:val="es-ES" w:eastAsia="es-ES"/>
        </w:rPr>
      </w:pPr>
    </w:p>
    <w:p w:rsidR="00030AAF" w:rsidRPr="00720570" w:rsidRDefault="00030AAF" w:rsidP="00B676CC">
      <w:pPr>
        <w:spacing w:after="0"/>
        <w:ind w:firstLine="714"/>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231 al 233 serán afectados conforme a criterios presupuestarios y contables emitidos por el Ministerio de Hacienda.</w:t>
      </w:r>
    </w:p>
    <w:p w:rsidR="00030AAF" w:rsidRPr="00720570" w:rsidRDefault="00030AAF" w:rsidP="00B676CC">
      <w:pPr>
        <w:spacing w:after="0"/>
        <w:ind w:firstLine="714"/>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 xml:space="preserve">240 GASTOS POR SERVICIOS DE ASEO, MANTENIMIENTO Y </w:t>
      </w:r>
      <w:r w:rsidR="00966A03" w:rsidRPr="00720570">
        <w:rPr>
          <w:rFonts w:ascii="Arial" w:hAnsi="Arial" w:cs="Arial"/>
          <w:b/>
          <w:color w:val="auto"/>
          <w:spacing w:val="6"/>
          <w:lang w:val="es-ES" w:eastAsia="es-ES"/>
        </w:rPr>
        <w:tab/>
      </w:r>
      <w:r w:rsidR="00966A03" w:rsidRPr="00720570">
        <w:rPr>
          <w:rFonts w:ascii="Arial" w:hAnsi="Arial" w:cs="Arial"/>
          <w:b/>
          <w:color w:val="auto"/>
          <w:spacing w:val="6"/>
          <w:lang w:val="es-ES" w:eastAsia="es-ES"/>
        </w:rPr>
        <w:tab/>
      </w:r>
      <w:r w:rsidR="00966A03" w:rsidRPr="00720570">
        <w:rPr>
          <w:rFonts w:ascii="Arial" w:hAnsi="Arial" w:cs="Arial"/>
          <w:b/>
          <w:color w:val="auto"/>
          <w:spacing w:val="6"/>
          <w:lang w:val="es-ES" w:eastAsia="es-ES"/>
        </w:rPr>
        <w:tab/>
      </w:r>
      <w:r w:rsidR="00966A03" w:rsidRPr="00720570">
        <w:rPr>
          <w:rFonts w:ascii="Arial" w:hAnsi="Arial" w:cs="Arial"/>
          <w:b/>
          <w:color w:val="auto"/>
          <w:spacing w:val="6"/>
          <w:lang w:val="es-ES" w:eastAsia="es-ES"/>
        </w:rPr>
        <w:tab/>
        <w:t xml:space="preserve">       </w:t>
      </w:r>
      <w:r w:rsidRPr="00720570">
        <w:rPr>
          <w:rFonts w:ascii="Arial" w:hAnsi="Arial" w:cs="Arial"/>
          <w:b/>
          <w:color w:val="auto"/>
          <w:spacing w:val="6"/>
          <w:lang w:val="es-ES" w:eastAsia="es-ES"/>
        </w:rPr>
        <w:t>REPARACIONES</w:t>
      </w:r>
    </w:p>
    <w:p w:rsidR="00030AAF" w:rsidRPr="00720570" w:rsidRDefault="00030AAF" w:rsidP="00417929">
      <w:pPr>
        <w:rPr>
          <w:rFonts w:ascii="Arial" w:hAnsi="Arial" w:cs="Arial"/>
          <w:color w:val="auto"/>
          <w:spacing w:val="6"/>
          <w:lang w:val="es-ES" w:eastAsia="es-ES"/>
        </w:rPr>
      </w:pPr>
      <w:r w:rsidRPr="00720570">
        <w:rPr>
          <w:rFonts w:ascii="Arial" w:hAnsi="Arial" w:cs="Arial"/>
          <w:color w:val="auto"/>
          <w:spacing w:val="6"/>
          <w:lang w:val="es-ES" w:eastAsia="es-ES"/>
        </w:rPr>
        <w:t xml:space="preserve">Gastos por servicios de mantenimientos en general por el uso normal de los bienes. Además, reparaciones menores de bienes inmuebles y muebles tales como edificios, maquinarias, equipos, vehículos y otros bienes de uso registrables de mayor valor o cuantía de duración de más de un año. Y </w:t>
      </w:r>
      <w:r w:rsidR="008A2855" w:rsidRPr="00720570">
        <w:rPr>
          <w:rFonts w:ascii="Arial" w:hAnsi="Arial" w:cs="Arial"/>
          <w:color w:val="auto"/>
          <w:spacing w:val="6"/>
          <w:lang w:val="es-ES" w:eastAsia="es-ES"/>
        </w:rPr>
        <w:t xml:space="preserve">los servicios de limpieza, aseo, </w:t>
      </w:r>
      <w:r w:rsidRPr="00720570">
        <w:rPr>
          <w:rFonts w:ascii="Arial" w:hAnsi="Arial" w:cs="Arial"/>
          <w:color w:val="auto"/>
          <w:spacing w:val="6"/>
          <w:lang w:val="es-ES" w:eastAsia="es-ES"/>
        </w:rPr>
        <w:t>fumigación</w:t>
      </w:r>
      <w:r w:rsidR="008A2855" w:rsidRPr="00720570">
        <w:rPr>
          <w:rFonts w:ascii="Arial" w:hAnsi="Arial" w:cs="Arial"/>
          <w:color w:val="auto"/>
          <w:spacing w:val="6"/>
          <w:lang w:val="es-ES" w:eastAsia="es-ES"/>
        </w:rPr>
        <w:t xml:space="preserve"> y poda de árboles, entre otros</w:t>
      </w:r>
      <w:r w:rsidR="00417929" w:rsidRPr="00720570">
        <w:rPr>
          <w:rFonts w:ascii="Arial" w:hAnsi="Arial" w:cs="Arial"/>
          <w:color w:val="auto"/>
          <w:spacing w:val="6"/>
          <w:lang w:val="es-ES" w:eastAsia="es-ES"/>
        </w:rPr>
        <w:t>.</w:t>
      </w:r>
    </w:p>
    <w:p w:rsidR="00030AAF" w:rsidRPr="00720570" w:rsidRDefault="00030AAF" w:rsidP="00417929">
      <w:pPr>
        <w:rPr>
          <w:rFonts w:ascii="Arial" w:hAnsi="Arial" w:cs="Arial"/>
          <w:color w:val="auto"/>
          <w:spacing w:val="6"/>
          <w:lang w:val="es-ES" w:eastAsia="es-ES"/>
        </w:rPr>
      </w:pPr>
      <w:r w:rsidRPr="00720570">
        <w:rPr>
          <w:rFonts w:ascii="Arial" w:hAnsi="Arial" w:cs="Arial"/>
          <w:color w:val="auto"/>
          <w:spacing w:val="6"/>
          <w:lang w:val="es-ES" w:eastAsia="es-ES"/>
        </w:rPr>
        <w:t>Las reparaciones menores de los Objetos de</w:t>
      </w:r>
      <w:r w:rsidR="00A108CA" w:rsidRPr="00720570">
        <w:rPr>
          <w:rFonts w:ascii="Arial" w:hAnsi="Arial" w:cs="Arial"/>
          <w:color w:val="auto"/>
          <w:spacing w:val="6"/>
          <w:lang w:val="es-ES" w:eastAsia="es-ES"/>
        </w:rPr>
        <w:t>l Gasto</w:t>
      </w:r>
      <w:r w:rsidRPr="00720570">
        <w:rPr>
          <w:rFonts w:ascii="Arial" w:hAnsi="Arial" w:cs="Arial"/>
          <w:color w:val="auto"/>
          <w:spacing w:val="6"/>
          <w:lang w:val="es-ES" w:eastAsia="es-ES"/>
        </w:rPr>
        <w:t xml:space="preserve"> 241, 242, 243, 244, 246, 247 y 248 se realizarán cuando el costo de las reparaciones no supere el 4</w:t>
      </w:r>
      <w:r w:rsidRPr="00720570">
        <w:rPr>
          <w:rFonts w:ascii="Arial" w:hAnsi="Arial" w:cs="Arial"/>
          <w:bCs/>
          <w:color w:val="auto"/>
          <w:spacing w:val="6"/>
          <w:lang w:val="es-ES" w:eastAsia="es-ES"/>
        </w:rPr>
        <w:t>0%</w:t>
      </w:r>
      <w:r w:rsidRPr="00720570">
        <w:rPr>
          <w:rFonts w:ascii="Arial" w:hAnsi="Arial" w:cs="Arial"/>
          <w:color w:val="auto"/>
          <w:spacing w:val="6"/>
          <w:lang w:val="es-ES" w:eastAsia="es-ES"/>
        </w:rPr>
        <w:t xml:space="preserve"> del valor original de los bienes de</w:t>
      </w:r>
      <w:r w:rsidR="00417929" w:rsidRPr="00720570">
        <w:rPr>
          <w:rFonts w:ascii="Arial" w:hAnsi="Arial" w:cs="Arial"/>
          <w:color w:val="auto"/>
          <w:spacing w:val="6"/>
          <w:lang w:val="es-ES" w:eastAsia="es-ES"/>
        </w:rPr>
        <w:t>tallados en los citados rubros.</w:t>
      </w:r>
    </w:p>
    <w:p w:rsidR="00030AAF" w:rsidRPr="00720570" w:rsidRDefault="00030AAF" w:rsidP="00966A03">
      <w:pPr>
        <w:rPr>
          <w:rFonts w:ascii="Arial" w:hAnsi="Arial" w:cs="Arial"/>
          <w:color w:val="auto"/>
          <w:spacing w:val="6"/>
          <w:lang w:val="es-ES" w:eastAsia="es-ES"/>
        </w:rPr>
      </w:pPr>
      <w:r w:rsidRPr="00720570">
        <w:rPr>
          <w:rFonts w:ascii="Arial" w:hAnsi="Arial" w:cs="Arial"/>
          <w:color w:val="auto"/>
          <w:spacing w:val="6"/>
          <w:lang w:val="es-ES" w:eastAsia="es-ES"/>
        </w:rPr>
        <w:t xml:space="preserve">En las facturas o documentos de pago por los citados servicios, además de los materiales, insumos, productos, repuestos, accesorios y/o materiales suministrados, incluirá la mano de </w:t>
      </w:r>
      <w:r w:rsidR="00966A03" w:rsidRPr="00720570">
        <w:rPr>
          <w:rFonts w:ascii="Arial" w:hAnsi="Arial" w:cs="Arial"/>
          <w:color w:val="auto"/>
          <w:spacing w:val="6"/>
          <w:lang w:val="es-ES" w:eastAsia="es-ES"/>
        </w:rPr>
        <w:t>obra del servicio por terceros.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fondo fijo o caja chica serán imputados en los respectivos Objetos del Gasto.</w:t>
      </w:r>
    </w:p>
    <w:p w:rsidR="00966A03" w:rsidRPr="00720570" w:rsidRDefault="00966A03" w:rsidP="00B676CC">
      <w:pPr>
        <w:spacing w:after="0"/>
        <w:contextualSpacing/>
        <w:rPr>
          <w:rFonts w:ascii="Arial" w:hAnsi="Arial" w:cs="Arial"/>
          <w:color w:val="auto"/>
          <w:spacing w:val="6"/>
          <w:lang w:val="es-ES" w:eastAsia="es-ES"/>
        </w:rPr>
      </w:pPr>
    </w:p>
    <w:p w:rsidR="00030AAF" w:rsidRPr="00720570" w:rsidRDefault="00030AAF" w:rsidP="00966A03">
      <w:pPr>
        <w:spacing w:after="0"/>
        <w:rPr>
          <w:rFonts w:ascii="Arial" w:hAnsi="Arial" w:cs="Arial"/>
          <w:b/>
          <w:color w:val="auto"/>
          <w:spacing w:val="6"/>
          <w:lang w:val="es-ES_tradnl" w:eastAsia="es-ES"/>
        </w:rPr>
      </w:pPr>
      <w:r w:rsidRPr="00720570">
        <w:rPr>
          <w:rFonts w:ascii="Arial" w:hAnsi="Arial" w:cs="Arial"/>
          <w:b/>
          <w:color w:val="auto"/>
          <w:spacing w:val="6"/>
          <w:lang w:val="es-ES_tradnl" w:eastAsia="es-ES"/>
        </w:rPr>
        <w:t>241</w:t>
      </w:r>
      <w:r w:rsidRPr="00720570">
        <w:rPr>
          <w:rFonts w:ascii="Arial" w:hAnsi="Arial" w:cs="Arial"/>
          <w:b/>
          <w:color w:val="auto"/>
          <w:spacing w:val="6"/>
          <w:lang w:val="es-ES_tradnl" w:eastAsia="es-ES"/>
        </w:rPr>
        <w:tab/>
        <w:t>Mantenimiento y reparaciones menores de vías de comunicación</w:t>
      </w:r>
    </w:p>
    <w:p w:rsidR="00030AAF" w:rsidRPr="00720570" w:rsidRDefault="00030AAF" w:rsidP="00966A03">
      <w:pPr>
        <w:spacing w:after="0"/>
        <w:rPr>
          <w:rFonts w:ascii="Arial" w:hAnsi="Arial" w:cs="Arial"/>
          <w:color w:val="auto"/>
          <w:spacing w:val="6"/>
          <w:lang w:val="es-ES" w:eastAsia="es-ES"/>
        </w:rPr>
      </w:pPr>
      <w:r w:rsidRPr="00720570">
        <w:rPr>
          <w:rFonts w:ascii="Arial" w:hAnsi="Arial" w:cs="Arial"/>
          <w:color w:val="auto"/>
          <w:spacing w:val="6"/>
          <w:lang w:val="es-ES" w:eastAsia="es-ES"/>
        </w:rPr>
        <w:t>Gastos por servicios mantenimientos o conservaciones en general por el uso normal de vías de comunicación</w:t>
      </w:r>
      <w:r w:rsidR="007A0356" w:rsidRPr="00720570">
        <w:rPr>
          <w:rFonts w:ascii="Arial" w:hAnsi="Arial" w:cs="Arial"/>
          <w:color w:val="auto"/>
          <w:spacing w:val="6"/>
          <w:lang w:val="es-ES" w:eastAsia="es-ES"/>
        </w:rPr>
        <w:t>, periódicos o rutinarios,</w:t>
      </w:r>
      <w:r w:rsidRPr="00720570">
        <w:rPr>
          <w:rFonts w:ascii="Arial" w:hAnsi="Arial" w:cs="Arial"/>
          <w:color w:val="auto"/>
          <w:spacing w:val="6"/>
          <w:lang w:val="es-ES" w:eastAsia="es-ES"/>
        </w:rPr>
        <w:t xml:space="preserve"> tales como: caminos, calles, carreteras, autopistas, puentes y vías férreas, fluviales, aeródromos y de otras obras de infraestructura de comuni</w:t>
      </w:r>
      <w:r w:rsidR="00417929" w:rsidRPr="00720570">
        <w:rPr>
          <w:rFonts w:ascii="Arial" w:hAnsi="Arial" w:cs="Arial"/>
          <w:color w:val="auto"/>
          <w:spacing w:val="6"/>
          <w:lang w:val="es-ES" w:eastAsia="es-ES"/>
        </w:rPr>
        <w:t xml:space="preserve">caciones terrestres similares. </w:t>
      </w:r>
    </w:p>
    <w:p w:rsidR="00030AAF" w:rsidRPr="00720570" w:rsidRDefault="00030AAF" w:rsidP="00966A03">
      <w:pPr>
        <w:spacing w:after="0"/>
        <w:ind w:firstLine="714"/>
        <w:rPr>
          <w:rFonts w:ascii="Arial" w:hAnsi="Arial" w:cs="Arial"/>
          <w:color w:val="auto"/>
          <w:spacing w:val="6"/>
          <w:lang w:val="es-ES" w:eastAsia="es-ES"/>
        </w:rPr>
      </w:pPr>
      <w:r w:rsidRPr="00720570">
        <w:rPr>
          <w:rFonts w:ascii="Arial" w:hAnsi="Arial" w:cs="Arial"/>
          <w:color w:val="auto"/>
          <w:spacing w:val="6"/>
          <w:lang w:val="es-ES" w:eastAsia="es-ES"/>
        </w:rPr>
        <w:t>Además, incluyen gastos de reparaciones menores de los mismos, cuando el costo de las reparaciones no supere el 40% (cuarenta por ciento) del valor original de los bienes.</w:t>
      </w:r>
    </w:p>
    <w:p w:rsidR="00030AAF" w:rsidRPr="00720570" w:rsidRDefault="00030AAF" w:rsidP="00966A03">
      <w:pPr>
        <w:spacing w:after="0"/>
        <w:ind w:firstLine="714"/>
        <w:rPr>
          <w:rFonts w:ascii="Arial" w:hAnsi="Arial" w:cs="Arial"/>
          <w:color w:val="auto"/>
          <w:spacing w:val="6"/>
          <w:lang w:val="es-ES" w:eastAsia="es-ES"/>
        </w:rPr>
      </w:pPr>
    </w:p>
    <w:p w:rsidR="00030AAF" w:rsidRPr="00720570" w:rsidRDefault="00030AAF" w:rsidP="00966A03">
      <w:pPr>
        <w:spacing w:after="0"/>
        <w:rPr>
          <w:rFonts w:ascii="Arial" w:hAnsi="Arial" w:cs="Arial"/>
          <w:b/>
          <w:color w:val="auto"/>
          <w:spacing w:val="6"/>
          <w:lang w:val="es-ES" w:eastAsia="es-ES"/>
        </w:rPr>
      </w:pPr>
      <w:r w:rsidRPr="00720570">
        <w:rPr>
          <w:rFonts w:ascii="Arial" w:hAnsi="Arial" w:cs="Arial"/>
          <w:b/>
          <w:color w:val="auto"/>
          <w:spacing w:val="6"/>
          <w:lang w:val="es-ES" w:eastAsia="es-ES"/>
        </w:rPr>
        <w:t>242</w:t>
      </w:r>
      <w:r w:rsidRPr="00720570">
        <w:rPr>
          <w:rFonts w:ascii="Arial" w:hAnsi="Arial" w:cs="Arial"/>
          <w:b/>
          <w:color w:val="auto"/>
          <w:spacing w:val="6"/>
          <w:lang w:val="es-ES" w:eastAsia="es-ES"/>
        </w:rPr>
        <w:tab/>
        <w:t>Mantenimiento y reparaciones menores de edificios y locales</w:t>
      </w:r>
    </w:p>
    <w:p w:rsidR="00030AAF" w:rsidRPr="00720570" w:rsidRDefault="00030AAF" w:rsidP="00966A03">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Gastos destinados a servicios de mantenimientos o conservaciones en general por el uso normal de los edificios, locales o inmuebles de propiedad de las Entidades, en alquiler, usufructo u otro derecho real de propiedad, tales como las pinturas y otros gastos de mantenimientos de los inmuebles. Comprenden las reparaciones de mamparas, </w:t>
      </w:r>
      <w:r w:rsidR="002C3BD9" w:rsidRPr="00720570">
        <w:rPr>
          <w:rFonts w:ascii="Arial" w:hAnsi="Arial" w:cs="Arial"/>
          <w:color w:val="auto"/>
          <w:spacing w:val="6"/>
          <w:lang w:val="es-ES" w:eastAsia="es-ES"/>
        </w:rPr>
        <w:t xml:space="preserve">provisión y </w:t>
      </w:r>
      <w:r w:rsidR="00A43155" w:rsidRPr="00720570">
        <w:rPr>
          <w:rFonts w:ascii="Arial" w:hAnsi="Arial" w:cs="Arial"/>
          <w:color w:val="auto"/>
          <w:spacing w:val="6"/>
          <w:lang w:val="es-ES" w:eastAsia="es-ES"/>
        </w:rPr>
        <w:t xml:space="preserve">colocación </w:t>
      </w:r>
      <w:r w:rsidR="002C3BD9" w:rsidRPr="00720570">
        <w:rPr>
          <w:rFonts w:ascii="Arial" w:hAnsi="Arial" w:cs="Arial"/>
          <w:color w:val="auto"/>
          <w:spacing w:val="6"/>
          <w:lang w:val="es-ES" w:eastAsia="es-ES"/>
        </w:rPr>
        <w:t>de polarizados</w:t>
      </w:r>
      <w:r w:rsidRPr="00720570">
        <w:rPr>
          <w:rFonts w:ascii="Arial" w:hAnsi="Arial" w:cs="Arial"/>
          <w:color w:val="auto"/>
          <w:spacing w:val="6"/>
          <w:lang w:val="es-ES" w:eastAsia="es-ES"/>
        </w:rPr>
        <w:t xml:space="preserve">, puertas, ventanas, pisos, paredes, techos, cercas, portones, albañilería, construcción o reparación de escaleras, pinturas especiales, artísticas y murales adheridos a los edificios, locales, tierras o terrenos o inmuebles; adornos, cocina, comedor, expensas comunes de propiedades horizontales o condominios, de tierras o terrenos y demás reparaciones de los edificios, </w:t>
      </w:r>
      <w:r w:rsidR="00417929" w:rsidRPr="00720570">
        <w:rPr>
          <w:rFonts w:ascii="Arial" w:hAnsi="Arial" w:cs="Arial"/>
          <w:color w:val="auto"/>
          <w:spacing w:val="6"/>
          <w:lang w:val="es-ES" w:eastAsia="es-ES"/>
        </w:rPr>
        <w:t>locales e inmuebles en general.</w:t>
      </w:r>
    </w:p>
    <w:p w:rsidR="00030AAF" w:rsidRPr="00720570" w:rsidRDefault="00030AAF" w:rsidP="00417929">
      <w:pPr>
        <w:rPr>
          <w:rFonts w:ascii="Arial" w:hAnsi="Arial" w:cs="Arial"/>
          <w:color w:val="auto"/>
          <w:spacing w:val="6"/>
          <w:lang w:val="es-ES" w:eastAsia="es-ES"/>
        </w:rPr>
      </w:pPr>
      <w:r w:rsidRPr="00720570">
        <w:rPr>
          <w:rFonts w:ascii="Arial" w:hAnsi="Arial" w:cs="Arial"/>
          <w:color w:val="auto"/>
          <w:spacing w:val="6"/>
          <w:lang w:val="es-ES" w:eastAsia="es-ES"/>
        </w:rPr>
        <w:t>Incluyen gastos destinados a servicios de mantenimientos y reparaciones de instalaciones adheridas por accesión a los edificios, locales, tierras o terrenos o inmuebles, a los efectos de su normal funcionamiento. Comprenden los gastos de mantenimientos o conservaciones de instalaciones eléctricas, telefónicas, inherentes a los sistemas computacionales, radiales, televisivas, y/o signos, imágenes y sonidos; re</w:t>
      </w:r>
      <w:r w:rsidR="007A0356" w:rsidRPr="00720570">
        <w:rPr>
          <w:rFonts w:ascii="Arial" w:hAnsi="Arial" w:cs="Arial"/>
          <w:color w:val="auto"/>
          <w:spacing w:val="6"/>
          <w:lang w:val="es-ES" w:eastAsia="es-ES"/>
        </w:rPr>
        <w:t>frigeración y calefacción, agua</w:t>
      </w:r>
      <w:r w:rsidRPr="00720570">
        <w:rPr>
          <w:rFonts w:ascii="Arial" w:hAnsi="Arial" w:cs="Arial"/>
          <w:color w:val="auto"/>
          <w:spacing w:val="6"/>
          <w:lang w:val="es-ES" w:eastAsia="es-ES"/>
        </w:rPr>
        <w:t xml:space="preserve"> y sanitarios, ornamentación, incendio, acueductos, ductos y distribución de aire, gases; de emergencias, ascensores y otras instalaciones adheridas a edificios, locales</w:t>
      </w:r>
      <w:r w:rsidR="00417929" w:rsidRPr="00720570">
        <w:rPr>
          <w:rFonts w:ascii="Arial" w:hAnsi="Arial" w:cs="Arial"/>
          <w:color w:val="auto"/>
          <w:spacing w:val="6"/>
          <w:lang w:val="es-ES" w:eastAsia="es-ES"/>
        </w:rPr>
        <w:t>, tierras, terrenos o inmueble.</w:t>
      </w:r>
    </w:p>
    <w:p w:rsidR="00030AAF" w:rsidRPr="00720570" w:rsidRDefault="00030AAF" w:rsidP="00966A03">
      <w:pPr>
        <w:spacing w:after="0"/>
        <w:rPr>
          <w:rFonts w:ascii="Arial" w:hAnsi="Arial" w:cs="Arial"/>
          <w:color w:val="auto"/>
          <w:spacing w:val="6"/>
          <w:lang w:val="es-ES" w:eastAsia="es-ES"/>
        </w:rPr>
      </w:pPr>
      <w:r w:rsidRPr="00720570">
        <w:rPr>
          <w:rFonts w:ascii="Arial" w:hAnsi="Arial" w:cs="Arial"/>
          <w:color w:val="auto"/>
          <w:spacing w:val="6"/>
          <w:lang w:val="es-ES" w:eastAsia="es-ES"/>
        </w:rPr>
        <w:t>Además, incluyen gastos de reparaciones menores de los mismos, cuando el costo de las reparaciones no supere el 40% (cuarenta por ciento) del valor original de los bienes.</w:t>
      </w:r>
    </w:p>
    <w:p w:rsidR="00030AAF" w:rsidRPr="00720570" w:rsidRDefault="00030AAF" w:rsidP="00966A03">
      <w:pPr>
        <w:spacing w:after="0"/>
        <w:rPr>
          <w:rFonts w:ascii="Arial" w:hAnsi="Arial" w:cs="Arial"/>
          <w:color w:val="auto"/>
          <w:spacing w:val="6"/>
          <w:lang w:val="es-ES" w:eastAsia="es-ES"/>
        </w:rPr>
      </w:pPr>
    </w:p>
    <w:p w:rsidR="00030AAF" w:rsidRPr="00720570" w:rsidRDefault="00030AAF" w:rsidP="00966A03">
      <w:pPr>
        <w:spacing w:after="0"/>
        <w:rPr>
          <w:rFonts w:ascii="Arial" w:hAnsi="Arial" w:cs="Arial"/>
          <w:b/>
          <w:color w:val="auto"/>
          <w:spacing w:val="6"/>
          <w:lang w:val="es-ES" w:eastAsia="es-ES"/>
        </w:rPr>
      </w:pPr>
      <w:r w:rsidRPr="00720570">
        <w:rPr>
          <w:rFonts w:ascii="Arial" w:hAnsi="Arial" w:cs="Arial"/>
          <w:b/>
          <w:color w:val="auto"/>
          <w:spacing w:val="6"/>
          <w:lang w:val="es-ES" w:eastAsia="es-ES"/>
        </w:rPr>
        <w:t>243</w:t>
      </w:r>
      <w:r w:rsidRPr="00720570">
        <w:rPr>
          <w:rFonts w:ascii="Arial" w:hAnsi="Arial" w:cs="Arial"/>
          <w:b/>
          <w:color w:val="auto"/>
          <w:spacing w:val="6"/>
          <w:lang w:val="es-ES" w:eastAsia="es-ES"/>
        </w:rPr>
        <w:tab/>
        <w:t>Mantenimiento y reparaciones menores de maquinaria</w:t>
      </w:r>
      <w:r w:rsidR="007A0356" w:rsidRPr="00720570">
        <w:rPr>
          <w:rFonts w:ascii="Arial" w:hAnsi="Arial" w:cs="Arial"/>
          <w:b/>
          <w:color w:val="auto"/>
          <w:spacing w:val="6"/>
          <w:lang w:val="es-ES" w:eastAsia="es-ES"/>
        </w:rPr>
        <w:t xml:space="preserve">s, equipos y </w:t>
      </w:r>
      <w:r w:rsidR="00966A03" w:rsidRPr="00720570">
        <w:rPr>
          <w:rFonts w:ascii="Arial" w:hAnsi="Arial" w:cs="Arial"/>
          <w:b/>
          <w:color w:val="auto"/>
          <w:spacing w:val="6"/>
          <w:lang w:val="es-ES" w:eastAsia="es-ES"/>
        </w:rPr>
        <w:tab/>
      </w:r>
      <w:r w:rsidR="00966A03" w:rsidRPr="00720570">
        <w:rPr>
          <w:rFonts w:ascii="Arial" w:hAnsi="Arial" w:cs="Arial"/>
          <w:b/>
          <w:color w:val="auto"/>
          <w:spacing w:val="6"/>
          <w:lang w:val="es-ES" w:eastAsia="es-ES"/>
        </w:rPr>
        <w:tab/>
      </w:r>
      <w:r w:rsidR="00966A03" w:rsidRPr="00720570">
        <w:rPr>
          <w:rFonts w:ascii="Arial" w:hAnsi="Arial" w:cs="Arial"/>
          <w:b/>
          <w:color w:val="auto"/>
          <w:spacing w:val="6"/>
          <w:lang w:val="es-ES" w:eastAsia="es-ES"/>
        </w:rPr>
        <w:tab/>
      </w:r>
      <w:r w:rsidR="007A0356" w:rsidRPr="00720570">
        <w:rPr>
          <w:rFonts w:ascii="Arial" w:hAnsi="Arial" w:cs="Arial"/>
          <w:b/>
          <w:color w:val="auto"/>
          <w:spacing w:val="6"/>
          <w:lang w:val="es-ES" w:eastAsia="es-ES"/>
        </w:rPr>
        <w:t>muebles de oficina</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destinados a servicios de mantenimientos en general por el uso y funcionamiento normal de las maquinarias, equipos y muebles de oficina. Comprenden los gastos de mantenimientos o conservaciones de maquinarias utilizadas para la construcción de obras viales, industriales; maquinarias agrícolas; pecuarias y forestales; maquinarias de taller o unidades de mantenimientos y conservación de maquinarias y equipos; de uso electrónico y computación, maquinarias pesadas utilizadas en industrias y similares, equipos de oficinas, tales como los muebles, aparatos electrónicos, de ventilación y refrigeración, guillotina, equipo de radio,</w:t>
      </w:r>
      <w:r w:rsidRPr="00720570">
        <w:rPr>
          <w:rFonts w:ascii="Arial" w:hAnsi="Arial" w:cs="Arial"/>
          <w:color w:val="auto"/>
          <w:spacing w:val="6"/>
          <w:lang w:val="es-AR" w:eastAsia="es-ES"/>
        </w:rPr>
        <w:t xml:space="preserve"> desmalezadora</w:t>
      </w:r>
      <w:r w:rsidRPr="00720570">
        <w:rPr>
          <w:rFonts w:ascii="Arial" w:hAnsi="Arial" w:cs="Arial"/>
          <w:color w:val="auto"/>
          <w:spacing w:val="6"/>
          <w:lang w:val="es-ES" w:eastAsia="es-ES"/>
        </w:rPr>
        <w:t xml:space="preserve">, soldadura y remachado de máquinas, cambio de clave de caja de seguridad, máquinas de escribir, calcular, contabilidad, computación, copiado o impresiones; equipos viales tales como las de compactación, de excavación, pavimentación y otras reparaciones de maquinarias y equipos utilizados en obras </w:t>
      </w:r>
      <w:r w:rsidR="00417929" w:rsidRPr="00720570">
        <w:rPr>
          <w:rFonts w:ascii="Arial" w:hAnsi="Arial" w:cs="Arial"/>
          <w:color w:val="auto"/>
          <w:spacing w:val="6"/>
          <w:lang w:val="es-ES" w:eastAsia="es-ES"/>
        </w:rPr>
        <w:t>viales, industrias y similares.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Además, incluyen gastos de reparaciones menores de los mismos cuando el costo de las reparaciones no supere el 40% (cuarenta por ciento) del valor original de los bienes.</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244</w:t>
      </w:r>
      <w:r w:rsidRPr="00720570">
        <w:rPr>
          <w:rFonts w:ascii="Arial" w:hAnsi="Arial" w:cs="Arial"/>
          <w:b/>
          <w:color w:val="auto"/>
          <w:spacing w:val="6"/>
          <w:lang w:val="es-ES_tradnl" w:eastAsia="es-ES"/>
        </w:rPr>
        <w:tab/>
        <w:t xml:space="preserve">Mantenimiento y reparaciones menores de </w:t>
      </w:r>
      <w:r w:rsidR="00E75902" w:rsidRPr="00720570">
        <w:rPr>
          <w:rFonts w:ascii="Arial" w:hAnsi="Arial" w:cs="Arial"/>
          <w:b/>
          <w:color w:val="auto"/>
          <w:spacing w:val="6"/>
          <w:lang w:val="es-ES_tradnl" w:eastAsia="es-ES"/>
        </w:rPr>
        <w:t>equipos de transporte</w:t>
      </w:r>
    </w:p>
    <w:p w:rsidR="003D2632"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destinados a servicios de mantenimientos en general por el uso y funcionamiento normal de </w:t>
      </w:r>
      <w:r w:rsidR="00E75902" w:rsidRPr="00720570">
        <w:rPr>
          <w:rFonts w:ascii="Arial" w:hAnsi="Arial" w:cs="Arial"/>
          <w:color w:val="auto"/>
          <w:spacing w:val="6"/>
          <w:lang w:val="es-ES" w:eastAsia="es-ES"/>
        </w:rPr>
        <w:t>equipos de transporte terrestres, aéreos, marítimos, fluviales con o sin motor destinados al transporte de personas o de bienes</w:t>
      </w:r>
      <w:r w:rsidR="003D2632"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accesorios y servicios para mejorar la seguridad de los mismos. Comprenden los gastos de mantenimientos, conservación y/o pulido,</w:t>
      </w:r>
      <w:r w:rsidR="003836BA" w:rsidRPr="00720570">
        <w:rPr>
          <w:rFonts w:ascii="Arial" w:hAnsi="Arial" w:cs="Arial"/>
          <w:color w:val="auto"/>
          <w:spacing w:val="6"/>
          <w:lang w:val="es-ES" w:eastAsia="es-ES"/>
        </w:rPr>
        <w:t xml:space="preserve"> provisión y colocación de polarizados</w:t>
      </w:r>
      <w:r w:rsidRPr="00720570">
        <w:rPr>
          <w:rFonts w:ascii="Arial" w:hAnsi="Arial" w:cs="Arial"/>
          <w:color w:val="auto"/>
          <w:spacing w:val="6"/>
          <w:lang w:val="es-ES" w:eastAsia="es-ES"/>
        </w:rPr>
        <w:t xml:space="preserve">, (automóviles, camiones, camionetas), incluidos los repuestos, accesorios, blindaje de vehículos automotores, accesorios y los equipos auxiliares del transporte y/o vehículos de transporte de propiedad de los Organismos y Entidades del Estado y de otras reparticiones públicas en usufructo en la Institución. </w:t>
      </w:r>
      <w:r w:rsidR="00E75902" w:rsidRPr="00720570">
        <w:rPr>
          <w:rFonts w:ascii="Arial" w:hAnsi="Arial" w:cs="Arial"/>
          <w:color w:val="auto"/>
          <w:spacing w:val="6"/>
          <w:lang w:val="es-ES" w:eastAsia="es-ES"/>
        </w:rPr>
        <w:t>Incluye</w:t>
      </w:r>
      <w:r w:rsidRPr="00720570">
        <w:rPr>
          <w:rFonts w:ascii="Arial" w:hAnsi="Arial" w:cs="Arial"/>
          <w:color w:val="auto"/>
          <w:spacing w:val="6"/>
          <w:lang w:val="es-ES" w:eastAsia="es-ES"/>
        </w:rPr>
        <w:t xml:space="preserve"> la imputación de </w:t>
      </w:r>
      <w:r w:rsidR="00E75902" w:rsidRPr="00720570">
        <w:rPr>
          <w:rFonts w:ascii="Arial" w:hAnsi="Arial" w:cs="Arial"/>
          <w:color w:val="auto"/>
          <w:spacing w:val="6"/>
          <w:lang w:val="es-ES" w:eastAsia="es-ES"/>
        </w:rPr>
        <w:t>servicio</w:t>
      </w:r>
      <w:r w:rsidRPr="00720570">
        <w:rPr>
          <w:rFonts w:ascii="Arial" w:hAnsi="Arial" w:cs="Arial"/>
          <w:color w:val="auto"/>
          <w:spacing w:val="6"/>
          <w:lang w:val="es-ES" w:eastAsia="es-ES"/>
        </w:rPr>
        <w:t xml:space="preserve"> gravados de logos de identificación oficial de vehículos automotores de las instituciones públicas. </w:t>
      </w:r>
    </w:p>
    <w:p w:rsidR="00030AAF" w:rsidRPr="00720570" w:rsidRDefault="00E75902" w:rsidP="003D2632">
      <w:pPr>
        <w:spacing w:before="120" w:after="0"/>
        <w:rPr>
          <w:rFonts w:ascii="Arial" w:hAnsi="Arial" w:cs="Arial"/>
          <w:color w:val="auto"/>
          <w:spacing w:val="6"/>
          <w:lang w:val="es-ES" w:eastAsia="es-ES"/>
        </w:rPr>
      </w:pPr>
      <w:r w:rsidRPr="00720570">
        <w:rPr>
          <w:rFonts w:ascii="Arial" w:hAnsi="Arial" w:cs="Arial"/>
          <w:color w:val="auto"/>
          <w:spacing w:val="6"/>
          <w:lang w:val="es-ES" w:eastAsia="es-ES"/>
        </w:rPr>
        <w:t>Además, incluye</w:t>
      </w:r>
      <w:r w:rsidR="00030AAF" w:rsidRPr="00720570">
        <w:rPr>
          <w:rFonts w:ascii="Arial" w:hAnsi="Arial" w:cs="Arial"/>
          <w:color w:val="auto"/>
          <w:spacing w:val="6"/>
          <w:lang w:val="es-ES" w:eastAsia="es-ES"/>
        </w:rPr>
        <w:t xml:space="preserve"> gastos de reparaciones menores de los mismos, cuando el costo de las reparaciones no supere el 40% (cuarenta por ciento) del valor original de los bienes.</w:t>
      </w:r>
    </w:p>
    <w:p w:rsidR="007A0356" w:rsidRPr="00720570" w:rsidRDefault="007A0356" w:rsidP="00B676CC">
      <w:pPr>
        <w:spacing w:after="0"/>
        <w:contextualSpacing/>
        <w:rPr>
          <w:rFonts w:ascii="Arial" w:hAnsi="Arial" w:cs="Arial"/>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245</w:t>
      </w:r>
      <w:r w:rsidRPr="00720570">
        <w:rPr>
          <w:rFonts w:ascii="Arial" w:hAnsi="Arial" w:cs="Arial"/>
          <w:b/>
          <w:color w:val="auto"/>
          <w:spacing w:val="6"/>
          <w:lang w:val="es-ES_tradnl" w:eastAsia="es-ES"/>
        </w:rPr>
        <w:tab/>
        <w:t>Servicios de limpieza, aseo y fumigación</w:t>
      </w: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color w:val="auto"/>
          <w:spacing w:val="6"/>
          <w:lang w:val="es-ES" w:eastAsia="es-ES"/>
        </w:rPr>
        <w:t>Gastos por servicios de limpieza, aseo y fumigación de muebles y equipos, herramientas, aparat</w:t>
      </w:r>
      <w:r w:rsidR="008C5B51" w:rsidRPr="00720570">
        <w:rPr>
          <w:rFonts w:ascii="Arial" w:hAnsi="Arial" w:cs="Arial"/>
          <w:color w:val="auto"/>
          <w:spacing w:val="6"/>
          <w:lang w:val="es-ES" w:eastAsia="es-ES"/>
        </w:rPr>
        <w:t>os e instrumentos;</w:t>
      </w:r>
      <w:r w:rsidRPr="00720570">
        <w:rPr>
          <w:rFonts w:ascii="Arial" w:hAnsi="Arial" w:cs="Arial"/>
          <w:color w:val="auto"/>
          <w:spacing w:val="6"/>
          <w:lang w:val="es-ES" w:eastAsia="es-ES"/>
        </w:rPr>
        <w:t xml:space="preserve"> extracción de basura</w:t>
      </w:r>
      <w:r w:rsidR="008A2855" w:rsidRPr="00720570">
        <w:rPr>
          <w:rFonts w:ascii="Arial" w:hAnsi="Arial" w:cs="Arial"/>
          <w:color w:val="auto"/>
          <w:spacing w:val="6"/>
          <w:lang w:val="es-ES" w:eastAsia="es-ES"/>
        </w:rPr>
        <w:t>,</w:t>
      </w:r>
      <w:r w:rsidR="008C5B51" w:rsidRPr="00720570">
        <w:rPr>
          <w:rFonts w:ascii="Arial" w:hAnsi="Arial" w:cs="Arial"/>
          <w:color w:val="auto"/>
          <w:spacing w:val="6"/>
          <w:lang w:val="es-ES" w:eastAsia="es-ES"/>
        </w:rPr>
        <w:t xml:space="preserve"> disposición final de residuos, limpieza, aseo y </w:t>
      </w:r>
      <w:r w:rsidRPr="00720570">
        <w:rPr>
          <w:rFonts w:ascii="Arial" w:hAnsi="Arial" w:cs="Arial"/>
          <w:color w:val="auto"/>
          <w:spacing w:val="6"/>
          <w:lang w:val="es-ES" w:eastAsia="es-ES"/>
        </w:rPr>
        <w:t>fumigación general</w:t>
      </w:r>
      <w:r w:rsidR="008A2855" w:rsidRPr="00720570">
        <w:rPr>
          <w:rFonts w:ascii="Arial" w:hAnsi="Arial" w:cs="Arial"/>
          <w:color w:val="auto"/>
          <w:spacing w:val="6"/>
          <w:lang w:eastAsia="es-ES"/>
        </w:rPr>
        <w:t>, entre otros</w:t>
      </w:r>
      <w:r w:rsidR="008A2855"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Además, los servicios de lavados de vehículos, limpieza, aseo, lavado o esterilización de ropas, sábanas de hospitales, ropas de quirófanos y otros servicios de naturaleza similar. </w:t>
      </w:r>
      <w:r w:rsidR="00FD2117" w:rsidRPr="00720570">
        <w:rPr>
          <w:rFonts w:ascii="Arial" w:hAnsi="Arial" w:cs="Arial"/>
          <w:color w:val="auto"/>
          <w:spacing w:val="6"/>
          <w:lang w:val="es-ES" w:eastAsia="es-ES"/>
        </w:rPr>
        <w:t xml:space="preserve">Comprende servicios de poda y jardinería. </w:t>
      </w:r>
      <w:r w:rsidRPr="00720570">
        <w:rPr>
          <w:rFonts w:ascii="Arial" w:hAnsi="Arial" w:cs="Arial"/>
          <w:color w:val="auto"/>
          <w:spacing w:val="6"/>
          <w:lang w:val="es-ES" w:eastAsia="es-ES"/>
        </w:rPr>
        <w:t>Incluyen en la factura los productos, insumos y/o materiales más la mano de obra del servicio por terceros.</w:t>
      </w:r>
    </w:p>
    <w:p w:rsidR="00030AAF" w:rsidRPr="00720570" w:rsidRDefault="00030AAF" w:rsidP="00B676CC">
      <w:pPr>
        <w:spacing w:after="0"/>
        <w:ind w:firstLine="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 xml:space="preserve">246 </w:t>
      </w:r>
      <w:r w:rsidRPr="00720570">
        <w:rPr>
          <w:rFonts w:ascii="Arial" w:hAnsi="Arial" w:cs="Arial"/>
          <w:b/>
          <w:color w:val="auto"/>
          <w:spacing w:val="6"/>
          <w:lang w:val="es-ES_tradnl" w:eastAsia="es-ES"/>
        </w:rPr>
        <w:tab/>
        <w:t>Mantenimiento y reparaciones menores de instalaciones</w:t>
      </w:r>
    </w:p>
    <w:p w:rsidR="00030AAF" w:rsidRPr="00720570" w:rsidRDefault="00030AAF" w:rsidP="00417929">
      <w:pPr>
        <w:rPr>
          <w:rFonts w:ascii="Arial" w:hAnsi="Arial" w:cs="Arial"/>
          <w:color w:val="auto"/>
          <w:spacing w:val="6"/>
          <w:lang w:val="es-ES" w:eastAsia="es-ES"/>
        </w:rPr>
      </w:pPr>
      <w:r w:rsidRPr="00720570">
        <w:rPr>
          <w:rFonts w:ascii="Arial" w:hAnsi="Arial" w:cs="Arial"/>
          <w:color w:val="auto"/>
          <w:spacing w:val="6"/>
          <w:lang w:val="es-ES" w:eastAsia="es-ES"/>
        </w:rPr>
        <w:t>Gastos destinados a servicios de mantenimientos en general de las instalaciones no adheridas a edificios, tierras o terrenos o inmuebles (propios o alquilados) de las instituciones públicas, a los efectos de su normal funcionamiento. Comprende los gastos de mantenimientos o conservaciones de instalaciones eléctricas, telefónicas, inherentes a los sistemas computacionales, radiales, televisivas, y/o signos, imágenes y sonidos; refrigeración y calefacción, aguas y sanitarios, ornamentación, incendio, acueductos, ductos y distribución de aire, gases; de emergencias, ascensores y otras instalaciones inherentes al edificio, en los casos que dichas instalaciones no estén integrados a los registr</w:t>
      </w:r>
      <w:r w:rsidR="00417929" w:rsidRPr="00720570">
        <w:rPr>
          <w:rFonts w:ascii="Arial" w:hAnsi="Arial" w:cs="Arial"/>
          <w:color w:val="auto"/>
          <w:spacing w:val="6"/>
          <w:lang w:val="es-ES" w:eastAsia="es-ES"/>
        </w:rPr>
        <w:t xml:space="preserve">os patrimoniales del inmueble. </w:t>
      </w:r>
    </w:p>
    <w:p w:rsidR="00030AAF" w:rsidRPr="00720570" w:rsidRDefault="00030AAF" w:rsidP="00417929">
      <w:pPr>
        <w:rPr>
          <w:rFonts w:ascii="Arial" w:hAnsi="Arial" w:cs="Arial"/>
          <w:color w:val="auto"/>
          <w:spacing w:val="6"/>
          <w:lang w:val="es-ES" w:eastAsia="es-ES"/>
        </w:rPr>
      </w:pPr>
      <w:r w:rsidRPr="00720570">
        <w:rPr>
          <w:rFonts w:ascii="Arial" w:hAnsi="Arial" w:cs="Arial"/>
          <w:color w:val="auto"/>
          <w:spacing w:val="6"/>
          <w:lang w:val="es-ES" w:eastAsia="es-ES"/>
        </w:rPr>
        <w:t>Cuando las instalaciones estén adheridas por accesión o formen parte de la unidad del bien patrimonial edificio o inmueble, deberán ser imputadas en el Objeto del Gasto 242, Mantenimiento y reparaciones menores de edificios y locales. Asimismo, reparación de motobomba, blindex, cerradura de llaves, se</w:t>
      </w:r>
      <w:r w:rsidR="00417929" w:rsidRPr="00720570">
        <w:rPr>
          <w:rFonts w:ascii="Arial" w:hAnsi="Arial" w:cs="Arial"/>
          <w:color w:val="auto"/>
          <w:spacing w:val="6"/>
          <w:lang w:val="es-ES" w:eastAsia="es-ES"/>
        </w:rPr>
        <w:t xml:space="preserve">rvicio de cableado y otros. </w:t>
      </w:r>
    </w:p>
    <w:p w:rsidR="00030AAF" w:rsidRPr="00720570" w:rsidRDefault="00030AAF" w:rsidP="00417929">
      <w:pPr>
        <w:tabs>
          <w:tab w:val="left" w:pos="567"/>
        </w:tabs>
        <w:rPr>
          <w:rFonts w:ascii="Arial" w:hAnsi="Arial" w:cs="Arial"/>
          <w:color w:val="auto"/>
          <w:spacing w:val="6"/>
          <w:lang w:val="es-ES" w:eastAsia="es-ES"/>
        </w:rPr>
      </w:pPr>
      <w:r w:rsidRPr="00720570">
        <w:rPr>
          <w:rFonts w:ascii="Arial" w:hAnsi="Arial" w:cs="Arial"/>
          <w:color w:val="auto"/>
          <w:spacing w:val="6"/>
          <w:lang w:val="es-ES" w:eastAsia="es-ES"/>
        </w:rPr>
        <w:t>No incluyen gastos de reparaciones de instalaciones de servicios básicos inherentes a las obras de infraestructura que se imputan en el rubro 520 y los derechos de instalaciones o reconexiones de servicios básicos que corresponden al 210.</w:t>
      </w:r>
    </w:p>
    <w:p w:rsidR="00030AAF" w:rsidRPr="00720570" w:rsidRDefault="00030AAF" w:rsidP="00B676CC">
      <w:pPr>
        <w:tabs>
          <w:tab w:val="left" w:pos="567"/>
        </w:tabs>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247</w:t>
      </w:r>
      <w:r w:rsidRPr="00720570">
        <w:rPr>
          <w:rFonts w:ascii="Arial" w:hAnsi="Arial" w:cs="Arial"/>
          <w:b/>
          <w:color w:val="auto"/>
          <w:spacing w:val="6"/>
          <w:lang w:val="es-ES_tradnl" w:eastAsia="es-ES"/>
        </w:rPr>
        <w:tab/>
        <w:t>Mantenimiento y reparaciones menores de obras</w:t>
      </w:r>
    </w:p>
    <w:p w:rsidR="00030AAF" w:rsidRPr="00720570" w:rsidRDefault="00030AAF" w:rsidP="00417929">
      <w:pPr>
        <w:rPr>
          <w:rFonts w:ascii="Arial" w:hAnsi="Arial" w:cs="Arial"/>
          <w:color w:val="auto"/>
          <w:spacing w:val="6"/>
          <w:lang w:val="es-ES" w:eastAsia="es-ES"/>
        </w:rPr>
      </w:pPr>
      <w:r w:rsidRPr="00720570">
        <w:rPr>
          <w:rFonts w:ascii="Arial" w:hAnsi="Arial" w:cs="Arial"/>
          <w:color w:val="auto"/>
          <w:spacing w:val="6"/>
          <w:lang w:val="es-ES" w:eastAsia="es-ES"/>
        </w:rPr>
        <w:t>Gastos destinados a servicios de conservaciones o mantenimientos en general de obras de infraestructura no detallados en el Objeto del Gasto 241. Comprenden los gastos de mantenimientos o conservaciones de diques y embalses, centrales de energías, puertos y aeropuertos, líneas telefónicas, líneas eléctricas, acueductos, oleoductos y viaductos, silos, vías férreas, obras de irrigación y drenaje, represas, túneles, parques de recreación, calles, instalaciones de aguas y servicios sanitarios, murallas, verjas, vías de tránsito y parques de estacionamientos, instalaciones de servicios básicos y otras obra</w:t>
      </w:r>
      <w:r w:rsidR="00417929" w:rsidRPr="00720570">
        <w:rPr>
          <w:rFonts w:ascii="Arial" w:hAnsi="Arial" w:cs="Arial"/>
          <w:color w:val="auto"/>
          <w:spacing w:val="6"/>
          <w:lang w:val="es-ES" w:eastAsia="es-ES"/>
        </w:rPr>
        <w:t>s de infraestructura similares.</w:t>
      </w:r>
    </w:p>
    <w:p w:rsidR="00030AAF" w:rsidRPr="00720570" w:rsidRDefault="00030AAF" w:rsidP="00417929">
      <w:pPr>
        <w:rPr>
          <w:rFonts w:ascii="Arial" w:hAnsi="Arial" w:cs="Arial"/>
          <w:color w:val="auto"/>
          <w:spacing w:val="6"/>
          <w:lang w:val="es-ES" w:eastAsia="es-ES"/>
        </w:rPr>
      </w:pPr>
      <w:r w:rsidRPr="00720570">
        <w:rPr>
          <w:rFonts w:ascii="Arial" w:hAnsi="Arial" w:cs="Arial"/>
          <w:color w:val="auto"/>
          <w:spacing w:val="6"/>
          <w:lang w:val="es-ES" w:eastAsia="es-ES"/>
        </w:rPr>
        <w:t xml:space="preserve">Además, incluyen gastos de reparaciones menores de los mismos, cuando el costo de las reparaciones no supere el </w:t>
      </w:r>
      <w:r w:rsidRPr="00720570">
        <w:rPr>
          <w:rFonts w:ascii="Arial" w:hAnsi="Arial" w:cs="Arial"/>
          <w:bCs/>
          <w:color w:val="auto"/>
          <w:spacing w:val="6"/>
          <w:lang w:val="es-ES" w:eastAsia="es-ES"/>
        </w:rPr>
        <w:t>40%</w:t>
      </w:r>
      <w:r w:rsidRPr="00720570">
        <w:rPr>
          <w:rFonts w:ascii="Arial" w:hAnsi="Arial" w:cs="Arial"/>
          <w:color w:val="auto"/>
          <w:spacing w:val="6"/>
          <w:lang w:val="es-ES" w:eastAsia="es-ES"/>
        </w:rPr>
        <w:t xml:space="preserve"> (cuarenta por ciento) del valor original de los bienes.</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417929">
      <w:pPr>
        <w:rPr>
          <w:rFonts w:ascii="Arial" w:hAnsi="Arial" w:cs="Arial"/>
          <w:b/>
          <w:color w:val="auto"/>
          <w:spacing w:val="6"/>
          <w:lang w:val="es-ES_tradnl" w:eastAsia="es-ES"/>
        </w:rPr>
      </w:pPr>
      <w:r w:rsidRPr="00720570">
        <w:rPr>
          <w:rFonts w:ascii="Arial" w:hAnsi="Arial" w:cs="Arial"/>
          <w:b/>
          <w:color w:val="auto"/>
          <w:spacing w:val="6"/>
          <w:lang w:val="es-ES_tradnl" w:eastAsia="es-ES"/>
        </w:rPr>
        <w:t>248</w:t>
      </w:r>
      <w:r w:rsidRPr="00720570">
        <w:rPr>
          <w:rFonts w:ascii="Arial" w:hAnsi="Arial" w:cs="Arial"/>
          <w:b/>
          <w:color w:val="auto"/>
          <w:spacing w:val="6"/>
          <w:lang w:val="es-ES_tradnl" w:eastAsia="es-ES"/>
        </w:rPr>
        <w:tab/>
        <w:t xml:space="preserve">Otros mantenimientos y reparaciones menores </w:t>
      </w:r>
    </w:p>
    <w:p w:rsidR="00030AAF" w:rsidRPr="00720570" w:rsidRDefault="00030AAF" w:rsidP="00417929">
      <w:pPr>
        <w:rPr>
          <w:rFonts w:ascii="Arial" w:hAnsi="Arial" w:cs="Arial"/>
          <w:color w:val="auto"/>
          <w:spacing w:val="6"/>
          <w:lang w:val="es-ES" w:eastAsia="es-ES"/>
        </w:rPr>
      </w:pPr>
      <w:r w:rsidRPr="00720570">
        <w:rPr>
          <w:rFonts w:ascii="Arial" w:hAnsi="Arial" w:cs="Arial"/>
          <w:color w:val="auto"/>
          <w:spacing w:val="6"/>
          <w:lang w:val="es-ES" w:eastAsia="es-ES"/>
        </w:rPr>
        <w:t xml:space="preserve">Gastos destinados a servicios de mantenimientos en general por uso y funcionamiento normal de herramientas, aparatos e instrumentos y otros bienes de capital de mayor valor o cuantía, cuya vida útil sea de más de 1 (un) año. Comprenden los gastos de mantenimientos de herramientas, aparatos e instrumentos utilizados en obras, talleres en la aplicación agropecuaria y forestal, de precisión y medidas; meteorología, astronomía, óptica, de uso médico y laboratorio, de musicalización, de señalización y otras herramientas, aparatos e instrumentos. Los utilizados en bibliotecas y museos, como los libros, mapotecas, cartotecas, planotecas, hemerotecas, estatuas y esculturas, pinturas, </w:t>
      </w:r>
      <w:r w:rsidR="005A1FA6" w:rsidRPr="00720570">
        <w:rPr>
          <w:rFonts w:ascii="Arial" w:hAnsi="Arial" w:cs="Arial"/>
          <w:color w:val="auto"/>
          <w:spacing w:val="6"/>
          <w:lang w:val="es-ES" w:eastAsia="es-ES"/>
        </w:rPr>
        <w:t>grabados</w:t>
      </w:r>
      <w:r w:rsidRPr="00720570">
        <w:rPr>
          <w:rFonts w:ascii="Arial" w:hAnsi="Arial" w:cs="Arial"/>
          <w:color w:val="auto"/>
          <w:spacing w:val="6"/>
          <w:lang w:val="es-ES" w:eastAsia="es-ES"/>
        </w:rPr>
        <w:t xml:space="preserve"> y obras de artes. Y las utilizadas en la producción y experimentación de semovientes, en las comunicaciones electrónicas, radares, solar, detección, satelital y otros equipos de comunicaciones por aire o instalación terrestre como las antenas, torres, transm</w:t>
      </w:r>
      <w:r w:rsidR="00417929" w:rsidRPr="00720570">
        <w:rPr>
          <w:rFonts w:ascii="Arial" w:hAnsi="Arial" w:cs="Arial"/>
          <w:color w:val="auto"/>
          <w:spacing w:val="6"/>
          <w:lang w:val="es-ES" w:eastAsia="es-ES"/>
        </w:rPr>
        <w:t>isores, receptores y similares.</w:t>
      </w:r>
    </w:p>
    <w:p w:rsidR="00030AAF" w:rsidRPr="00720570" w:rsidRDefault="00030AAF" w:rsidP="00417929">
      <w:pPr>
        <w:rPr>
          <w:rFonts w:ascii="Arial" w:hAnsi="Arial" w:cs="Arial"/>
          <w:color w:val="auto"/>
          <w:spacing w:val="6"/>
          <w:lang w:val="es-ES" w:eastAsia="es-ES"/>
        </w:rPr>
      </w:pPr>
      <w:r w:rsidRPr="00720570">
        <w:rPr>
          <w:rFonts w:ascii="Arial" w:hAnsi="Arial" w:cs="Arial"/>
          <w:color w:val="auto"/>
          <w:spacing w:val="6"/>
          <w:lang w:val="es-ES_tradnl" w:eastAsia="es-ES"/>
        </w:rPr>
        <w:t>A</w:t>
      </w:r>
      <w:r w:rsidRPr="00720570">
        <w:rPr>
          <w:rFonts w:ascii="Arial" w:hAnsi="Arial" w:cs="Arial"/>
          <w:color w:val="auto"/>
          <w:spacing w:val="6"/>
          <w:lang w:val="es-ES" w:eastAsia="es-ES"/>
        </w:rPr>
        <w:t xml:space="preserve">demás de los gastos de mantenimientos, incluyen gastos de reparaciones menores de los mismos cuando el costo de las reparaciones no supere el </w:t>
      </w:r>
      <w:r w:rsidRPr="00720570">
        <w:rPr>
          <w:rFonts w:ascii="Arial" w:hAnsi="Arial" w:cs="Arial"/>
          <w:bCs/>
          <w:color w:val="auto"/>
          <w:spacing w:val="6"/>
          <w:lang w:val="es-ES" w:eastAsia="es-ES"/>
        </w:rPr>
        <w:t>40%</w:t>
      </w:r>
      <w:r w:rsidRPr="00720570">
        <w:rPr>
          <w:rFonts w:ascii="Arial" w:hAnsi="Arial" w:cs="Arial"/>
          <w:color w:val="auto"/>
          <w:spacing w:val="6"/>
          <w:lang w:val="es-ES" w:eastAsia="es-ES"/>
        </w:rPr>
        <w:t xml:space="preserve"> (cuarenta por ciento) del valor original de los bienes.</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249</w:t>
      </w:r>
      <w:r w:rsidRPr="00720570">
        <w:rPr>
          <w:rFonts w:ascii="Arial" w:hAnsi="Arial" w:cs="Arial"/>
          <w:b/>
          <w:color w:val="auto"/>
          <w:spacing w:val="6"/>
          <w:lang w:val="es-ES_tradnl" w:eastAsia="es-ES"/>
        </w:rPr>
        <w:tab/>
        <w:t xml:space="preserve">Servicios de aseo, mantenimiento y reparaciones menores </w:t>
      </w:r>
      <w:r w:rsidR="005A1FA6" w:rsidRPr="00720570">
        <w:rPr>
          <w:rFonts w:ascii="Arial" w:hAnsi="Arial" w:cs="Arial"/>
          <w:b/>
          <w:color w:val="auto"/>
          <w:spacing w:val="6"/>
          <w:lang w:val="es-ES_tradnl" w:eastAsia="es-ES"/>
        </w:rPr>
        <w:t>varias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241 al 248, serán afectados conforme a criterios presupuestarios y contables emitidos por el Ministerio de Hacienda.</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417929" w:rsidP="00417929">
      <w:pPr>
        <w:tabs>
          <w:tab w:val="left" w:pos="5040"/>
        </w:tabs>
        <w:spacing w:after="0"/>
        <w:ind w:left="1418" w:hanging="709"/>
        <w:contextualSpacing/>
        <w:rPr>
          <w:rFonts w:ascii="Arial" w:hAnsi="Arial" w:cs="Arial"/>
          <w:b/>
          <w:color w:val="auto"/>
          <w:spacing w:val="6"/>
          <w:lang w:val="es-ES" w:eastAsia="es-ES"/>
        </w:rPr>
      </w:pPr>
      <w:r w:rsidRPr="00720570">
        <w:rPr>
          <w:rFonts w:ascii="Arial" w:hAnsi="Arial" w:cs="Arial"/>
          <w:b/>
          <w:color w:val="auto"/>
          <w:spacing w:val="6"/>
          <w:lang w:val="es-ES" w:eastAsia="es-ES"/>
        </w:rPr>
        <w:t>250</w:t>
      </w:r>
      <w:r w:rsidRPr="00720570">
        <w:rPr>
          <w:rFonts w:ascii="Arial" w:hAnsi="Arial" w:cs="Arial"/>
          <w:b/>
          <w:color w:val="auto"/>
          <w:spacing w:val="6"/>
          <w:lang w:val="es-ES" w:eastAsia="es-ES"/>
        </w:rPr>
        <w:tab/>
        <w:t>ALQUILERES Y DERECHOS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Arrendamiento de toda clase de bienes inmuebles, muebles y semovientes. Incluye asimismo, el pago de derechos sobre bienes intangibles. Incluye los gastos inherentes a los contratos de alquileres y arrendamientos tales como los gastos de escrituración, impuestos o tasas, anticipo o garantías, gastos a cuenta de alquileres, comisiones, sistema de contratos de arrendamiento de bienes con opción de compra, y otros gastos similares. Los gastos de mantenimientos y las reparaciones menores por el uso y funcionamiento normal de los bienes muebles e inmuebles alquilados previstos en los contratos, deberán ser imputados en los respectivos Objetos del Gasto de la Partida 240. </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251</w:t>
      </w:r>
      <w:r w:rsidRPr="00720570">
        <w:rPr>
          <w:rFonts w:ascii="Arial" w:hAnsi="Arial" w:cs="Arial"/>
          <w:b/>
          <w:color w:val="auto"/>
          <w:spacing w:val="6"/>
          <w:lang w:val="es-ES" w:eastAsia="es-ES"/>
        </w:rPr>
        <w:tab/>
        <w:t>Alquiler de edificios y locales</w:t>
      </w: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252</w:t>
      </w:r>
      <w:r w:rsidRPr="00720570">
        <w:rPr>
          <w:rFonts w:ascii="Arial" w:hAnsi="Arial" w:cs="Arial"/>
          <w:b/>
          <w:color w:val="auto"/>
          <w:spacing w:val="6"/>
          <w:lang w:val="es-ES" w:eastAsia="es-ES"/>
        </w:rPr>
        <w:tab/>
        <w:t>Alquiler de maquinarias y equipos</w:t>
      </w: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253</w:t>
      </w:r>
      <w:r w:rsidRPr="00720570">
        <w:rPr>
          <w:rFonts w:ascii="Arial" w:hAnsi="Arial" w:cs="Arial"/>
          <w:b/>
          <w:color w:val="auto"/>
          <w:spacing w:val="6"/>
          <w:lang w:val="es-ES" w:eastAsia="es-ES"/>
        </w:rPr>
        <w:tab/>
        <w:t>Derechos de bienes intangibles</w:t>
      </w: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254</w:t>
      </w:r>
      <w:r w:rsidRPr="00720570">
        <w:rPr>
          <w:rFonts w:ascii="Arial" w:hAnsi="Arial" w:cs="Arial"/>
          <w:b/>
          <w:color w:val="auto"/>
          <w:spacing w:val="6"/>
          <w:lang w:val="es-ES" w:eastAsia="es-ES"/>
        </w:rPr>
        <w:tab/>
        <w:t>Alquiler de equipos de computación</w:t>
      </w: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255</w:t>
      </w:r>
      <w:r w:rsidRPr="00720570">
        <w:rPr>
          <w:rFonts w:ascii="Arial" w:hAnsi="Arial" w:cs="Arial"/>
          <w:b/>
          <w:color w:val="auto"/>
          <w:spacing w:val="6"/>
          <w:lang w:val="es-ES" w:eastAsia="es-ES"/>
        </w:rPr>
        <w:tab/>
        <w:t>Alquiler de fotocopiadoras</w:t>
      </w: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256</w:t>
      </w:r>
      <w:r w:rsidRPr="00720570">
        <w:rPr>
          <w:rFonts w:ascii="Arial" w:hAnsi="Arial" w:cs="Arial"/>
          <w:b/>
          <w:color w:val="auto"/>
          <w:spacing w:val="6"/>
          <w:lang w:val="es-ES" w:eastAsia="es-ES"/>
        </w:rPr>
        <w:tab/>
        <w:t>Arrendamiento de tierras y terrenos</w:t>
      </w: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257</w:t>
      </w:r>
      <w:r w:rsidRPr="00720570">
        <w:rPr>
          <w:rFonts w:ascii="Arial" w:hAnsi="Arial" w:cs="Arial"/>
          <w:b/>
          <w:color w:val="auto"/>
          <w:spacing w:val="6"/>
          <w:lang w:val="es-ES" w:eastAsia="es-ES"/>
        </w:rPr>
        <w:tab/>
        <w:t xml:space="preserve">Alquiler de viviendas </w:t>
      </w: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258</w:t>
      </w:r>
      <w:r w:rsidRPr="00720570">
        <w:rPr>
          <w:rFonts w:ascii="Arial" w:hAnsi="Arial" w:cs="Arial"/>
          <w:b/>
          <w:color w:val="auto"/>
          <w:spacing w:val="6"/>
          <w:lang w:val="es-ES" w:eastAsia="es-ES"/>
        </w:rPr>
        <w:tab/>
        <w:t>Alquileres y derechos de sistema Leasing</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La adquisición definitiva del bien de capital se imputará, en cada caso, en los subgrupos del Objeto del Gasto 530, 540 o 570.</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u w:val="single"/>
          <w:lang w:val="es-ES" w:eastAsia="es-ES"/>
        </w:rPr>
      </w:pPr>
      <w:r w:rsidRPr="00720570">
        <w:rPr>
          <w:rFonts w:ascii="Arial" w:hAnsi="Arial" w:cs="Arial"/>
          <w:b/>
          <w:color w:val="auto"/>
          <w:spacing w:val="6"/>
          <w:lang w:val="es-ES" w:eastAsia="es-ES"/>
        </w:rPr>
        <w:t>259</w:t>
      </w:r>
      <w:r w:rsidRPr="00720570">
        <w:rPr>
          <w:rFonts w:ascii="Arial" w:hAnsi="Arial" w:cs="Arial"/>
          <w:b/>
          <w:color w:val="auto"/>
          <w:spacing w:val="6"/>
          <w:lang w:val="es-ES" w:eastAsia="es-ES"/>
        </w:rPr>
        <w:tab/>
        <w:t>Alquileres y derechos varios.</w:t>
      </w:r>
      <w:r w:rsidRPr="00720570">
        <w:rPr>
          <w:rFonts w:ascii="Arial" w:hAnsi="Arial" w:cs="Arial"/>
          <w:color w:val="auto"/>
          <w:spacing w:val="6"/>
          <w:lang w:val="es-ES" w:eastAsia="es-ES"/>
        </w:rPr>
        <w:t xml:space="preserve"> En este Objeto del Gasto serán imputados los gastos de alquiler de casetas de seguridad, servicios de guarda y custodios de archivos,  casetas de seguridad con sanitarios móviles y otros alquileres de cosas muebles no especificadas.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251 al 258, serán afectados conforme a criterios presupuestarios y contables emitidos por el Ministerio de Hacienda.</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8C5B51"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260</w:t>
      </w:r>
      <w:r w:rsidRPr="00720570">
        <w:rPr>
          <w:rFonts w:ascii="Arial" w:hAnsi="Arial" w:cs="Arial"/>
          <w:b/>
          <w:color w:val="auto"/>
          <w:spacing w:val="6"/>
          <w:lang w:val="es-ES" w:eastAsia="es-ES"/>
        </w:rPr>
        <w:tab/>
        <w:t xml:space="preserve"> SERVICIOS TÉ</w:t>
      </w:r>
      <w:r w:rsidR="00030AAF" w:rsidRPr="00720570">
        <w:rPr>
          <w:rFonts w:ascii="Arial" w:hAnsi="Arial" w:cs="Arial"/>
          <w:b/>
          <w:color w:val="auto"/>
          <w:spacing w:val="6"/>
          <w:lang w:val="es-ES" w:eastAsia="es-ES"/>
        </w:rPr>
        <w:t xml:space="preserve">CNICOS Y PROFESIONALES </w:t>
      </w:r>
    </w:p>
    <w:p w:rsidR="00030AAF" w:rsidRPr="00720570" w:rsidRDefault="00030AAF" w:rsidP="00B676CC">
      <w:pPr>
        <w:spacing w:before="120" w:after="0"/>
        <w:rPr>
          <w:rFonts w:ascii="Arial" w:hAnsi="Arial" w:cs="Arial"/>
          <w:color w:val="auto"/>
          <w:spacing w:val="6"/>
          <w:lang w:val="es-ES" w:eastAsia="es-ES"/>
        </w:rPr>
      </w:pPr>
      <w:r w:rsidRPr="00720570">
        <w:rPr>
          <w:rFonts w:ascii="Arial" w:hAnsi="Arial" w:cs="Arial"/>
          <w:color w:val="auto"/>
          <w:spacing w:val="6"/>
          <w:lang w:val="es-ES" w:eastAsia="es-ES"/>
        </w:rPr>
        <w:t>Gastos de servicios técnicos y profesionales a través de contratos de servicios con personas jurídicas, empresa individual de responsabilidad limitada, sociedades o corporaciones de actividades comerciales, industriales o de servici</w:t>
      </w:r>
      <w:r w:rsidR="000C3481" w:rsidRPr="00720570">
        <w:rPr>
          <w:rFonts w:ascii="Arial" w:hAnsi="Arial" w:cs="Arial"/>
          <w:color w:val="auto"/>
          <w:spacing w:val="6"/>
          <w:lang w:val="es-ES" w:eastAsia="es-ES"/>
        </w:rPr>
        <w:t>os</w:t>
      </w:r>
      <w:r w:rsidRPr="00720570">
        <w:rPr>
          <w:rFonts w:ascii="Arial" w:hAnsi="Arial" w:cs="Arial"/>
          <w:color w:val="auto"/>
          <w:spacing w:val="6"/>
          <w:lang w:val="es-ES" w:eastAsia="es-ES"/>
        </w:rPr>
        <w:t xml:space="preserve"> y personas físicas en carácter de empresas unipersonales registradas para prestar servicios profesionales independientes. </w:t>
      </w:r>
    </w:p>
    <w:p w:rsidR="00C479AB" w:rsidRPr="00720570" w:rsidRDefault="00C479AB" w:rsidP="00B676CC">
      <w:pPr>
        <w:spacing w:before="120" w:after="0"/>
        <w:rPr>
          <w:rFonts w:ascii="Arial" w:hAnsi="Arial" w:cs="Arial"/>
          <w:color w:val="auto"/>
          <w:spacing w:val="6"/>
          <w:lang w:val="es-ES" w:eastAsia="es-ES"/>
        </w:rPr>
      </w:pPr>
      <w:r w:rsidRPr="00720570">
        <w:rPr>
          <w:rFonts w:ascii="Arial" w:hAnsi="Arial" w:cs="Arial"/>
          <w:color w:val="auto"/>
          <w:spacing w:val="6"/>
          <w:lang w:val="es-ES" w:eastAsia="es-ES"/>
        </w:rPr>
        <w:t>Los servicios prestados bajo esta modalidad deberán tener como resultado final un producto medible y/o cuantificable.</w:t>
      </w:r>
      <w:r w:rsidR="009465C6" w:rsidRPr="00720570">
        <w:rPr>
          <w:rFonts w:ascii="Arial" w:hAnsi="Arial" w:cs="Arial"/>
          <w:color w:val="auto"/>
          <w:spacing w:val="6"/>
          <w:lang w:val="es-ES" w:eastAsia="es-ES"/>
        </w:rPr>
        <w:t xml:space="preserve"> </w:t>
      </w:r>
      <w:r w:rsidRPr="00720570">
        <w:rPr>
          <w:rFonts w:ascii="Arial" w:hAnsi="Arial" w:cs="Arial"/>
          <w:color w:val="auto"/>
          <w:spacing w:val="6"/>
          <w:lang w:val="es-ES" w:eastAsia="es-ES"/>
        </w:rPr>
        <w:t xml:space="preserve">Los servicios prestados por personas físicas no serán en relación de dependencia ni en cumplimiento de funciones establecidas en el organigrama de la institución. </w:t>
      </w:r>
    </w:p>
    <w:p w:rsidR="00030AAF" w:rsidRPr="00720570" w:rsidRDefault="00030AAF" w:rsidP="00B676CC">
      <w:pPr>
        <w:spacing w:before="120" w:after="0"/>
        <w:rPr>
          <w:rFonts w:ascii="Arial" w:hAnsi="Arial" w:cs="Arial"/>
          <w:b/>
          <w:color w:val="auto"/>
          <w:spacing w:val="6"/>
          <w:lang w:val="es-ES_tradnl" w:eastAsia="es-ES"/>
        </w:rPr>
      </w:pPr>
      <w:r w:rsidRPr="00720570">
        <w:rPr>
          <w:rFonts w:ascii="Arial" w:hAnsi="Arial" w:cs="Arial"/>
          <w:color w:val="auto"/>
          <w:spacing w:val="6"/>
          <w:lang w:val="es-ES" w:eastAsia="es-ES"/>
        </w:rPr>
        <w:t>Comprenden los servicios técnicos y profesionales tales como: informática y sistemas computarizados, imprenta, publicaciones y reproducciones, publicidad, propaganda, consultorías, asesorías e investigaciones, promociones y exposiciones, servicios de comunicaciones, incluyendo los servicios bancarios, primas y gastos de seguros</w:t>
      </w:r>
      <w:r w:rsidR="007B7319" w:rsidRPr="00720570">
        <w:rPr>
          <w:rFonts w:ascii="Arial" w:hAnsi="Arial" w:cs="Arial"/>
          <w:color w:val="auto"/>
          <w:spacing w:val="6"/>
          <w:lang w:val="es-ES" w:eastAsia="es-ES"/>
        </w:rPr>
        <w:t xml:space="preserve"> de personas</w:t>
      </w:r>
      <w:r w:rsidRPr="00720570">
        <w:rPr>
          <w:rFonts w:ascii="Arial" w:hAnsi="Arial" w:cs="Arial"/>
          <w:color w:val="auto"/>
          <w:spacing w:val="6"/>
          <w:lang w:val="es-ES" w:eastAsia="es-ES"/>
        </w:rPr>
        <w:t>, servi</w:t>
      </w:r>
      <w:r w:rsidR="00E75C64" w:rsidRPr="00720570">
        <w:rPr>
          <w:rFonts w:ascii="Arial" w:hAnsi="Arial" w:cs="Arial"/>
          <w:color w:val="auto"/>
          <w:spacing w:val="6"/>
          <w:lang w:val="es-ES" w:eastAsia="es-ES"/>
        </w:rPr>
        <w:t>cios técnicos de comunicaciones.</w:t>
      </w:r>
    </w:p>
    <w:p w:rsidR="00030AAF" w:rsidRPr="00720570" w:rsidRDefault="00030AAF" w:rsidP="00B676CC">
      <w:pPr>
        <w:spacing w:before="120" w:after="0"/>
        <w:rPr>
          <w:rFonts w:ascii="Arial" w:hAnsi="Arial" w:cs="Arial"/>
          <w:strike/>
          <w:color w:val="auto"/>
          <w:spacing w:val="6"/>
          <w:lang w:val="es-ES" w:eastAsia="es-ES"/>
        </w:rPr>
      </w:pPr>
      <w:r w:rsidRPr="00720570">
        <w:rPr>
          <w:rFonts w:ascii="Arial" w:hAnsi="Arial" w:cs="Arial"/>
          <w:color w:val="auto"/>
          <w:spacing w:val="6"/>
          <w:lang w:val="es-ES" w:eastAsia="es-ES"/>
        </w:rPr>
        <w:t>Además, corresponden imputar los gastos correspondientes al funcionam</w:t>
      </w:r>
      <w:r w:rsidR="007B7319" w:rsidRPr="00720570">
        <w:rPr>
          <w:rFonts w:ascii="Arial" w:hAnsi="Arial" w:cs="Arial"/>
          <w:color w:val="auto"/>
          <w:spacing w:val="6"/>
          <w:lang w:val="es-ES" w:eastAsia="es-ES"/>
        </w:rPr>
        <w:t>iento de la Cámara Compensadora.</w:t>
      </w:r>
      <w:r w:rsidRPr="00720570">
        <w:rPr>
          <w:rFonts w:ascii="Arial" w:hAnsi="Arial" w:cs="Arial"/>
          <w:color w:val="auto"/>
          <w:spacing w:val="6"/>
          <w:lang w:val="es-ES" w:eastAsia="es-ES"/>
        </w:rPr>
        <w:t xml:space="preserve">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fondo fijo o caja chica, serán imputados en los respectivos Objetos de Gasto.</w:t>
      </w:r>
    </w:p>
    <w:p w:rsidR="00030AAF" w:rsidRPr="00720570" w:rsidRDefault="00030AAF" w:rsidP="00B676CC">
      <w:pPr>
        <w:spacing w:after="0"/>
        <w:contextualSpacing/>
        <w:rPr>
          <w:rFonts w:ascii="Arial" w:hAnsi="Arial" w:cs="Arial"/>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261</w:t>
      </w:r>
      <w:r w:rsidRPr="00720570">
        <w:rPr>
          <w:rFonts w:ascii="Arial" w:hAnsi="Arial" w:cs="Arial"/>
          <w:b/>
          <w:color w:val="auto"/>
          <w:spacing w:val="6"/>
          <w:lang w:val="es-ES_tradnl" w:eastAsia="es-ES"/>
        </w:rPr>
        <w:tab/>
        <w:t>De informática y sistemas computarizados</w:t>
      </w:r>
    </w:p>
    <w:p w:rsidR="00030AAF" w:rsidRPr="00720570" w:rsidRDefault="008A7AEB"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por</w:t>
      </w:r>
      <w:r w:rsidR="00030AAF" w:rsidRPr="00720570">
        <w:rPr>
          <w:rFonts w:ascii="Arial" w:hAnsi="Arial" w:cs="Arial"/>
          <w:color w:val="auto"/>
          <w:spacing w:val="6"/>
          <w:lang w:val="es-ES" w:eastAsia="es-ES"/>
        </w:rPr>
        <w:t xml:space="preserve"> servicios informáticos, tales como el diseño y desarrollo de sistema, el procesamiento de datos, programas computacionales y similares. Además los gastos por servicios de instalación y configuración de software, equipos, repuestos o accesorios especializados utilizados en los sistemas informáticos y de comunicaciones, servicios de ampliación de instalaciones de redes, cableados, líneas u otras instalaciones ya existentes, adquisiciones y servicios portanombres de uso institucional u otros elementos similares de usos integrados a los sistemas informáticos, que con la prestación de servicios incluye la provisión del producto. No incluye los activos tangibles patrimoniales. Incluye mantenimiento de sistema informático, servi</w:t>
      </w:r>
      <w:r w:rsidR="00176CA5" w:rsidRPr="00720570">
        <w:rPr>
          <w:rFonts w:ascii="Arial" w:hAnsi="Arial" w:cs="Arial"/>
          <w:color w:val="auto"/>
          <w:spacing w:val="6"/>
          <w:lang w:val="es-ES" w:eastAsia="es-ES"/>
        </w:rPr>
        <w:t xml:space="preserve">cios de asistencia </w:t>
      </w:r>
      <w:r w:rsidR="00030AAF" w:rsidRPr="00720570">
        <w:rPr>
          <w:rFonts w:ascii="Arial" w:hAnsi="Arial" w:cs="Arial"/>
          <w:color w:val="auto"/>
          <w:spacing w:val="6"/>
          <w:lang w:val="es-ES" w:eastAsia="es-ES"/>
        </w:rPr>
        <w:t xml:space="preserve">técnica y soporte. </w:t>
      </w:r>
      <w:r w:rsidR="009D389D" w:rsidRPr="00720570">
        <w:rPr>
          <w:rFonts w:ascii="Arial" w:hAnsi="Arial" w:cs="Arial"/>
          <w:color w:val="auto"/>
          <w:spacing w:val="6"/>
          <w:lang w:val="es-ES" w:eastAsia="es-ES"/>
        </w:rPr>
        <w:t xml:space="preserve">Incluye asimismo la extensión de garantía del fabricante de equipos, tales como: equipo de comunicación, Firewall, Router, Wireless LAN, Controller, Concentrator de VPN, Appliance, Antivirus SPAM, Appliance UTM, Servidores, Acondicionador de Aire de Precisión, Sistema de UPS, Servidores, Storage entre otros similares.  </w:t>
      </w:r>
    </w:p>
    <w:p w:rsidR="00030AAF" w:rsidRPr="00720570" w:rsidRDefault="00030AAF" w:rsidP="00B676CC">
      <w:pPr>
        <w:spacing w:after="0"/>
        <w:ind w:firstLine="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262</w:t>
      </w:r>
      <w:r w:rsidRPr="00720570">
        <w:rPr>
          <w:rFonts w:ascii="Arial" w:hAnsi="Arial" w:cs="Arial"/>
          <w:b/>
          <w:color w:val="auto"/>
          <w:spacing w:val="6"/>
          <w:lang w:val="es-ES_tradnl" w:eastAsia="es-ES"/>
        </w:rPr>
        <w:tab/>
        <w:t>Imprenta, publicaciones y reproducciones</w:t>
      </w:r>
    </w:p>
    <w:p w:rsidR="00030AAF" w:rsidRPr="00720570" w:rsidRDefault="005A720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por s</w:t>
      </w:r>
      <w:r w:rsidR="00030AAF" w:rsidRPr="00720570">
        <w:rPr>
          <w:rFonts w:ascii="Arial" w:hAnsi="Arial" w:cs="Arial"/>
          <w:color w:val="auto"/>
          <w:spacing w:val="6"/>
          <w:lang w:val="es-ES" w:eastAsia="es-ES"/>
        </w:rPr>
        <w:t xml:space="preserve">ervicios de impresión, copia, encuadernación prestados por terceros. Publicaciones de carácter informativo o divulgaciones de tipo cultural, artístico, científico y técnico, que para la provisión del servicio o producto implique gastos de derechos, servicios técnicos, profesionales, especiales o del arte y suscripciones. Se excluyen la impresión de formularios, libros y demás impresos destinados al uso o consumo normal de las oficinas que se imputarán en el Objeto del Gasto correspondiente del Subgrupo 330 Productos de Papel, Cartón e Impresos. Incluyen también, los gastos de impresión, acuñación de monedas, impresiones digitales y provisión de folletos informáticos. Asimismo, servicio de fotocopiado, impresiones de señalizaciones, servicios de gravado, calcomanías, trípticos.  </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263</w:t>
      </w:r>
      <w:r w:rsidRPr="00720570">
        <w:rPr>
          <w:rFonts w:ascii="Arial" w:hAnsi="Arial" w:cs="Arial"/>
          <w:b/>
          <w:color w:val="auto"/>
          <w:spacing w:val="6"/>
          <w:lang w:val="es-ES_tradnl" w:eastAsia="es-ES"/>
        </w:rPr>
        <w:tab/>
        <w:t>Servicios bancarios</w:t>
      </w:r>
    </w:p>
    <w:p w:rsidR="00030AAF" w:rsidRPr="00720570" w:rsidRDefault="008A7AEB"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por servicios </w:t>
      </w:r>
      <w:r w:rsidR="00030AAF" w:rsidRPr="00720570">
        <w:rPr>
          <w:rFonts w:ascii="Arial" w:hAnsi="Arial" w:cs="Arial"/>
          <w:color w:val="auto"/>
          <w:spacing w:val="6"/>
          <w:lang w:val="es-ES" w:eastAsia="es-ES"/>
        </w:rPr>
        <w:t>que prestan los bancos y entidades financieras, tales como: cobro de impuestos, apertura de carta de crédito, transferencias bancarias, cajeros, provisión de cheques, certificación de cheques, gastos moratorios, comisiones en general y otros gastos por operaciones usuales de los bancos y entidades de intermediación financiera. Diferentes a los gastos detallados en los grupos 600 y 700. Incluye los gastos correspondientes al funcionamiento de la Cámara Compensadora, en virtud al Decreto Ley N° 1292/</w:t>
      </w:r>
      <w:r w:rsidR="00CB2E10" w:rsidRPr="00720570">
        <w:rPr>
          <w:rFonts w:ascii="Arial" w:hAnsi="Arial" w:cs="Arial"/>
          <w:color w:val="auto"/>
          <w:spacing w:val="6"/>
          <w:lang w:val="es-ES" w:eastAsia="es-ES"/>
        </w:rPr>
        <w:t>19</w:t>
      </w:r>
      <w:r w:rsidR="00030AAF" w:rsidRPr="00720570">
        <w:rPr>
          <w:rFonts w:ascii="Arial" w:hAnsi="Arial" w:cs="Arial"/>
          <w:color w:val="auto"/>
          <w:spacing w:val="6"/>
          <w:lang w:val="es-ES" w:eastAsia="es-ES"/>
        </w:rPr>
        <w:t>43. Además gas</w:t>
      </w:r>
      <w:r w:rsidR="000C3481" w:rsidRPr="00720570">
        <w:rPr>
          <w:rFonts w:ascii="Arial" w:hAnsi="Arial" w:cs="Arial"/>
          <w:color w:val="auto"/>
          <w:spacing w:val="6"/>
          <w:lang w:val="es-ES" w:eastAsia="es-ES"/>
        </w:rPr>
        <w:t>tos en concepto de registro de B</w:t>
      </w:r>
      <w:r w:rsidR="00030AAF" w:rsidRPr="00720570">
        <w:rPr>
          <w:rFonts w:ascii="Arial" w:hAnsi="Arial" w:cs="Arial"/>
          <w:color w:val="auto"/>
          <w:spacing w:val="6"/>
          <w:lang w:val="es-ES" w:eastAsia="es-ES"/>
        </w:rPr>
        <w:t>onos de</w:t>
      </w:r>
      <w:r w:rsidR="000C3481" w:rsidRPr="00720570">
        <w:rPr>
          <w:rFonts w:ascii="Arial" w:hAnsi="Arial" w:cs="Arial"/>
          <w:color w:val="auto"/>
          <w:spacing w:val="6"/>
          <w:lang w:val="es-ES" w:eastAsia="es-ES"/>
        </w:rPr>
        <w:t xml:space="preserve"> </w:t>
      </w:r>
      <w:r w:rsidR="00030AAF" w:rsidRPr="00720570">
        <w:rPr>
          <w:rFonts w:ascii="Arial" w:hAnsi="Arial" w:cs="Arial"/>
          <w:color w:val="auto"/>
          <w:spacing w:val="6"/>
          <w:lang w:val="es-ES" w:eastAsia="es-ES"/>
        </w:rPr>
        <w:t>l</w:t>
      </w:r>
      <w:r w:rsidR="000C3481" w:rsidRPr="00720570">
        <w:rPr>
          <w:rFonts w:ascii="Arial" w:hAnsi="Arial" w:cs="Arial"/>
          <w:color w:val="auto"/>
          <w:spacing w:val="6"/>
          <w:lang w:val="es-ES" w:eastAsia="es-ES"/>
        </w:rPr>
        <w:t>a</w:t>
      </w:r>
      <w:r w:rsidR="00030AAF" w:rsidRPr="00720570">
        <w:rPr>
          <w:rFonts w:ascii="Arial" w:hAnsi="Arial" w:cs="Arial"/>
          <w:color w:val="auto"/>
          <w:spacing w:val="6"/>
          <w:lang w:val="es-ES" w:eastAsia="es-ES"/>
        </w:rPr>
        <w:t xml:space="preserve"> </w:t>
      </w:r>
      <w:r w:rsidR="000C3481" w:rsidRPr="00720570">
        <w:rPr>
          <w:rFonts w:ascii="Arial" w:hAnsi="Arial" w:cs="Arial"/>
          <w:color w:val="auto"/>
          <w:spacing w:val="6"/>
          <w:lang w:val="es-ES" w:eastAsia="es-ES"/>
        </w:rPr>
        <w:t>Tesorería General</w:t>
      </w:r>
      <w:r w:rsidR="00030AAF" w:rsidRPr="00720570">
        <w:rPr>
          <w:rFonts w:ascii="Arial" w:hAnsi="Arial" w:cs="Arial"/>
          <w:color w:val="auto"/>
          <w:spacing w:val="6"/>
          <w:lang w:val="es-ES" w:eastAsia="es-ES"/>
        </w:rPr>
        <w:t xml:space="preserve"> en la Bolsa de Valores</w:t>
      </w:r>
      <w:r w:rsidR="00985453" w:rsidRPr="00720570">
        <w:rPr>
          <w:rFonts w:ascii="Arial" w:hAnsi="Arial" w:cs="Arial"/>
          <w:color w:val="auto"/>
          <w:spacing w:val="6"/>
          <w:lang w:val="es-ES" w:eastAsia="es-ES"/>
        </w:rPr>
        <w:t xml:space="preserve"> así como los gastos de intermediación de valores</w:t>
      </w:r>
      <w:r w:rsidR="00030AAF" w:rsidRPr="00720570">
        <w:rPr>
          <w:rFonts w:ascii="Arial" w:hAnsi="Arial" w:cs="Arial"/>
          <w:color w:val="auto"/>
          <w:spacing w:val="6"/>
          <w:lang w:val="es-ES" w:eastAsia="es-ES"/>
        </w:rPr>
        <w:t xml:space="preserve">. Asimismo incluye el pago de intereses correspondientes a los anticipos y préstamos recibidos del Banco Central del Paraguay. </w:t>
      </w: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 xml:space="preserve"> </w:t>
      </w: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264</w:t>
      </w:r>
      <w:r w:rsidRPr="00720570">
        <w:rPr>
          <w:rFonts w:ascii="Arial" w:hAnsi="Arial" w:cs="Arial"/>
          <w:b/>
          <w:color w:val="auto"/>
          <w:spacing w:val="6"/>
          <w:lang w:val="es-ES_tradnl" w:eastAsia="es-ES"/>
        </w:rPr>
        <w:tab/>
        <w:t>Primas y gastos de seguros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w:t>
      </w:r>
      <w:r w:rsidR="008A7AEB" w:rsidRPr="00720570">
        <w:rPr>
          <w:rFonts w:ascii="Arial" w:hAnsi="Arial" w:cs="Arial"/>
          <w:color w:val="auto"/>
          <w:spacing w:val="6"/>
          <w:lang w:val="es-ES" w:eastAsia="es-ES"/>
        </w:rPr>
        <w:t>por</w:t>
      </w:r>
      <w:r w:rsidRPr="00720570">
        <w:rPr>
          <w:rFonts w:ascii="Arial" w:hAnsi="Arial" w:cs="Arial"/>
          <w:color w:val="auto"/>
          <w:spacing w:val="6"/>
          <w:lang w:val="es-ES" w:eastAsia="es-ES"/>
        </w:rPr>
        <w:t xml:space="preserve"> primas y seguros de personas, máquinas, equipos, vehículos, muebles, edificios y locales, obras, al comercio exterior y otros gastos de primas y seguros de bienes muebles e inmuebles en general de acuerdo con la legislación vigente de la materia. Incluyen gastos del seguro integral bancario. Asimismo, la contratación de seguro para vehículos que no sean propiedad de la Institución, cedidos en préstamo por otro Organismo o Entidad del Estado. Incluye extensión de garantía de seguros</w:t>
      </w:r>
      <w:r w:rsidRPr="00720570">
        <w:rPr>
          <w:rFonts w:ascii="Arial" w:hAnsi="Arial" w:cs="Arial"/>
          <w:b/>
          <w:color w:val="auto"/>
          <w:spacing w:val="6"/>
          <w:lang w:val="es-ES" w:eastAsia="es-ES"/>
        </w:rPr>
        <w:t xml:space="preserve">. </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265</w:t>
      </w:r>
      <w:r w:rsidRPr="00720570">
        <w:rPr>
          <w:rFonts w:ascii="Arial" w:hAnsi="Arial" w:cs="Arial"/>
          <w:b/>
          <w:color w:val="auto"/>
          <w:spacing w:val="6"/>
          <w:lang w:val="es-ES_tradnl" w:eastAsia="es-ES"/>
        </w:rPr>
        <w:tab/>
        <w:t>Publicidad y propaganda</w:t>
      </w:r>
    </w:p>
    <w:p w:rsidR="00030AAF" w:rsidRPr="00720570" w:rsidRDefault="008A7AEB"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por servicios </w:t>
      </w:r>
      <w:r w:rsidR="00030AAF" w:rsidRPr="00720570">
        <w:rPr>
          <w:rFonts w:ascii="Arial" w:hAnsi="Arial" w:cs="Arial"/>
          <w:color w:val="auto"/>
          <w:spacing w:val="6"/>
          <w:lang w:val="es-ES" w:eastAsia="es-ES"/>
        </w:rPr>
        <w:t xml:space="preserve">de publicidad y propaganda por medio de radiodifusoras, televisión, cines, teatros, periódicos, revistas, folletos, carteles y empresas similares. Incluye también los gastos de contratos con las agencias publicitarias y productoras cinematográficas, fotográficas y televisivas; servicios y provisión de fotografías, filmes, copias, revelados y similares que son utilizados normalmente en las oficinas y establecimientos públicos; y los gastos en concepto de publicaciones de avisos, licitaciones, concursos, exequias, banner y similares. </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 xml:space="preserve">266 </w:t>
      </w:r>
      <w:r w:rsidRPr="00720570">
        <w:rPr>
          <w:rFonts w:ascii="Arial" w:hAnsi="Arial" w:cs="Arial"/>
          <w:b/>
          <w:color w:val="auto"/>
          <w:spacing w:val="6"/>
          <w:lang w:val="es-ES_tradnl" w:eastAsia="es-ES"/>
        </w:rPr>
        <w:tab/>
        <w:t>Consultorías, asesorías e investigaciones</w:t>
      </w:r>
    </w:p>
    <w:p w:rsidR="00030AAF" w:rsidRPr="00720570" w:rsidRDefault="008A7AEB"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por servicios</w:t>
      </w:r>
      <w:r w:rsidR="005A720A" w:rsidRPr="00720570">
        <w:rPr>
          <w:rFonts w:ascii="Arial" w:hAnsi="Arial" w:cs="Arial"/>
          <w:color w:val="auto"/>
          <w:spacing w:val="6"/>
          <w:lang w:val="es-ES" w:eastAsia="es-ES"/>
        </w:rPr>
        <w:t xml:space="preserve"> e</w:t>
      </w:r>
      <w:r w:rsidR="00030AAF" w:rsidRPr="00720570">
        <w:rPr>
          <w:rFonts w:ascii="Arial" w:hAnsi="Arial" w:cs="Arial"/>
          <w:color w:val="auto"/>
          <w:spacing w:val="6"/>
          <w:lang w:val="es-ES" w:eastAsia="es-ES"/>
        </w:rPr>
        <w:t>n asuntos jurídicos, contabilidad, consultorías nacionales e internacionales, auditorías, asesorías, investigaciones, proyectos de factibilidad, análisis técnicos y otras activid</w:t>
      </w:r>
      <w:r w:rsidR="00417929" w:rsidRPr="00720570">
        <w:rPr>
          <w:rFonts w:ascii="Arial" w:hAnsi="Arial" w:cs="Arial"/>
          <w:color w:val="auto"/>
          <w:spacing w:val="6"/>
          <w:lang w:val="es-ES" w:eastAsia="es-ES"/>
        </w:rPr>
        <w:t xml:space="preserve">ades técnicas y profesionales. </w:t>
      </w:r>
    </w:p>
    <w:p w:rsidR="00030AAF" w:rsidRPr="00720570" w:rsidRDefault="005A720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Incluye la c</w:t>
      </w:r>
      <w:r w:rsidR="00030AAF" w:rsidRPr="00720570">
        <w:rPr>
          <w:rFonts w:ascii="Arial" w:hAnsi="Arial" w:cs="Arial"/>
          <w:color w:val="auto"/>
          <w:spacing w:val="6"/>
          <w:lang w:val="es-ES" w:eastAsia="es-ES"/>
        </w:rPr>
        <w:t>ontratación de servicios prestados por empresas o entidades privadas, corporaciones, empresas unipersonales, empresa individual de responsabilidad limitada o especialistas con carácter privado, por los procesos vigent</w:t>
      </w:r>
      <w:r w:rsidR="00417929" w:rsidRPr="00720570">
        <w:rPr>
          <w:rFonts w:ascii="Arial" w:hAnsi="Arial" w:cs="Arial"/>
          <w:color w:val="auto"/>
          <w:spacing w:val="6"/>
          <w:lang w:val="es-ES" w:eastAsia="es-ES"/>
        </w:rPr>
        <w:t xml:space="preserve">es de Contrataciones Públicas. </w:t>
      </w:r>
    </w:p>
    <w:p w:rsidR="008C223F" w:rsidRPr="00720570" w:rsidRDefault="00030AAF" w:rsidP="00B676CC">
      <w:pPr>
        <w:spacing w:after="0"/>
        <w:contextualSpacing/>
        <w:rPr>
          <w:rFonts w:ascii="Arial" w:hAnsi="Arial" w:cs="Arial"/>
          <w:strike/>
          <w:color w:val="auto"/>
          <w:spacing w:val="6"/>
          <w:lang w:val="es-ES" w:eastAsia="es-ES"/>
        </w:rPr>
      </w:pPr>
      <w:r w:rsidRPr="00720570">
        <w:rPr>
          <w:rFonts w:ascii="Arial" w:hAnsi="Arial" w:cs="Arial"/>
          <w:color w:val="auto"/>
          <w:spacing w:val="6"/>
          <w:lang w:val="es-ES" w:eastAsia="es-ES"/>
        </w:rPr>
        <w:t>Además,</w:t>
      </w:r>
      <w:r w:rsidRPr="00720570">
        <w:rPr>
          <w:rFonts w:ascii="Arial" w:hAnsi="Arial" w:cs="Arial"/>
          <w:b/>
          <w:color w:val="auto"/>
          <w:spacing w:val="6"/>
          <w:lang w:val="es-ES" w:eastAsia="es-ES"/>
        </w:rPr>
        <w:t xml:space="preserve"> </w:t>
      </w:r>
      <w:r w:rsidRPr="00720570">
        <w:rPr>
          <w:rFonts w:ascii="Arial" w:hAnsi="Arial" w:cs="Arial"/>
          <w:color w:val="auto"/>
          <w:spacing w:val="6"/>
          <w:lang w:val="es-ES" w:eastAsia="es-ES"/>
        </w:rPr>
        <w:t xml:space="preserve">los gastos administrativos, comisiones y/u otros gastos de administración a las agencias especializadas u organismos internacionales.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Incluye, la contratación o acuerdo de servicios técnicos profesionales o especializados por resultados o productos tangibles e intangibles por los organismos internacionales en el marco de convenios o acuerdos internacionales canjeados.  </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 xml:space="preserve">267 </w:t>
      </w:r>
      <w:r w:rsidRPr="00720570">
        <w:rPr>
          <w:rFonts w:ascii="Arial" w:hAnsi="Arial" w:cs="Arial"/>
          <w:b/>
          <w:color w:val="auto"/>
          <w:spacing w:val="6"/>
          <w:lang w:val="es-ES_tradnl" w:eastAsia="es-ES"/>
        </w:rPr>
        <w:tab/>
        <w:t>Promociones y exposiciones</w:t>
      </w:r>
    </w:p>
    <w:p w:rsidR="00030AAF" w:rsidRPr="00720570" w:rsidRDefault="00030AAF"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Gastos por contratos de adquisición o instalación y puesto en funcionamiento de locales, espacios, stand en ferias, exposiciones u otros locales o medios de promoción, publicidad o propaganda de productos, bienes o servicios de carácter nacional o internacional. Incluye, pagos en concepto de aporte o participación estipulados en el contrato, la adquisición de techos, toldos, instalaciones y otros gastos originados en las exposiciones o promociones de bienes o servicios en el exterior.</w:t>
      </w:r>
    </w:p>
    <w:p w:rsidR="00030AAF" w:rsidRPr="00720570" w:rsidRDefault="00030AAF" w:rsidP="00B676CC">
      <w:pPr>
        <w:spacing w:after="0"/>
        <w:contextualSpacing/>
        <w:rPr>
          <w:rFonts w:ascii="Arial" w:hAnsi="Arial" w:cs="Arial"/>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268</w:t>
      </w:r>
      <w:r w:rsidRPr="00720570">
        <w:rPr>
          <w:rFonts w:ascii="Arial" w:hAnsi="Arial" w:cs="Arial"/>
          <w:b/>
          <w:color w:val="auto"/>
          <w:spacing w:val="6"/>
          <w:lang w:val="es-ES_tradnl" w:eastAsia="es-ES"/>
        </w:rPr>
        <w:tab/>
        <w:t>Servicios de comunicaciones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por el pago de derechos y servicios de telecomunicaciones y otros servicios de comunicaciones aéreas (espaciales, satelitales) o a través de instalaciones terrestres y acuáticas a empresas privadas nacionales o del exterior. Además, incluyen gastos por servicios de usuarios de Internet, páginas Web, enlace de comunicaciones servicios de celulares, mensajes</w:t>
      </w:r>
      <w:r w:rsidR="000C3481" w:rsidRPr="00720570">
        <w:rPr>
          <w:rFonts w:ascii="Arial" w:hAnsi="Arial" w:cs="Arial"/>
          <w:color w:val="auto"/>
          <w:spacing w:val="6"/>
          <w:lang w:val="es-ES" w:eastAsia="es-ES"/>
        </w:rPr>
        <w:t>, paquetes de datos</w:t>
      </w:r>
      <w:r w:rsidRPr="00720570">
        <w:rPr>
          <w:rFonts w:ascii="Arial" w:hAnsi="Arial" w:cs="Arial"/>
          <w:color w:val="auto"/>
          <w:spacing w:val="6"/>
          <w:lang w:val="es-ES" w:eastAsia="es-ES"/>
        </w:rPr>
        <w:t xml:space="preserve"> y similares, y otros derechos de usos de comunicaciones por señales, signos, imágenes o sonidos, aéreas e instalaciones terrestres o acuáticas, servicios de cable, servicio de dominio. Incluye videoconferencia, servicio de audio, traducciones, suscripción a base de datos </w:t>
      </w:r>
      <w:r w:rsidR="00D5346C" w:rsidRPr="00720570">
        <w:rPr>
          <w:rFonts w:ascii="Arial" w:hAnsi="Arial" w:cs="Arial"/>
          <w:color w:val="auto"/>
          <w:spacing w:val="6"/>
          <w:lang w:val="es-ES" w:eastAsia="es-ES"/>
        </w:rPr>
        <w:t>comerciales</w:t>
      </w:r>
      <w:r w:rsidR="00F57856" w:rsidRPr="00720570">
        <w:rPr>
          <w:rFonts w:ascii="Arial" w:hAnsi="Arial" w:cs="Arial"/>
          <w:color w:val="auto"/>
          <w:spacing w:val="6"/>
          <w:lang w:val="es-ES" w:eastAsia="es-ES"/>
        </w:rPr>
        <w:t xml:space="preserve"> o de legislaciones</w:t>
      </w:r>
      <w:r w:rsidRPr="00720570">
        <w:rPr>
          <w:rFonts w:ascii="Arial" w:hAnsi="Arial" w:cs="Arial"/>
          <w:color w:val="auto"/>
          <w:spacing w:val="6"/>
          <w:lang w:val="es-ES" w:eastAsia="es-ES"/>
        </w:rPr>
        <w:t xml:space="preserve">, rastreo </w:t>
      </w:r>
      <w:r w:rsidR="00F57856" w:rsidRPr="00720570">
        <w:rPr>
          <w:rFonts w:ascii="Arial" w:hAnsi="Arial" w:cs="Arial"/>
          <w:color w:val="auto"/>
          <w:spacing w:val="6"/>
          <w:lang w:val="es-ES" w:eastAsia="es-ES"/>
        </w:rPr>
        <w:t>satelital (</w:t>
      </w:r>
      <w:r w:rsidRPr="00720570">
        <w:rPr>
          <w:rFonts w:ascii="Arial" w:hAnsi="Arial" w:cs="Arial"/>
          <w:color w:val="auto"/>
          <w:spacing w:val="6"/>
          <w:lang w:val="es-ES" w:eastAsia="es-ES"/>
        </w:rPr>
        <w:t>GPS</w:t>
      </w:r>
      <w:r w:rsidR="00F57856"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servicios de sonido.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ind w:left="352" w:firstLine="357"/>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269</w:t>
      </w:r>
      <w:r w:rsidRPr="00720570">
        <w:rPr>
          <w:rFonts w:ascii="Arial" w:hAnsi="Arial" w:cs="Arial"/>
          <w:b/>
          <w:color w:val="auto"/>
          <w:spacing w:val="6"/>
          <w:lang w:val="es-ES_tradnl" w:eastAsia="es-ES"/>
        </w:rPr>
        <w:tab/>
        <w:t>Servicios técnicos y profesionales varios</w:t>
      </w:r>
    </w:p>
    <w:p w:rsidR="00030AAF" w:rsidRPr="00720570" w:rsidRDefault="00632C80"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w:t>
      </w:r>
      <w:r w:rsidR="00030AAF" w:rsidRPr="00720570">
        <w:rPr>
          <w:rFonts w:ascii="Arial" w:hAnsi="Arial" w:cs="Arial"/>
          <w:color w:val="auto"/>
          <w:spacing w:val="6"/>
          <w:lang w:val="es-ES" w:eastAsia="es-ES"/>
        </w:rPr>
        <w:t xml:space="preserve">agos de honorarios legales o convencionales y gastos administrativos de auxiliares de aduanas o de justicia, tales como: despachantes de aduanas, escribanos, rematadores públicos, peritos y similares. </w:t>
      </w:r>
    </w:p>
    <w:p w:rsidR="00E75C64" w:rsidRPr="00720570" w:rsidRDefault="00632C80" w:rsidP="00E75C64">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Comprende también, la contratación de empresas especializadas para la preparación de alimentación parenteral para hospitales.</w:t>
      </w:r>
      <w:r w:rsidR="00E75C64" w:rsidRPr="00720570">
        <w:rPr>
          <w:rFonts w:ascii="Arial" w:hAnsi="Arial" w:cs="Arial"/>
          <w:color w:val="auto"/>
          <w:spacing w:val="6"/>
          <w:lang w:val="es-ES" w:eastAsia="es-ES"/>
        </w:rPr>
        <w:t xml:space="preserve"> </w:t>
      </w:r>
      <w:r w:rsidR="00E75C64" w:rsidRPr="00720570">
        <w:rPr>
          <w:rFonts w:ascii="Arial" w:hAnsi="Arial" w:cs="Arial"/>
          <w:color w:val="auto"/>
          <w:spacing w:val="6"/>
          <w:lang w:eastAsia="es-ES"/>
        </w:rPr>
        <w:t xml:space="preserve">Asimismo, deberán imputarse en este Objeto los servicios prestados en concepto de Guardería para niños.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Los gastos de naturaleza no especificada en el 261 al 269, serán afectados conforme a criterios presupuestarios y contables emitidos por el Ministerio de Hacienda. </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7B7319"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270</w:t>
      </w:r>
      <w:r w:rsidRPr="00720570">
        <w:rPr>
          <w:rFonts w:ascii="Arial" w:hAnsi="Arial" w:cs="Arial"/>
          <w:b/>
          <w:color w:val="auto"/>
          <w:spacing w:val="6"/>
          <w:lang w:val="es-ES" w:eastAsia="es-ES"/>
        </w:rPr>
        <w:tab/>
      </w:r>
      <w:r w:rsidR="00030AAF" w:rsidRPr="00720570">
        <w:rPr>
          <w:rFonts w:ascii="Arial" w:hAnsi="Arial" w:cs="Arial"/>
          <w:b/>
          <w:color w:val="auto"/>
          <w:spacing w:val="6"/>
          <w:lang w:val="es-ES" w:eastAsia="es-ES"/>
        </w:rPr>
        <w:t>SERVICIO SOCIAL</w:t>
      </w:r>
    </w:p>
    <w:p w:rsidR="007B7319" w:rsidRPr="00720570" w:rsidRDefault="007B7319" w:rsidP="007B7319">
      <w:pPr>
        <w:spacing w:after="0"/>
        <w:contextualSpacing/>
        <w:rPr>
          <w:rFonts w:ascii="Arial" w:hAnsi="Arial" w:cs="Arial"/>
          <w:strike/>
          <w:color w:val="auto"/>
          <w:spacing w:val="6"/>
          <w:lang w:val="es-ES" w:eastAsia="es-ES"/>
        </w:rPr>
      </w:pPr>
      <w:r w:rsidRPr="00720570">
        <w:rPr>
          <w:rFonts w:ascii="Arial" w:hAnsi="Arial" w:cs="Arial"/>
          <w:color w:val="auto"/>
          <w:spacing w:val="6"/>
          <w:lang w:val="es-ES" w:eastAsia="es-ES"/>
        </w:rPr>
        <w:t>Incluye los servicios especializados provistos por empresas o entidades privadas, tales c</w:t>
      </w:r>
      <w:r w:rsidR="00DD306E" w:rsidRPr="00720570">
        <w:rPr>
          <w:rFonts w:ascii="Arial" w:hAnsi="Arial" w:cs="Arial"/>
          <w:color w:val="auto"/>
          <w:spacing w:val="6"/>
          <w:lang w:val="es-ES" w:eastAsia="es-ES"/>
        </w:rPr>
        <w:t>omo: servicios de seguro médico</w:t>
      </w:r>
      <w:r w:rsidRPr="00720570">
        <w:rPr>
          <w:rFonts w:ascii="Arial" w:hAnsi="Arial" w:cs="Arial"/>
          <w:color w:val="auto"/>
          <w:spacing w:val="6"/>
          <w:lang w:val="es-ES" w:eastAsia="es-ES"/>
        </w:rPr>
        <w:t xml:space="preserve"> y los servicios de salud y bienestar social en general, consultas y atención médica, gastos hospitalarios, geriátricos, exámenes clínicos y de laboratorios</w:t>
      </w:r>
      <w:r w:rsidR="00ED598C" w:rsidRPr="00720570">
        <w:rPr>
          <w:rFonts w:ascii="Arial" w:hAnsi="Arial" w:cs="Arial"/>
          <w:color w:val="auto"/>
          <w:spacing w:val="6"/>
          <w:lang w:val="es-ES" w:eastAsia="es-ES"/>
        </w:rPr>
        <w:t xml:space="preserve"> </w:t>
      </w:r>
      <w:r w:rsidRPr="00720570">
        <w:rPr>
          <w:rFonts w:ascii="Arial" w:hAnsi="Arial" w:cs="Arial"/>
          <w:color w:val="auto"/>
          <w:spacing w:val="6"/>
          <w:lang w:val="es-ES" w:eastAsia="es-ES"/>
        </w:rPr>
        <w:t>y otros gastos distintos de los que son prestados normalmente por la seguridad social, destinados a los empleados o personal público</w:t>
      </w:r>
      <w:r w:rsidR="00E127F0" w:rsidRPr="00720570">
        <w:rPr>
          <w:rFonts w:ascii="Arial" w:hAnsi="Arial" w:cs="Arial"/>
          <w:color w:val="auto"/>
          <w:spacing w:val="6"/>
          <w:lang w:val="es-ES" w:eastAsia="es-ES"/>
        </w:rPr>
        <w:t xml:space="preserve"> y, cuando corresponda, a los jubilados y pensionados</w:t>
      </w:r>
      <w:r w:rsidRPr="00720570">
        <w:rPr>
          <w:rFonts w:ascii="Arial" w:hAnsi="Arial" w:cs="Arial"/>
          <w:color w:val="auto"/>
          <w:spacing w:val="6"/>
          <w:lang w:val="es-ES" w:eastAsia="es-ES"/>
        </w:rPr>
        <w:t xml:space="preserve">. </w:t>
      </w:r>
      <w:r w:rsidR="00ED598C" w:rsidRPr="00720570">
        <w:rPr>
          <w:rFonts w:ascii="Arial" w:hAnsi="Arial" w:cs="Arial"/>
          <w:color w:val="auto"/>
          <w:spacing w:val="6"/>
          <w:lang w:val="es-ES" w:eastAsia="es-ES"/>
        </w:rPr>
        <w:t>También</w:t>
      </w:r>
      <w:r w:rsidR="00E127F0" w:rsidRPr="00720570">
        <w:rPr>
          <w:rFonts w:ascii="Arial" w:hAnsi="Arial" w:cs="Arial"/>
          <w:color w:val="auto"/>
          <w:spacing w:val="6"/>
          <w:lang w:val="es-ES" w:eastAsia="es-ES"/>
        </w:rPr>
        <w:t xml:space="preserve"> incluye</w:t>
      </w:r>
      <w:r w:rsidR="00ED598C" w:rsidRPr="00720570">
        <w:rPr>
          <w:rFonts w:ascii="Arial" w:hAnsi="Arial" w:cs="Arial"/>
          <w:color w:val="auto"/>
          <w:spacing w:val="6"/>
          <w:lang w:val="es-ES" w:eastAsia="es-ES"/>
        </w:rPr>
        <w:t xml:space="preserve"> los gastos por se</w:t>
      </w:r>
      <w:r w:rsidR="00FE1F0D" w:rsidRPr="00720570">
        <w:rPr>
          <w:rFonts w:ascii="Arial" w:hAnsi="Arial" w:cs="Arial"/>
          <w:color w:val="auto"/>
          <w:spacing w:val="6"/>
          <w:lang w:val="es-ES" w:eastAsia="es-ES"/>
        </w:rPr>
        <w:t>rvicios de sepelio o funerarios y los de primeros auxilios.</w:t>
      </w:r>
    </w:p>
    <w:p w:rsidR="007B7319" w:rsidRPr="00720570" w:rsidRDefault="007B7319" w:rsidP="00B676CC">
      <w:pPr>
        <w:spacing w:after="0"/>
        <w:contextualSpacing/>
        <w:rPr>
          <w:rFonts w:ascii="Arial" w:hAnsi="Arial" w:cs="Arial"/>
          <w:color w:val="auto"/>
          <w:spacing w:val="6"/>
          <w:lang w:val="es-ES" w:eastAsia="es-ES"/>
        </w:rPr>
      </w:pPr>
    </w:p>
    <w:p w:rsidR="00030AAF" w:rsidRPr="00720570" w:rsidRDefault="007B7319"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Asimismo, los g</w:t>
      </w:r>
      <w:r w:rsidR="00030AAF" w:rsidRPr="00720570">
        <w:rPr>
          <w:rFonts w:ascii="Arial" w:hAnsi="Arial" w:cs="Arial"/>
          <w:color w:val="auto"/>
          <w:spacing w:val="6"/>
          <w:lang w:val="es-ES" w:eastAsia="es-ES"/>
        </w:rPr>
        <w:t xml:space="preserve">astos por </w:t>
      </w:r>
      <w:r w:rsidR="00FE1F0D" w:rsidRPr="00720570">
        <w:rPr>
          <w:rFonts w:ascii="Arial" w:hAnsi="Arial" w:cs="Arial"/>
          <w:color w:val="auto"/>
          <w:spacing w:val="6"/>
          <w:lang w:val="es-ES" w:eastAsia="es-ES"/>
        </w:rPr>
        <w:t xml:space="preserve">servicios de </w:t>
      </w:r>
      <w:r w:rsidR="00030AAF" w:rsidRPr="00720570">
        <w:rPr>
          <w:rFonts w:ascii="Arial" w:hAnsi="Arial" w:cs="Arial"/>
          <w:color w:val="auto"/>
          <w:spacing w:val="6"/>
          <w:lang w:val="es-ES" w:eastAsia="es-ES"/>
        </w:rPr>
        <w:t>asistencia social, médicos hospitalarios – laboratoriales y otros servicios a familias indigentes, personas especiales o excepcionales, comunidades indígenas y a sectores marginales con fines humanitarios y otros servicios de ayuda social.</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este subgrupo deben ser proveídos a través de corporaciones, empresas o por terceros por los procesos legales de contrataciones públicas. Los gastos de subsidio o subvenciones de asistencia social, realizados directamente a las personas o familias beneficiarias de este sector, deben ser imp</w:t>
      </w:r>
      <w:r w:rsidR="00736F39" w:rsidRPr="00720570">
        <w:rPr>
          <w:rFonts w:ascii="Arial" w:hAnsi="Arial" w:cs="Arial"/>
          <w:color w:val="auto"/>
          <w:spacing w:val="6"/>
          <w:lang w:val="es-ES" w:eastAsia="es-ES"/>
        </w:rPr>
        <w:t>utados en el 846</w:t>
      </w:r>
      <w:r w:rsidRPr="00720570">
        <w:rPr>
          <w:rFonts w:ascii="Arial" w:hAnsi="Arial" w:cs="Arial"/>
          <w:color w:val="auto"/>
          <w:spacing w:val="6"/>
          <w:lang w:val="es-ES" w:eastAsia="es-ES"/>
        </w:rPr>
        <w:t xml:space="preserve"> Subsidios y Asistencia Social a personas y familias del sector privado.</w:t>
      </w:r>
    </w:p>
    <w:p w:rsidR="00030AAF" w:rsidRPr="00720570" w:rsidRDefault="00030AAF" w:rsidP="00B676CC">
      <w:pPr>
        <w:spacing w:after="0"/>
        <w:contextualSpacing/>
        <w:rPr>
          <w:rFonts w:ascii="Arial" w:hAnsi="Arial" w:cs="Arial"/>
          <w:color w:val="auto"/>
          <w:spacing w:val="6"/>
          <w:lang w:val="es-ES" w:eastAsia="es-ES"/>
        </w:rPr>
      </w:pPr>
    </w:p>
    <w:p w:rsidR="007B7319" w:rsidRPr="00720570" w:rsidRDefault="007B7319" w:rsidP="007B7319">
      <w:pPr>
        <w:spacing w:after="0"/>
        <w:contextualSpacing/>
        <w:rPr>
          <w:rFonts w:ascii="Arial" w:hAnsi="Arial" w:cs="Arial"/>
          <w:b/>
          <w:color w:val="auto"/>
          <w:spacing w:val="6"/>
          <w:lang w:eastAsia="es-ES"/>
        </w:rPr>
      </w:pPr>
      <w:r w:rsidRPr="00720570">
        <w:rPr>
          <w:rFonts w:ascii="Arial" w:hAnsi="Arial" w:cs="Arial"/>
          <w:b/>
          <w:color w:val="auto"/>
          <w:spacing w:val="6"/>
          <w:lang w:eastAsia="es-ES"/>
        </w:rPr>
        <w:t>271</w:t>
      </w:r>
      <w:r w:rsidRPr="00720570">
        <w:rPr>
          <w:rFonts w:ascii="Arial" w:hAnsi="Arial" w:cs="Arial"/>
          <w:b/>
          <w:color w:val="auto"/>
          <w:spacing w:val="6"/>
          <w:lang w:eastAsia="es-ES"/>
        </w:rPr>
        <w:tab/>
        <w:t>Servicios de Seguro Médico</w:t>
      </w:r>
    </w:p>
    <w:p w:rsidR="007B7319" w:rsidRPr="00720570" w:rsidRDefault="00FE1F0D" w:rsidP="007B7319">
      <w:pPr>
        <w:spacing w:after="0"/>
        <w:contextualSpacing/>
        <w:rPr>
          <w:rFonts w:ascii="Arial" w:hAnsi="Arial" w:cs="Arial"/>
          <w:strike/>
          <w:color w:val="auto"/>
          <w:spacing w:val="6"/>
          <w:lang w:val="es-ES" w:eastAsia="es-ES"/>
        </w:rPr>
      </w:pPr>
      <w:r w:rsidRPr="00720570">
        <w:rPr>
          <w:rFonts w:ascii="Arial" w:hAnsi="Arial" w:cs="Arial"/>
          <w:color w:val="auto"/>
          <w:spacing w:val="6"/>
          <w:lang w:val="es-ES" w:eastAsia="es-ES"/>
        </w:rPr>
        <w:t>Comprende gastos por</w:t>
      </w:r>
      <w:r w:rsidR="007B7319" w:rsidRPr="00720570">
        <w:rPr>
          <w:rFonts w:ascii="Arial" w:hAnsi="Arial" w:cs="Arial"/>
          <w:color w:val="auto"/>
          <w:spacing w:val="6"/>
          <w:lang w:val="es-ES" w:eastAsia="es-ES"/>
        </w:rPr>
        <w:t xml:space="preserve"> servicios especializados provistos por empresas o entidades privadas, tales como: servicios de seguro médico y los servicios de salud, consultas y atención médica, gastos hospitalarios, geriátricos, exáme</w:t>
      </w:r>
      <w:r w:rsidR="00E75C64" w:rsidRPr="00720570">
        <w:rPr>
          <w:rFonts w:ascii="Arial" w:hAnsi="Arial" w:cs="Arial"/>
          <w:color w:val="auto"/>
          <w:spacing w:val="6"/>
          <w:lang w:val="es-ES" w:eastAsia="es-ES"/>
        </w:rPr>
        <w:t xml:space="preserve">nes clínicos y de laboratorios </w:t>
      </w:r>
      <w:r w:rsidR="007B7319" w:rsidRPr="00720570">
        <w:rPr>
          <w:rFonts w:ascii="Arial" w:hAnsi="Arial" w:cs="Arial"/>
          <w:color w:val="auto"/>
          <w:spacing w:val="6"/>
          <w:lang w:val="es-ES" w:eastAsia="es-ES"/>
        </w:rPr>
        <w:t xml:space="preserve">y otros gastos distintos de los que son prestados normalmente por la seguridad social, destinados a los empleados o personal público. </w:t>
      </w:r>
    </w:p>
    <w:p w:rsidR="007B7319" w:rsidRPr="00720570" w:rsidRDefault="007B7319" w:rsidP="007B7319">
      <w:pPr>
        <w:spacing w:after="0" w:line="264" w:lineRule="auto"/>
        <w:contextualSpacing/>
        <w:rPr>
          <w:rFonts w:ascii="Arial" w:hAnsi="Arial" w:cs="Arial"/>
          <w:color w:val="auto"/>
          <w:spacing w:val="6"/>
          <w:lang w:eastAsia="es-ES"/>
        </w:rPr>
      </w:pPr>
    </w:p>
    <w:p w:rsidR="007B7319" w:rsidRPr="00720570" w:rsidRDefault="007B7319" w:rsidP="007B7319">
      <w:pPr>
        <w:spacing w:after="0"/>
        <w:contextualSpacing/>
        <w:rPr>
          <w:rFonts w:ascii="Arial" w:hAnsi="Arial" w:cs="Arial"/>
          <w:b/>
          <w:color w:val="auto"/>
          <w:spacing w:val="6"/>
          <w:lang w:eastAsia="es-ES"/>
        </w:rPr>
      </w:pPr>
      <w:r w:rsidRPr="00720570">
        <w:rPr>
          <w:rFonts w:ascii="Arial" w:hAnsi="Arial" w:cs="Arial"/>
          <w:b/>
          <w:color w:val="auto"/>
          <w:spacing w:val="6"/>
          <w:lang w:eastAsia="es-ES"/>
        </w:rPr>
        <w:t>272</w:t>
      </w:r>
      <w:r w:rsidRPr="00720570">
        <w:rPr>
          <w:rFonts w:ascii="Arial" w:hAnsi="Arial" w:cs="Arial"/>
          <w:b/>
          <w:color w:val="auto"/>
          <w:spacing w:val="6"/>
          <w:lang w:eastAsia="es-ES"/>
        </w:rPr>
        <w:tab/>
      </w:r>
      <w:r w:rsidR="00736F39" w:rsidRPr="00720570">
        <w:rPr>
          <w:rFonts w:ascii="Arial" w:hAnsi="Arial" w:cs="Arial"/>
          <w:b/>
          <w:color w:val="auto"/>
          <w:spacing w:val="6"/>
          <w:lang w:eastAsia="es-ES"/>
        </w:rPr>
        <w:t xml:space="preserve">Servicios de </w:t>
      </w:r>
      <w:r w:rsidRPr="00720570">
        <w:rPr>
          <w:rFonts w:ascii="Arial" w:hAnsi="Arial" w:cs="Arial"/>
          <w:b/>
          <w:color w:val="auto"/>
          <w:spacing w:val="6"/>
          <w:lang w:eastAsia="es-ES"/>
        </w:rPr>
        <w:t>Asistencia Social</w:t>
      </w:r>
    </w:p>
    <w:p w:rsidR="007B7319" w:rsidRPr="00720570" w:rsidRDefault="00FE1F0D" w:rsidP="007B7319">
      <w:pPr>
        <w:spacing w:after="0"/>
        <w:contextualSpacing/>
        <w:rPr>
          <w:rFonts w:ascii="Arial" w:hAnsi="Arial" w:cs="Arial"/>
          <w:color w:val="auto"/>
          <w:spacing w:val="6"/>
          <w:lang w:eastAsia="es-ES"/>
        </w:rPr>
      </w:pPr>
      <w:r w:rsidRPr="00720570">
        <w:rPr>
          <w:rFonts w:ascii="Arial" w:hAnsi="Arial" w:cs="Arial"/>
          <w:color w:val="auto"/>
          <w:spacing w:val="6"/>
          <w:lang w:val="es-ES" w:eastAsia="es-ES"/>
        </w:rPr>
        <w:t>Comprende gastos por</w:t>
      </w:r>
      <w:r w:rsidR="007B7319" w:rsidRPr="00720570">
        <w:rPr>
          <w:rFonts w:ascii="Arial" w:hAnsi="Arial" w:cs="Arial"/>
          <w:color w:val="auto"/>
          <w:spacing w:val="6"/>
          <w:lang w:eastAsia="es-ES"/>
        </w:rPr>
        <w:t xml:space="preserve"> </w:t>
      </w:r>
      <w:r w:rsidR="00736F39" w:rsidRPr="00720570">
        <w:rPr>
          <w:rFonts w:ascii="Arial" w:hAnsi="Arial" w:cs="Arial"/>
          <w:color w:val="auto"/>
          <w:spacing w:val="6"/>
          <w:lang w:eastAsia="es-ES"/>
        </w:rPr>
        <w:t>servicios de</w:t>
      </w:r>
      <w:r w:rsidR="007B7319" w:rsidRPr="00720570">
        <w:rPr>
          <w:rFonts w:ascii="Arial" w:hAnsi="Arial" w:cs="Arial"/>
          <w:color w:val="auto"/>
          <w:spacing w:val="6"/>
          <w:lang w:eastAsia="es-ES"/>
        </w:rPr>
        <w:t xml:space="preserve"> asistencia social, médicos hospitalarios–laboratoriales y otros servicios a familias indigentes, personas especiales o excepcionales, comunidades indígenas y a sectores marginales con fines humanitarios y </w:t>
      </w:r>
      <w:r w:rsidR="00557B98" w:rsidRPr="00720570">
        <w:rPr>
          <w:rFonts w:ascii="Arial" w:hAnsi="Arial" w:cs="Arial"/>
          <w:color w:val="auto"/>
          <w:spacing w:val="6"/>
          <w:lang w:eastAsia="es-ES"/>
        </w:rPr>
        <w:t xml:space="preserve">otros servicios de ayuda social. Incluye </w:t>
      </w:r>
      <w:r w:rsidR="007B7319" w:rsidRPr="00720570">
        <w:rPr>
          <w:rFonts w:ascii="Arial" w:hAnsi="Arial" w:cs="Arial"/>
          <w:color w:val="auto"/>
          <w:spacing w:val="6"/>
          <w:lang w:eastAsia="es-ES"/>
        </w:rPr>
        <w:t>otros gastos inherentes a asistencia sanitaria de carácter social del sector salud, proveídos por terceros a personas de escasos recursos</w:t>
      </w:r>
      <w:r w:rsidR="00557B98" w:rsidRPr="00720570">
        <w:rPr>
          <w:rFonts w:ascii="Arial" w:hAnsi="Arial" w:cs="Arial"/>
          <w:color w:val="auto"/>
          <w:spacing w:val="6"/>
          <w:lang w:eastAsia="es-ES"/>
        </w:rPr>
        <w:t xml:space="preserve"> así como gastos de inhumación</w:t>
      </w:r>
      <w:r w:rsidR="007B7319" w:rsidRPr="00720570">
        <w:rPr>
          <w:rFonts w:ascii="Arial" w:hAnsi="Arial" w:cs="Arial"/>
          <w:color w:val="auto"/>
          <w:spacing w:val="6"/>
          <w:lang w:eastAsia="es-ES"/>
        </w:rPr>
        <w:t xml:space="preserve">, autorizados por disposición legal de la </w:t>
      </w:r>
      <w:r w:rsidR="00557B98" w:rsidRPr="00720570">
        <w:rPr>
          <w:rFonts w:ascii="Arial" w:hAnsi="Arial" w:cs="Arial"/>
          <w:color w:val="auto"/>
          <w:spacing w:val="6"/>
          <w:lang w:eastAsia="es-ES"/>
        </w:rPr>
        <w:t>máxima autoridad de la entidad</w:t>
      </w:r>
      <w:r w:rsidR="00DE1015" w:rsidRPr="00720570">
        <w:rPr>
          <w:rFonts w:ascii="Arial" w:hAnsi="Arial" w:cs="Arial"/>
          <w:color w:val="auto"/>
          <w:spacing w:val="6"/>
          <w:lang w:eastAsia="es-ES"/>
        </w:rPr>
        <w:t>.</w:t>
      </w:r>
      <w:r w:rsidR="00557B98" w:rsidRPr="00720570">
        <w:rPr>
          <w:rFonts w:ascii="Arial" w:hAnsi="Arial" w:cs="Arial"/>
          <w:color w:val="auto"/>
          <w:spacing w:val="6"/>
          <w:lang w:eastAsia="es-ES"/>
        </w:rPr>
        <w:t xml:space="preserve"> </w:t>
      </w:r>
    </w:p>
    <w:p w:rsidR="007B7319" w:rsidRPr="00720570" w:rsidRDefault="007B7319" w:rsidP="007B7319">
      <w:pPr>
        <w:spacing w:after="0" w:line="264" w:lineRule="auto"/>
        <w:contextualSpacing/>
        <w:rPr>
          <w:rFonts w:ascii="Arial" w:hAnsi="Arial" w:cs="Arial"/>
          <w:color w:val="auto"/>
          <w:spacing w:val="6"/>
          <w:lang w:eastAsia="es-ES"/>
        </w:rPr>
      </w:pPr>
    </w:p>
    <w:p w:rsidR="007B7319" w:rsidRPr="00720570" w:rsidRDefault="007B7319" w:rsidP="00141952">
      <w:pPr>
        <w:spacing w:after="0"/>
        <w:contextualSpacing/>
        <w:rPr>
          <w:rFonts w:ascii="Arial" w:hAnsi="Arial" w:cs="Arial"/>
          <w:b/>
          <w:color w:val="auto"/>
          <w:spacing w:val="6"/>
          <w:lang w:eastAsia="es-ES"/>
        </w:rPr>
      </w:pPr>
      <w:r w:rsidRPr="00720570">
        <w:rPr>
          <w:rFonts w:ascii="Arial" w:hAnsi="Arial" w:cs="Arial"/>
          <w:b/>
          <w:color w:val="auto"/>
          <w:spacing w:val="6"/>
          <w:lang w:eastAsia="es-ES"/>
        </w:rPr>
        <w:t>273</w:t>
      </w:r>
      <w:r w:rsidRPr="00720570">
        <w:rPr>
          <w:rFonts w:ascii="Arial" w:hAnsi="Arial" w:cs="Arial"/>
          <w:b/>
          <w:color w:val="auto"/>
          <w:spacing w:val="6"/>
          <w:lang w:eastAsia="es-ES"/>
        </w:rPr>
        <w:tab/>
      </w:r>
      <w:r w:rsidR="00FC03D6" w:rsidRPr="00720570">
        <w:rPr>
          <w:rFonts w:ascii="Arial" w:hAnsi="Arial" w:cs="Arial"/>
          <w:b/>
          <w:color w:val="auto"/>
          <w:spacing w:val="6"/>
          <w:lang w:eastAsia="es-ES"/>
        </w:rPr>
        <w:t xml:space="preserve">Servicios </w:t>
      </w:r>
      <w:r w:rsidRPr="00720570">
        <w:rPr>
          <w:rFonts w:ascii="Arial" w:hAnsi="Arial" w:cs="Arial"/>
          <w:b/>
          <w:color w:val="auto"/>
          <w:spacing w:val="6"/>
          <w:lang w:eastAsia="es-ES"/>
        </w:rPr>
        <w:t>de Sepelio</w:t>
      </w:r>
    </w:p>
    <w:p w:rsidR="007B7319" w:rsidRPr="00720570" w:rsidRDefault="00FE1F0D" w:rsidP="00632C80">
      <w:pPr>
        <w:spacing w:after="0"/>
        <w:contextualSpacing/>
        <w:rPr>
          <w:rFonts w:ascii="Arial" w:hAnsi="Arial" w:cs="Arial"/>
          <w:color w:val="auto"/>
          <w:spacing w:val="6"/>
          <w:lang w:eastAsia="es-ES"/>
        </w:rPr>
      </w:pPr>
      <w:r w:rsidRPr="00720570">
        <w:rPr>
          <w:rFonts w:ascii="Arial" w:hAnsi="Arial" w:cs="Arial"/>
          <w:color w:val="auto"/>
          <w:spacing w:val="6"/>
          <w:lang w:val="es-ES" w:eastAsia="es-ES"/>
        </w:rPr>
        <w:t xml:space="preserve">Comprende gastos por </w:t>
      </w:r>
      <w:r w:rsidR="007B7319" w:rsidRPr="00720570">
        <w:rPr>
          <w:rFonts w:ascii="Arial" w:hAnsi="Arial" w:cs="Arial"/>
          <w:color w:val="auto"/>
          <w:spacing w:val="6"/>
          <w:lang w:eastAsia="es-ES"/>
        </w:rPr>
        <w:t xml:space="preserve">servicios de sepelio integral por fallecimiento de los miembros de las </w:t>
      </w:r>
      <w:r w:rsidR="006C24E0" w:rsidRPr="00720570">
        <w:rPr>
          <w:rFonts w:ascii="Arial" w:hAnsi="Arial" w:cs="Arial"/>
          <w:color w:val="auto"/>
          <w:spacing w:val="6"/>
          <w:lang w:eastAsia="es-ES"/>
        </w:rPr>
        <w:t>F</w:t>
      </w:r>
      <w:r w:rsidR="007B7319" w:rsidRPr="00720570">
        <w:rPr>
          <w:rFonts w:ascii="Arial" w:hAnsi="Arial" w:cs="Arial"/>
          <w:color w:val="auto"/>
          <w:spacing w:val="6"/>
          <w:lang w:eastAsia="es-ES"/>
        </w:rPr>
        <w:t xml:space="preserve">uerzas </w:t>
      </w:r>
      <w:r w:rsidR="006C24E0" w:rsidRPr="00720570">
        <w:rPr>
          <w:rFonts w:ascii="Arial" w:hAnsi="Arial" w:cs="Arial"/>
          <w:color w:val="auto"/>
          <w:spacing w:val="6"/>
          <w:lang w:eastAsia="es-ES"/>
        </w:rPr>
        <w:t>P</w:t>
      </w:r>
      <w:r w:rsidR="007B7319" w:rsidRPr="00720570">
        <w:rPr>
          <w:rFonts w:ascii="Arial" w:hAnsi="Arial" w:cs="Arial"/>
          <w:color w:val="auto"/>
          <w:spacing w:val="6"/>
          <w:lang w:eastAsia="es-ES"/>
        </w:rPr>
        <w:t xml:space="preserve">úblicas en servicio activo, establecidos en las disposiciones legales y del personal público y dependientes (padres, cónyuge e hijos), autorizados por disposición legal de la máxima autoridad administrativa. </w:t>
      </w:r>
      <w:r w:rsidR="00ED598C" w:rsidRPr="00720570">
        <w:rPr>
          <w:rFonts w:ascii="Arial" w:hAnsi="Arial" w:cs="Arial"/>
          <w:color w:val="auto"/>
          <w:spacing w:val="6"/>
          <w:lang w:val="es-ES" w:eastAsia="es-ES"/>
        </w:rPr>
        <w:t>Incluye los gastos funerarios relativos a la inhumación, exhumación y traslados de los mismos.</w:t>
      </w:r>
    </w:p>
    <w:p w:rsidR="007B7319" w:rsidRPr="00720570" w:rsidRDefault="007B7319" w:rsidP="007B7319">
      <w:pPr>
        <w:spacing w:after="0" w:line="264" w:lineRule="auto"/>
        <w:contextualSpacing/>
        <w:rPr>
          <w:rFonts w:ascii="Arial" w:hAnsi="Arial" w:cs="Arial"/>
          <w:color w:val="auto"/>
          <w:spacing w:val="6"/>
          <w:lang w:eastAsia="es-ES"/>
        </w:rPr>
      </w:pPr>
    </w:p>
    <w:p w:rsidR="00ED598C" w:rsidRPr="00720570" w:rsidRDefault="00ED598C" w:rsidP="007B7319">
      <w:pPr>
        <w:spacing w:after="0" w:line="264" w:lineRule="auto"/>
        <w:contextualSpacing/>
        <w:rPr>
          <w:rFonts w:ascii="Arial" w:hAnsi="Arial" w:cs="Arial"/>
          <w:b/>
          <w:color w:val="auto"/>
          <w:spacing w:val="6"/>
          <w:lang w:eastAsia="es-ES"/>
        </w:rPr>
      </w:pPr>
      <w:r w:rsidRPr="00720570">
        <w:rPr>
          <w:rFonts w:ascii="Arial" w:hAnsi="Arial" w:cs="Arial"/>
          <w:b/>
          <w:color w:val="auto"/>
          <w:spacing w:val="6"/>
          <w:lang w:eastAsia="es-ES"/>
        </w:rPr>
        <w:t>274 Servicios médicos y de sepelio para jubilados y pensionados</w:t>
      </w:r>
    </w:p>
    <w:p w:rsidR="0043464C" w:rsidRPr="00720570" w:rsidRDefault="00FE1F0D" w:rsidP="0043464C">
      <w:pPr>
        <w:spacing w:after="0"/>
        <w:rPr>
          <w:rFonts w:ascii="Arial" w:hAnsi="Arial" w:cs="Arial"/>
          <w:color w:val="auto"/>
          <w:spacing w:val="6"/>
          <w:lang w:eastAsia="es-ES"/>
        </w:rPr>
      </w:pPr>
      <w:r w:rsidRPr="00720570">
        <w:rPr>
          <w:rFonts w:ascii="Arial" w:hAnsi="Arial" w:cs="Arial"/>
          <w:color w:val="auto"/>
          <w:spacing w:val="6"/>
          <w:lang w:val="es-ES" w:eastAsia="es-ES"/>
        </w:rPr>
        <w:t>Comprende gastos por</w:t>
      </w:r>
      <w:r w:rsidR="00ED598C" w:rsidRPr="00720570">
        <w:rPr>
          <w:rFonts w:ascii="Arial" w:hAnsi="Arial" w:cs="Arial"/>
          <w:color w:val="auto"/>
          <w:spacing w:val="6"/>
          <w:lang w:eastAsia="es-ES"/>
        </w:rPr>
        <w:t>, previamente autorizados por las respectivas cartas orgánicas de las E</w:t>
      </w:r>
      <w:r w:rsidR="00596FE6" w:rsidRPr="00720570">
        <w:rPr>
          <w:rFonts w:ascii="Arial" w:hAnsi="Arial" w:cs="Arial"/>
          <w:color w:val="auto"/>
          <w:spacing w:val="6"/>
          <w:lang w:eastAsia="es-ES"/>
        </w:rPr>
        <w:t>ntidades Públicas de Seguridad S</w:t>
      </w:r>
      <w:r w:rsidR="00ED598C" w:rsidRPr="00720570">
        <w:rPr>
          <w:rFonts w:ascii="Arial" w:hAnsi="Arial" w:cs="Arial"/>
          <w:color w:val="auto"/>
          <w:spacing w:val="6"/>
          <w:lang w:eastAsia="es-ES"/>
        </w:rPr>
        <w:t>ocial, en concepto de seguro médico y de sepelio conforme a las descripciones citadas precedentemente para jubilados y pensionados.</w:t>
      </w:r>
      <w:r w:rsidR="0043464C" w:rsidRPr="00720570">
        <w:rPr>
          <w:rFonts w:ascii="Arial" w:hAnsi="Arial" w:cs="Arial"/>
          <w:color w:val="auto"/>
          <w:spacing w:val="6"/>
          <w:lang w:eastAsia="es-ES"/>
        </w:rPr>
        <w:t xml:space="preserve"> </w:t>
      </w:r>
    </w:p>
    <w:p w:rsidR="00FE1F0D" w:rsidRPr="00720570" w:rsidRDefault="00FE1F0D" w:rsidP="0043464C">
      <w:pPr>
        <w:spacing w:after="0"/>
        <w:rPr>
          <w:rFonts w:ascii="Arial" w:hAnsi="Arial" w:cs="Arial"/>
          <w:color w:val="auto"/>
          <w:spacing w:val="6"/>
          <w:lang w:eastAsia="es-ES"/>
        </w:rPr>
      </w:pPr>
    </w:p>
    <w:p w:rsidR="002631F2" w:rsidRPr="00720570" w:rsidRDefault="002631F2" w:rsidP="002631F2">
      <w:pPr>
        <w:spacing w:line="264" w:lineRule="auto"/>
        <w:rPr>
          <w:rFonts w:ascii="Arial" w:hAnsi="Arial" w:cs="Arial"/>
          <w:b/>
          <w:bCs/>
          <w:color w:val="auto"/>
          <w:spacing w:val="6"/>
          <w:lang w:eastAsia="es-ES"/>
        </w:rPr>
      </w:pPr>
      <w:r w:rsidRPr="00720570">
        <w:rPr>
          <w:rFonts w:ascii="Arial" w:hAnsi="Arial" w:cs="Arial"/>
          <w:b/>
          <w:bCs/>
          <w:color w:val="auto"/>
          <w:spacing w:val="6"/>
          <w:lang w:eastAsia="es-ES"/>
        </w:rPr>
        <w:t>275 Servicio de primeros auxilios y tercerizados</w:t>
      </w:r>
    </w:p>
    <w:p w:rsidR="002631F2" w:rsidRPr="00720570" w:rsidRDefault="002631F2" w:rsidP="008C5B51">
      <w:pPr>
        <w:spacing w:after="0"/>
        <w:rPr>
          <w:rFonts w:ascii="Arial" w:hAnsi="Arial" w:cs="Arial"/>
          <w:color w:val="auto"/>
          <w:spacing w:val="6"/>
          <w:lang w:eastAsia="es-ES"/>
        </w:rPr>
      </w:pPr>
      <w:r w:rsidRPr="00720570">
        <w:rPr>
          <w:rFonts w:ascii="Arial" w:hAnsi="Arial" w:cs="Arial"/>
          <w:color w:val="auto"/>
          <w:spacing w:val="6"/>
          <w:lang w:eastAsia="es-ES"/>
        </w:rPr>
        <w:t>Comprende gastos por servicios de ambulancias, enfermería o primeros auxilios, para funcionarios de la institución o público en general, por accidentes o situaciones de emergencia en desarrollo de sus funciones. Incluye los gastos por servicios tercerizados de entidades prestadoras de servicios de salud, cuando las mismas no cubran la demanda.</w:t>
      </w:r>
      <w:r w:rsidR="0054201D" w:rsidRPr="00720570">
        <w:rPr>
          <w:rFonts w:ascii="Arial" w:hAnsi="Arial" w:cs="Arial"/>
          <w:color w:val="auto"/>
          <w:spacing w:val="6"/>
          <w:lang w:eastAsia="es-ES"/>
        </w:rPr>
        <w:t xml:space="preserve"> </w:t>
      </w:r>
    </w:p>
    <w:p w:rsidR="00E75C64" w:rsidRPr="00720570" w:rsidRDefault="00E75C64" w:rsidP="007B7319">
      <w:pPr>
        <w:spacing w:after="0" w:line="264" w:lineRule="auto"/>
        <w:contextualSpacing/>
        <w:rPr>
          <w:rFonts w:ascii="Arial" w:hAnsi="Arial" w:cs="Arial"/>
          <w:color w:val="auto"/>
          <w:spacing w:val="6"/>
          <w:lang w:eastAsia="es-ES"/>
        </w:rPr>
      </w:pPr>
    </w:p>
    <w:p w:rsidR="007B7319" w:rsidRPr="00720570" w:rsidRDefault="007B7319" w:rsidP="007B7319">
      <w:pPr>
        <w:spacing w:after="0" w:line="264" w:lineRule="auto"/>
        <w:contextualSpacing/>
        <w:rPr>
          <w:rFonts w:ascii="Arial" w:hAnsi="Arial" w:cs="Arial"/>
          <w:b/>
          <w:color w:val="auto"/>
          <w:spacing w:val="6"/>
          <w:lang w:eastAsia="es-ES"/>
        </w:rPr>
      </w:pPr>
      <w:r w:rsidRPr="00720570">
        <w:rPr>
          <w:rFonts w:ascii="Arial" w:hAnsi="Arial" w:cs="Arial"/>
          <w:b/>
          <w:color w:val="auto"/>
          <w:spacing w:val="6"/>
          <w:lang w:eastAsia="es-ES"/>
        </w:rPr>
        <w:t>279</w:t>
      </w:r>
      <w:r w:rsidRPr="00720570">
        <w:rPr>
          <w:rFonts w:ascii="Arial" w:hAnsi="Arial" w:cs="Arial"/>
          <w:b/>
          <w:color w:val="auto"/>
          <w:spacing w:val="6"/>
          <w:lang w:eastAsia="es-ES"/>
        </w:rPr>
        <w:tab/>
        <w:t>Servicio social sin Discriminar</w:t>
      </w:r>
    </w:p>
    <w:p w:rsidR="007B7319" w:rsidRPr="00720570" w:rsidRDefault="007B7319" w:rsidP="007B7319">
      <w:pPr>
        <w:spacing w:after="0" w:line="264" w:lineRule="auto"/>
        <w:contextualSpacing/>
        <w:rPr>
          <w:rFonts w:ascii="Arial" w:hAnsi="Arial" w:cs="Arial"/>
          <w:color w:val="auto"/>
          <w:spacing w:val="6"/>
          <w:lang w:eastAsia="es-ES"/>
        </w:rPr>
      </w:pPr>
      <w:r w:rsidRPr="00720570">
        <w:rPr>
          <w:rFonts w:ascii="Arial" w:hAnsi="Arial" w:cs="Arial"/>
          <w:color w:val="auto"/>
          <w:spacing w:val="6"/>
          <w:lang w:eastAsia="es-ES"/>
        </w:rPr>
        <w:t>Los gastos de naturaleza no especificada del 271 al 279 serán afectados conforme a criterios presupuestarios y contables, emitidos por el Ministerio de Hacienda.</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280</w:t>
      </w:r>
      <w:r w:rsidRPr="00720570">
        <w:rPr>
          <w:rFonts w:ascii="Arial" w:hAnsi="Arial" w:cs="Arial"/>
          <w:b/>
          <w:color w:val="auto"/>
          <w:spacing w:val="6"/>
          <w:lang w:val="es-ES" w:eastAsia="es-ES"/>
        </w:rPr>
        <w:tab/>
        <w:t>OTROS SERVICIOS EN GENERAL</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servicios no personales no especificados en las partidas anteriores. Incluye los gastos ceremoniales, de vigilancia, de seguridad, peculios, </w:t>
      </w:r>
      <w:r w:rsidRPr="00720570">
        <w:rPr>
          <w:rFonts w:ascii="Arial" w:hAnsi="Arial" w:cs="Arial"/>
          <w:bCs/>
          <w:color w:val="auto"/>
          <w:spacing w:val="6"/>
          <w:lang w:val="es-ES" w:eastAsia="es-ES"/>
        </w:rPr>
        <w:t>servicio de catering</w:t>
      </w:r>
      <w:r w:rsidRPr="00720570">
        <w:rPr>
          <w:rFonts w:ascii="Arial" w:hAnsi="Arial" w:cs="Arial"/>
          <w:color w:val="auto"/>
          <w:spacing w:val="6"/>
          <w:lang w:val="es-ES" w:eastAsia="es-ES"/>
        </w:rPr>
        <w:t xml:space="preserve"> y otros servicios en general. Los gastos de fondo fijo o caja chica serán imputados en los respectivos Objetos del Gasto.</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 Comprende los servicios indicados en las partidas parciales que a continuación se detallan:</w:t>
      </w:r>
    </w:p>
    <w:p w:rsidR="00030AAF" w:rsidRPr="00720570" w:rsidRDefault="00030AAF" w:rsidP="00B676CC">
      <w:pPr>
        <w:spacing w:after="0"/>
        <w:ind w:firstLine="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281</w:t>
      </w:r>
      <w:r w:rsidRPr="00720570">
        <w:rPr>
          <w:rFonts w:ascii="Arial" w:hAnsi="Arial" w:cs="Arial"/>
          <w:b/>
          <w:color w:val="auto"/>
          <w:spacing w:val="6"/>
          <w:lang w:val="es-ES_tradnl" w:eastAsia="es-ES"/>
        </w:rPr>
        <w:tab/>
        <w:t xml:space="preserve"> Servicios de ceremonial</w:t>
      </w:r>
    </w:p>
    <w:p w:rsidR="00030AAF" w:rsidRPr="00720570" w:rsidRDefault="008A7AEB"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por servicios </w:t>
      </w:r>
      <w:r w:rsidR="00030AAF" w:rsidRPr="00720570">
        <w:rPr>
          <w:rFonts w:ascii="Arial" w:hAnsi="Arial" w:cs="Arial"/>
          <w:color w:val="auto"/>
          <w:spacing w:val="6"/>
          <w:lang w:val="es-ES" w:eastAsia="es-ES"/>
        </w:rPr>
        <w:t>ceremoniales y protocolares nacionales</w:t>
      </w:r>
      <w:r w:rsidR="00873E66" w:rsidRPr="00720570">
        <w:rPr>
          <w:rFonts w:ascii="Arial" w:hAnsi="Arial" w:cs="Arial"/>
          <w:color w:val="auto"/>
          <w:spacing w:val="6"/>
          <w:lang w:val="es-ES" w:eastAsia="es-ES"/>
        </w:rPr>
        <w:t xml:space="preserve"> e internacionales</w:t>
      </w:r>
      <w:r w:rsidR="00030AAF" w:rsidRPr="00720570">
        <w:rPr>
          <w:rFonts w:ascii="Arial" w:hAnsi="Arial" w:cs="Arial"/>
          <w:color w:val="auto"/>
          <w:spacing w:val="6"/>
          <w:lang w:val="es-ES" w:eastAsia="es-ES"/>
        </w:rPr>
        <w:t xml:space="preserve">, tales como: </w:t>
      </w:r>
      <w:r w:rsidR="00FA620F" w:rsidRPr="00720570">
        <w:rPr>
          <w:rFonts w:ascii="Arial" w:hAnsi="Arial" w:cs="Arial"/>
          <w:color w:val="auto"/>
          <w:spacing w:val="6"/>
          <w:lang w:val="es-ES" w:eastAsia="es-ES"/>
        </w:rPr>
        <w:t xml:space="preserve">congresos, seminarios, encuentros, </w:t>
      </w:r>
      <w:r w:rsidR="00030AAF" w:rsidRPr="00720570">
        <w:rPr>
          <w:rFonts w:ascii="Arial" w:hAnsi="Arial" w:cs="Arial"/>
          <w:color w:val="auto"/>
          <w:spacing w:val="6"/>
          <w:lang w:val="es-ES" w:eastAsia="es-ES"/>
        </w:rPr>
        <w:t>re</w:t>
      </w:r>
      <w:r w:rsidRPr="00720570">
        <w:rPr>
          <w:rFonts w:ascii="Arial" w:hAnsi="Arial" w:cs="Arial"/>
          <w:color w:val="auto"/>
          <w:spacing w:val="6"/>
          <w:lang w:val="es-ES" w:eastAsia="es-ES"/>
        </w:rPr>
        <w:t>cepciones, cortesías, agasajos,</w:t>
      </w:r>
      <w:r w:rsidR="00030AAF" w:rsidRPr="00720570">
        <w:rPr>
          <w:rFonts w:ascii="Arial" w:hAnsi="Arial" w:cs="Arial"/>
          <w:color w:val="auto"/>
          <w:spacing w:val="6"/>
          <w:lang w:val="es-ES" w:eastAsia="es-ES"/>
        </w:rPr>
        <w:t xml:space="preserve"> </w:t>
      </w:r>
      <w:r w:rsidR="00F4477F" w:rsidRPr="00720570">
        <w:rPr>
          <w:rFonts w:ascii="Arial" w:hAnsi="Arial" w:cs="Arial"/>
          <w:color w:val="auto"/>
          <w:spacing w:val="6"/>
          <w:lang w:val="es-ES" w:eastAsia="es-ES"/>
        </w:rPr>
        <w:t xml:space="preserve">gastos de </w:t>
      </w:r>
      <w:r w:rsidR="00030AAF" w:rsidRPr="00720570">
        <w:rPr>
          <w:rFonts w:ascii="Arial" w:hAnsi="Arial" w:cs="Arial"/>
          <w:color w:val="auto"/>
          <w:spacing w:val="6"/>
          <w:lang w:val="es-ES" w:eastAsia="es-ES"/>
        </w:rPr>
        <w:t>tr</w:t>
      </w:r>
      <w:r w:rsidRPr="00720570">
        <w:rPr>
          <w:rFonts w:ascii="Arial" w:hAnsi="Arial" w:cs="Arial"/>
          <w:color w:val="auto"/>
          <w:spacing w:val="6"/>
          <w:lang w:val="es-ES" w:eastAsia="es-ES"/>
        </w:rPr>
        <w:t>aslado</w:t>
      </w:r>
      <w:r w:rsidR="00354C62" w:rsidRPr="00720570">
        <w:rPr>
          <w:rFonts w:ascii="Arial" w:hAnsi="Arial" w:cs="Arial"/>
          <w:color w:val="auto"/>
          <w:spacing w:val="6"/>
          <w:lang w:val="es-ES" w:eastAsia="es-ES"/>
        </w:rPr>
        <w:t xml:space="preserve"> interno</w:t>
      </w:r>
      <w:r w:rsidRPr="00720570">
        <w:rPr>
          <w:rFonts w:ascii="Arial" w:hAnsi="Arial" w:cs="Arial"/>
          <w:color w:val="auto"/>
          <w:spacing w:val="6"/>
          <w:lang w:val="es-ES" w:eastAsia="es-ES"/>
        </w:rPr>
        <w:t xml:space="preserve">, </w:t>
      </w:r>
      <w:r w:rsidR="00354C62" w:rsidRPr="00720570">
        <w:rPr>
          <w:rFonts w:ascii="Arial" w:hAnsi="Arial" w:cs="Arial"/>
          <w:color w:val="auto"/>
          <w:spacing w:val="6"/>
          <w:lang w:val="es-ES" w:eastAsia="es-ES"/>
        </w:rPr>
        <w:t>hospedaje</w:t>
      </w:r>
      <w:r w:rsidRPr="00720570">
        <w:rPr>
          <w:rFonts w:ascii="Arial" w:hAnsi="Arial" w:cs="Arial"/>
          <w:color w:val="auto"/>
          <w:spacing w:val="6"/>
          <w:lang w:val="es-ES" w:eastAsia="es-ES"/>
        </w:rPr>
        <w:t xml:space="preserve"> de invitados</w:t>
      </w:r>
      <w:r w:rsidR="00030AAF" w:rsidRPr="00720570">
        <w:rPr>
          <w:rFonts w:ascii="Arial" w:hAnsi="Arial" w:cs="Arial"/>
          <w:color w:val="auto"/>
          <w:spacing w:val="6"/>
          <w:lang w:val="es-ES" w:eastAsia="es-ES"/>
        </w:rPr>
        <w:t xml:space="preserve"> y pagos a disertantes; gastos de reuniones o sesiones y otros gastos similares originados en eventos realizados para </w:t>
      </w:r>
      <w:r w:rsidRPr="00720570">
        <w:rPr>
          <w:rFonts w:ascii="Arial" w:hAnsi="Arial" w:cs="Arial"/>
          <w:color w:val="auto"/>
          <w:spacing w:val="6"/>
          <w:lang w:val="es-ES" w:eastAsia="es-ES"/>
        </w:rPr>
        <w:t xml:space="preserve">autoridades nacionales, departamentales y municipales, </w:t>
      </w:r>
      <w:r w:rsidR="00030AAF" w:rsidRPr="00720570">
        <w:rPr>
          <w:rFonts w:ascii="Arial" w:hAnsi="Arial" w:cs="Arial"/>
          <w:color w:val="auto"/>
          <w:spacing w:val="6"/>
          <w:lang w:val="es-ES" w:eastAsia="es-ES"/>
        </w:rPr>
        <w:t xml:space="preserve">personalidades, miembros de gobiernos extranjeros, organismos internacionales y supranacionales, científicos, técnicos y similares aunque no sean </w:t>
      </w:r>
      <w:r w:rsidRPr="00720570">
        <w:rPr>
          <w:rFonts w:ascii="Arial" w:hAnsi="Arial" w:cs="Arial"/>
          <w:color w:val="auto"/>
          <w:spacing w:val="6"/>
          <w:lang w:val="es-ES" w:eastAsia="es-ES"/>
        </w:rPr>
        <w:t>declarados huéspedes oficiales</w:t>
      </w:r>
      <w:r w:rsidR="0025559C" w:rsidRPr="00720570">
        <w:rPr>
          <w:rFonts w:ascii="Arial" w:hAnsi="Arial" w:cs="Arial"/>
          <w:color w:val="auto"/>
          <w:spacing w:val="6"/>
          <w:lang w:val="es-ES" w:eastAsia="es-ES"/>
        </w:rPr>
        <w:t>, que en su conjunto forman parte de los gastos ceremoniales del Estado.</w:t>
      </w:r>
    </w:p>
    <w:p w:rsidR="008A7AEB" w:rsidRPr="00720570" w:rsidRDefault="00FA620F" w:rsidP="0025559C">
      <w:pPr>
        <w:spacing w:before="120" w:after="0"/>
        <w:rPr>
          <w:rFonts w:ascii="Arial" w:hAnsi="Arial" w:cs="Arial"/>
          <w:color w:val="auto"/>
          <w:spacing w:val="6"/>
          <w:lang w:val="es-ES" w:eastAsia="es-ES"/>
        </w:rPr>
      </w:pPr>
      <w:r w:rsidRPr="00720570">
        <w:rPr>
          <w:rFonts w:ascii="Arial" w:hAnsi="Arial" w:cs="Arial"/>
          <w:color w:val="auto"/>
          <w:spacing w:val="6"/>
          <w:lang w:val="es-ES" w:eastAsia="es-ES"/>
        </w:rPr>
        <w:t xml:space="preserve">Los </w:t>
      </w:r>
      <w:r w:rsidR="008A7AEB" w:rsidRPr="00720570">
        <w:rPr>
          <w:rFonts w:ascii="Arial" w:hAnsi="Arial" w:cs="Arial"/>
          <w:color w:val="auto"/>
          <w:spacing w:val="6"/>
          <w:lang w:val="es-ES" w:eastAsia="es-ES"/>
        </w:rPr>
        <w:t xml:space="preserve">certificados, coronas, medallas, placas, trofeos </w:t>
      </w:r>
      <w:r w:rsidRPr="00720570">
        <w:rPr>
          <w:rFonts w:ascii="Arial" w:hAnsi="Arial" w:cs="Arial"/>
          <w:color w:val="auto"/>
          <w:spacing w:val="6"/>
          <w:lang w:val="es-ES" w:eastAsia="es-ES"/>
        </w:rPr>
        <w:t xml:space="preserve">y </w:t>
      </w:r>
      <w:r w:rsidR="008A7AEB" w:rsidRPr="00720570">
        <w:rPr>
          <w:rFonts w:ascii="Arial" w:hAnsi="Arial" w:cs="Arial"/>
          <w:color w:val="auto"/>
          <w:spacing w:val="6"/>
          <w:lang w:val="es-ES" w:eastAsia="es-ES"/>
        </w:rPr>
        <w:t>obsequios</w:t>
      </w:r>
      <w:r w:rsidRPr="00720570">
        <w:rPr>
          <w:rFonts w:ascii="Arial" w:hAnsi="Arial" w:cs="Arial"/>
          <w:color w:val="auto"/>
          <w:spacing w:val="6"/>
          <w:lang w:val="es-ES" w:eastAsia="es-ES"/>
        </w:rPr>
        <w:t xml:space="preserve"> otorgados en el marco de dichos eventos podrán ser imputados en este Objeto, cuando formen parte de la prestación del servicio de ceremonial contratado.</w:t>
      </w:r>
      <w:r w:rsidR="0025559C" w:rsidRPr="00720570">
        <w:rPr>
          <w:rFonts w:ascii="Arial" w:hAnsi="Arial" w:cs="Arial"/>
          <w:color w:val="auto"/>
          <w:spacing w:val="6"/>
          <w:lang w:val="es-ES" w:eastAsia="es-ES"/>
        </w:rPr>
        <w:t xml:space="preserve"> </w:t>
      </w:r>
    </w:p>
    <w:p w:rsidR="00030AAF" w:rsidRPr="00720570" w:rsidRDefault="00030AAF" w:rsidP="00B676CC">
      <w:pPr>
        <w:spacing w:after="0"/>
        <w:ind w:firstLine="0"/>
        <w:contextualSpacing/>
        <w:rPr>
          <w:rFonts w:ascii="Arial" w:hAnsi="Arial" w:cs="Arial"/>
          <w:color w:val="auto"/>
          <w:spacing w:val="6"/>
          <w:lang w:val="es-ES" w:eastAsia="es-ES"/>
        </w:rPr>
      </w:pPr>
    </w:p>
    <w:p w:rsidR="008A7AEB"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Incluye los gastos</w:t>
      </w:r>
      <w:r w:rsidR="008A7AEB" w:rsidRPr="00720570">
        <w:rPr>
          <w:rFonts w:ascii="Arial" w:hAnsi="Arial" w:cs="Arial"/>
          <w:color w:val="auto"/>
          <w:spacing w:val="6"/>
          <w:lang w:val="es-ES" w:eastAsia="es-ES"/>
        </w:rPr>
        <w:t xml:space="preserve"> por servicios</w:t>
      </w:r>
      <w:r w:rsidRPr="00720570">
        <w:rPr>
          <w:rFonts w:ascii="Arial" w:hAnsi="Arial" w:cs="Arial"/>
          <w:color w:val="auto"/>
          <w:spacing w:val="6"/>
          <w:lang w:val="es-ES" w:eastAsia="es-ES"/>
        </w:rPr>
        <w:t xml:space="preserve"> ceremoniales y protocolares del exterior del país tales como congresos, asambleas, foros, encuentros u otros eventos internacionales similares, destinados a la atención de actos y ceremonias de carácter internacional a través del Ceremonial del Estado o del funcionario designado, comisionado o en misión oficial en el exterior para la realización de los eventos dentro del marco constitucional, los tratados, convenios, costumbres, cortesías internacionales y leyes del Derecho Internacional Público.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strike/>
          <w:color w:val="auto"/>
          <w:spacing w:val="6"/>
          <w:lang w:val="es-ES" w:eastAsia="es-ES"/>
        </w:rPr>
      </w:pPr>
      <w:r w:rsidRPr="00720570">
        <w:rPr>
          <w:rFonts w:ascii="Arial" w:hAnsi="Arial" w:cs="Arial"/>
          <w:color w:val="auto"/>
          <w:spacing w:val="6"/>
          <w:lang w:val="es-ES" w:eastAsia="es-ES"/>
        </w:rPr>
        <w:t>Además</w:t>
      </w:r>
      <w:r w:rsidR="008C5B51"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incluye los gastos inherentes a eventos realizados u organizados de acuerdo a los fines </w:t>
      </w:r>
      <w:r w:rsidR="0025559C" w:rsidRPr="00720570">
        <w:rPr>
          <w:rFonts w:ascii="Arial" w:hAnsi="Arial" w:cs="Arial"/>
          <w:color w:val="auto"/>
          <w:spacing w:val="6"/>
          <w:lang w:val="es-ES" w:eastAsia="es-ES"/>
        </w:rPr>
        <w:t>de</w:t>
      </w:r>
      <w:r w:rsidRPr="00720570">
        <w:rPr>
          <w:rFonts w:ascii="Arial" w:hAnsi="Arial" w:cs="Arial"/>
          <w:color w:val="auto"/>
          <w:spacing w:val="6"/>
          <w:lang w:val="es-ES" w:eastAsia="es-ES"/>
        </w:rPr>
        <w:t xml:space="preserve"> la institución</w:t>
      </w:r>
      <w:r w:rsidR="0025559C" w:rsidRPr="00720570">
        <w:rPr>
          <w:rFonts w:ascii="Arial" w:hAnsi="Arial" w:cs="Arial"/>
          <w:color w:val="auto"/>
          <w:spacing w:val="6"/>
          <w:lang w:val="es-ES" w:eastAsia="es-ES"/>
        </w:rPr>
        <w:t>.</w:t>
      </w:r>
      <w:r w:rsidRPr="00720570">
        <w:rPr>
          <w:rFonts w:ascii="Arial" w:hAnsi="Arial" w:cs="Arial"/>
          <w:strike/>
          <w:color w:val="auto"/>
          <w:spacing w:val="6"/>
          <w:lang w:val="es-ES" w:eastAsia="es-ES"/>
        </w:rPr>
        <w:t xml:space="preserve">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282</w:t>
      </w:r>
      <w:r w:rsidRPr="00720570">
        <w:rPr>
          <w:rFonts w:ascii="Arial" w:hAnsi="Arial" w:cs="Arial"/>
          <w:b/>
          <w:color w:val="auto"/>
          <w:spacing w:val="6"/>
          <w:lang w:val="es-ES_tradnl" w:eastAsia="es-ES"/>
        </w:rPr>
        <w:tab/>
        <w:t>Servicios de vigilancia</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por servicios de vigilancia contratados con empresas privadas para resguardo de edificios, inmuebles, oficinas públicas y otros de naturaleza similar.</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283</w:t>
      </w:r>
      <w:r w:rsidRPr="00720570">
        <w:rPr>
          <w:rFonts w:ascii="Arial" w:hAnsi="Arial" w:cs="Arial"/>
          <w:b/>
          <w:color w:val="auto"/>
          <w:spacing w:val="6"/>
          <w:lang w:val="es-ES_tradnl" w:eastAsia="es-ES"/>
        </w:rPr>
        <w:tab/>
        <w:t>Gastos de peculio</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de peculio tales como las sumas abonadas a internos de establecimientos carcelarios y otros establecimientos de internación.</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284</w:t>
      </w:r>
      <w:r w:rsidRPr="00720570">
        <w:rPr>
          <w:rFonts w:ascii="Arial" w:hAnsi="Arial" w:cs="Arial"/>
          <w:b/>
          <w:color w:val="auto"/>
          <w:spacing w:val="6"/>
          <w:lang w:val="es-ES" w:eastAsia="es-ES"/>
        </w:rPr>
        <w:tab/>
        <w:t xml:space="preserve">Servicios </w:t>
      </w:r>
      <w:r w:rsidR="005002EC" w:rsidRPr="00720570">
        <w:rPr>
          <w:rFonts w:ascii="Arial" w:hAnsi="Arial" w:cs="Arial"/>
          <w:b/>
          <w:color w:val="auto"/>
          <w:spacing w:val="6"/>
          <w:lang w:val="es-ES" w:eastAsia="es-ES"/>
        </w:rPr>
        <w:t>de catering</w:t>
      </w:r>
    </w:p>
    <w:p w:rsidR="00030AAF" w:rsidRPr="00720570" w:rsidRDefault="00030AAF" w:rsidP="00B676CC">
      <w:pPr>
        <w:spacing w:after="0"/>
        <w:contextualSpacing/>
        <w:rPr>
          <w:rFonts w:ascii="Arial" w:hAnsi="Arial" w:cs="Arial"/>
          <w:color w:val="auto"/>
          <w:lang w:val="es-ES_tradnl" w:eastAsia="es-ES"/>
        </w:rPr>
      </w:pPr>
      <w:r w:rsidRPr="00720570">
        <w:rPr>
          <w:rFonts w:ascii="Arial" w:hAnsi="Arial" w:cs="Arial"/>
          <w:color w:val="auto"/>
          <w:lang w:val="es-ES_tradnl" w:eastAsia="es-ES"/>
        </w:rPr>
        <w:t>Gastos en concepto de adquisición de productos alimenticios terminados o semielaborados destinados:</w:t>
      </w:r>
    </w:p>
    <w:p w:rsidR="00030AAF" w:rsidRPr="00720570" w:rsidRDefault="00030AAF" w:rsidP="00E72503">
      <w:pPr>
        <w:contextualSpacing/>
        <w:rPr>
          <w:rFonts w:ascii="Arial" w:hAnsi="Arial" w:cs="Arial"/>
          <w:color w:val="auto"/>
          <w:lang w:val="es-ES_tradnl" w:eastAsia="es-ES"/>
        </w:rPr>
      </w:pPr>
    </w:p>
    <w:p w:rsidR="00030AAF" w:rsidRPr="00720570" w:rsidRDefault="00030AAF" w:rsidP="00E72503">
      <w:pPr>
        <w:ind w:firstLine="851"/>
        <w:contextualSpacing/>
        <w:rPr>
          <w:rFonts w:ascii="Arial" w:hAnsi="Arial" w:cs="Arial"/>
          <w:strike/>
          <w:color w:val="auto"/>
          <w:lang w:val="es-ES_tradnl" w:eastAsia="es-ES"/>
        </w:rPr>
      </w:pPr>
      <w:r w:rsidRPr="00720570">
        <w:rPr>
          <w:rFonts w:ascii="Arial" w:hAnsi="Arial" w:cs="Arial"/>
          <w:b/>
          <w:color w:val="auto"/>
          <w:lang w:val="es-ES_tradnl" w:eastAsia="es-ES"/>
        </w:rPr>
        <w:t>a)</w:t>
      </w:r>
      <w:r w:rsidRPr="00720570">
        <w:rPr>
          <w:rFonts w:ascii="Arial" w:hAnsi="Arial" w:cs="Arial"/>
          <w:color w:val="auto"/>
          <w:lang w:val="es-ES_tradnl" w:eastAsia="es-ES"/>
        </w:rPr>
        <w:t xml:space="preserve"> Servicios de aliment</w:t>
      </w:r>
      <w:r w:rsidR="00F27ED4" w:rsidRPr="00720570">
        <w:rPr>
          <w:rFonts w:ascii="Arial" w:hAnsi="Arial" w:cs="Arial"/>
          <w:color w:val="auto"/>
          <w:lang w:val="es-ES_tradnl" w:eastAsia="es-ES"/>
        </w:rPr>
        <w:t>os terminados</w:t>
      </w:r>
      <w:r w:rsidRPr="00720570">
        <w:rPr>
          <w:rFonts w:ascii="Arial" w:hAnsi="Arial" w:cs="Arial"/>
          <w:color w:val="auto"/>
          <w:lang w:val="es-ES_tradnl" w:eastAsia="es-ES"/>
        </w:rPr>
        <w:t xml:space="preserve"> para reuniones o sesiones de autoridades de la Institución y del personal administrativo que por la característica de prestación de servicios, requieran realizar “reuniones de trabajo en jornadas de labores continuadas” (reuniones de trabajo eventuales no habituales), que deben ser proveídos por proveedores de servicios o cantina. </w:t>
      </w:r>
    </w:p>
    <w:p w:rsidR="00030AAF" w:rsidRPr="00720570" w:rsidRDefault="00030AAF" w:rsidP="00E72503">
      <w:pPr>
        <w:ind w:firstLine="851"/>
        <w:contextualSpacing/>
        <w:rPr>
          <w:rFonts w:ascii="Arial" w:hAnsi="Arial" w:cs="Arial"/>
          <w:color w:val="auto"/>
          <w:lang w:val="es-ES_tradnl" w:eastAsia="es-ES"/>
        </w:rPr>
      </w:pPr>
      <w:r w:rsidRPr="00720570">
        <w:rPr>
          <w:rFonts w:ascii="Arial" w:hAnsi="Arial" w:cs="Arial"/>
          <w:b/>
          <w:color w:val="auto"/>
          <w:lang w:val="es-ES_tradnl" w:eastAsia="es-ES"/>
        </w:rPr>
        <w:t>b)</w:t>
      </w:r>
      <w:r w:rsidRPr="00720570">
        <w:rPr>
          <w:rFonts w:ascii="Arial" w:hAnsi="Arial" w:cs="Arial"/>
          <w:color w:val="auto"/>
          <w:lang w:val="es-ES_tradnl" w:eastAsia="es-ES"/>
        </w:rPr>
        <w:t xml:space="preserve"> </w:t>
      </w:r>
      <w:r w:rsidR="0039350F" w:rsidRPr="00720570">
        <w:rPr>
          <w:rFonts w:ascii="Arial" w:hAnsi="Arial" w:cs="Arial"/>
          <w:color w:val="auto"/>
          <w:lang w:val="es-ES_tradnl" w:eastAsia="es-ES"/>
        </w:rPr>
        <w:t>Servicios</w:t>
      </w:r>
      <w:r w:rsidRPr="00720570">
        <w:rPr>
          <w:rFonts w:ascii="Arial" w:hAnsi="Arial" w:cs="Arial"/>
          <w:color w:val="auto"/>
          <w:lang w:val="es-ES_tradnl" w:eastAsia="es-ES"/>
        </w:rPr>
        <w:t xml:space="preserve"> de recepciones, agasajos o refrigerios ofrecidos por autoridades de los Organismos y Entidades del Estado para casos de reuniones o eventos relacionados con actos o servicios de la Institución</w:t>
      </w:r>
      <w:r w:rsidR="0025559C" w:rsidRPr="00720570">
        <w:rPr>
          <w:rFonts w:ascii="Arial" w:hAnsi="Arial" w:cs="Arial"/>
          <w:color w:val="auto"/>
          <w:lang w:val="es-ES_tradnl" w:eastAsia="es-ES"/>
        </w:rPr>
        <w:t>.</w:t>
      </w:r>
    </w:p>
    <w:p w:rsidR="00030AAF" w:rsidRPr="00720570" w:rsidRDefault="00030AAF" w:rsidP="00E72503">
      <w:pPr>
        <w:ind w:firstLine="851"/>
        <w:contextualSpacing/>
        <w:rPr>
          <w:rFonts w:ascii="Arial" w:hAnsi="Arial" w:cs="Arial"/>
          <w:color w:val="auto"/>
          <w:lang w:val="es-ES_tradnl" w:eastAsia="es-ES"/>
        </w:rPr>
      </w:pPr>
      <w:r w:rsidRPr="00720570">
        <w:rPr>
          <w:rFonts w:ascii="Arial" w:hAnsi="Arial" w:cs="Arial"/>
          <w:b/>
          <w:color w:val="auto"/>
          <w:lang w:val="es-ES_tradnl" w:eastAsia="es-ES"/>
        </w:rPr>
        <w:t>c)</w:t>
      </w:r>
      <w:r w:rsidRPr="00720570">
        <w:rPr>
          <w:rFonts w:ascii="Arial" w:hAnsi="Arial" w:cs="Arial"/>
          <w:color w:val="auto"/>
          <w:lang w:val="es-ES_tradnl" w:eastAsia="es-ES"/>
        </w:rPr>
        <w:t xml:space="preserve"> </w:t>
      </w:r>
      <w:r w:rsidR="00685102" w:rsidRPr="00720570">
        <w:rPr>
          <w:rFonts w:ascii="Arial" w:hAnsi="Arial" w:cs="Arial"/>
          <w:color w:val="auto"/>
          <w:lang w:val="es-ES_tradnl" w:eastAsia="es-ES"/>
        </w:rPr>
        <w:t>S</w:t>
      </w:r>
      <w:r w:rsidRPr="00720570">
        <w:rPr>
          <w:rFonts w:ascii="Arial" w:hAnsi="Arial" w:cs="Arial"/>
          <w:color w:val="auto"/>
          <w:lang w:val="es-ES_tradnl" w:eastAsia="es-ES"/>
        </w:rPr>
        <w:t xml:space="preserve">ervicios de cantina o alimentación del personal de las empresas públicas en los procesos de producción de bienes y/o servicios, previsto para casos de gastos de cocina comedor, cantina o alimentación del personal de las empresas públicas del Estado, tales como: los empleados y obreros de ANDE, ANNP, DINAC, PETROPAR, INC, previsto exclusivamente </w:t>
      </w:r>
      <w:r w:rsidR="0039350F" w:rsidRPr="00720570">
        <w:rPr>
          <w:rFonts w:ascii="Arial" w:hAnsi="Arial" w:cs="Arial"/>
          <w:color w:val="auto"/>
          <w:lang w:val="es-ES_tradnl" w:eastAsia="es-ES"/>
        </w:rPr>
        <w:t xml:space="preserve">para el </w:t>
      </w:r>
      <w:r w:rsidRPr="00720570">
        <w:rPr>
          <w:rFonts w:ascii="Arial" w:hAnsi="Arial" w:cs="Arial"/>
          <w:color w:val="auto"/>
          <w:lang w:val="es-ES_tradnl" w:eastAsia="es-ES"/>
        </w:rPr>
        <w:t xml:space="preserve">personal de planta, tales como: los empleados u obreros involucrados directamente en los procesos de producción de bienes y servicios en fábricas o instalaciones de </w:t>
      </w:r>
      <w:r w:rsidR="00E72503" w:rsidRPr="00720570">
        <w:rPr>
          <w:rFonts w:ascii="Arial" w:hAnsi="Arial" w:cs="Arial"/>
          <w:color w:val="auto"/>
          <w:lang w:val="es-ES_tradnl" w:eastAsia="es-ES"/>
        </w:rPr>
        <w:t xml:space="preserve">las citadas empresas públicas. </w:t>
      </w:r>
    </w:p>
    <w:p w:rsidR="00354C62" w:rsidRPr="00720570" w:rsidRDefault="0025559C" w:rsidP="00E72503">
      <w:pPr>
        <w:ind w:firstLine="851"/>
        <w:contextualSpacing/>
        <w:rPr>
          <w:rFonts w:ascii="Arial" w:hAnsi="Arial" w:cs="Arial"/>
          <w:color w:val="auto"/>
          <w:lang w:val="es-ES_tradnl" w:eastAsia="es-ES"/>
        </w:rPr>
      </w:pPr>
      <w:r w:rsidRPr="00720570">
        <w:rPr>
          <w:rFonts w:ascii="Arial" w:hAnsi="Arial" w:cs="Arial"/>
          <w:b/>
          <w:color w:val="auto"/>
          <w:lang w:val="es-ES_tradnl" w:eastAsia="es-ES"/>
        </w:rPr>
        <w:t>d)</w:t>
      </w:r>
      <w:r w:rsidRPr="00720570">
        <w:rPr>
          <w:rFonts w:ascii="Arial" w:hAnsi="Arial" w:cs="Arial"/>
          <w:color w:val="auto"/>
          <w:lang w:val="es-ES_tradnl" w:eastAsia="es-ES"/>
        </w:rPr>
        <w:t xml:space="preserve"> </w:t>
      </w:r>
      <w:r w:rsidR="00354C62" w:rsidRPr="00720570">
        <w:rPr>
          <w:rFonts w:ascii="Arial" w:hAnsi="Arial" w:cs="Arial"/>
          <w:color w:val="auto"/>
          <w:lang w:val="es-ES_tradnl" w:eastAsia="es-ES"/>
        </w:rPr>
        <w:t>Servicios de alimentación para el personal sanitario y beneficiarios de programas sociales</w:t>
      </w:r>
    </w:p>
    <w:p w:rsidR="00030AAF" w:rsidRPr="00720570" w:rsidRDefault="00030AAF" w:rsidP="00B676CC">
      <w:pPr>
        <w:spacing w:after="0"/>
        <w:ind w:left="709" w:firstLine="425"/>
        <w:contextualSpacing/>
        <w:rPr>
          <w:rFonts w:ascii="Arial" w:hAnsi="Arial" w:cs="Arial"/>
          <w:b/>
          <w:color w:val="auto"/>
          <w:lang w:val="es-ES_tradnl"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288</w:t>
      </w:r>
      <w:r w:rsidRPr="00720570">
        <w:rPr>
          <w:rFonts w:ascii="Arial" w:hAnsi="Arial" w:cs="Arial"/>
          <w:b/>
          <w:color w:val="auto"/>
          <w:spacing w:val="6"/>
          <w:lang w:val="es-ES" w:eastAsia="es-ES"/>
        </w:rPr>
        <w:tab/>
        <w:t>Servicios en general</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w:t>
      </w:r>
      <w:r w:rsidR="0039350F" w:rsidRPr="00720570">
        <w:rPr>
          <w:rFonts w:ascii="Arial" w:hAnsi="Arial" w:cs="Arial"/>
          <w:color w:val="auto"/>
          <w:spacing w:val="6"/>
          <w:lang w:val="es-ES" w:eastAsia="es-ES"/>
        </w:rPr>
        <w:t>por</w:t>
      </w:r>
      <w:r w:rsidRPr="00720570">
        <w:rPr>
          <w:rFonts w:ascii="Arial" w:hAnsi="Arial" w:cs="Arial"/>
          <w:color w:val="auto"/>
          <w:spacing w:val="6"/>
          <w:lang w:val="es-ES" w:eastAsia="es-ES"/>
        </w:rPr>
        <w:t xml:space="preserve"> servicios técnicos especializados y los servicios en general considerándose en forma enunciativa a la maquila, contratación de servicios de custodia y transportes de caudales, contratación de servicio de custodia de evidencias incautadas </w:t>
      </w:r>
      <w:r w:rsidR="00632C80" w:rsidRPr="00720570">
        <w:rPr>
          <w:rFonts w:ascii="Arial" w:hAnsi="Arial" w:cs="Arial"/>
          <w:color w:val="auto"/>
          <w:spacing w:val="6"/>
          <w:lang w:val="es-ES" w:eastAsia="es-ES"/>
        </w:rPr>
        <w:t xml:space="preserve">o decomiso de mercaderías </w:t>
      </w:r>
      <w:r w:rsidRPr="00720570">
        <w:rPr>
          <w:rFonts w:ascii="Arial" w:hAnsi="Arial" w:cs="Arial"/>
          <w:color w:val="auto"/>
          <w:spacing w:val="6"/>
          <w:lang w:val="es-ES" w:eastAsia="es-ES"/>
        </w:rPr>
        <w:t>mediante procedimientos realizados por Agentes Fiscales</w:t>
      </w:r>
      <w:r w:rsidR="00632C80" w:rsidRPr="00720570">
        <w:rPr>
          <w:rFonts w:ascii="Arial" w:hAnsi="Arial" w:cs="Arial"/>
          <w:color w:val="auto"/>
          <w:spacing w:val="6"/>
          <w:lang w:val="es-ES" w:eastAsia="es-ES"/>
        </w:rPr>
        <w:t xml:space="preserve"> o Autoridades competentes</w:t>
      </w:r>
      <w:r w:rsidRPr="00720570">
        <w:rPr>
          <w:rFonts w:ascii="Arial" w:hAnsi="Arial" w:cs="Arial"/>
          <w:color w:val="auto"/>
          <w:spacing w:val="6"/>
          <w:lang w:val="es-ES" w:eastAsia="es-ES"/>
        </w:rPr>
        <w:t>, contratación de empresas especializadas en servicios de pago a domicilios, de repartos o cobros, contratación de empresas proveedoras de servicios de operadores y fiscalizadores de máq</w:t>
      </w:r>
      <w:r w:rsidR="00632C80" w:rsidRPr="00720570">
        <w:rPr>
          <w:rFonts w:ascii="Arial" w:hAnsi="Arial" w:cs="Arial"/>
          <w:color w:val="auto"/>
          <w:spacing w:val="6"/>
          <w:lang w:val="es-ES" w:eastAsia="es-ES"/>
        </w:rPr>
        <w:t xml:space="preserve">uinas y obras, contratación de </w:t>
      </w:r>
      <w:r w:rsidRPr="00720570">
        <w:rPr>
          <w:rFonts w:ascii="Arial" w:hAnsi="Arial" w:cs="Arial"/>
          <w:color w:val="auto"/>
          <w:spacing w:val="6"/>
          <w:lang w:val="es-ES" w:eastAsia="es-ES"/>
        </w:rPr>
        <w:t>servicios de seguridad especializada, de servicios de administración de institucione</w:t>
      </w:r>
      <w:r w:rsidR="00632C80" w:rsidRPr="00720570">
        <w:rPr>
          <w:rFonts w:ascii="Arial" w:hAnsi="Arial" w:cs="Arial"/>
          <w:color w:val="auto"/>
          <w:spacing w:val="6"/>
          <w:lang w:val="es-ES" w:eastAsia="es-ES"/>
        </w:rPr>
        <w:t xml:space="preserve">s penales, </w:t>
      </w:r>
      <w:r w:rsidRPr="00720570">
        <w:rPr>
          <w:rFonts w:ascii="Arial" w:hAnsi="Arial" w:cs="Arial"/>
          <w:color w:val="auto"/>
          <w:spacing w:val="6"/>
          <w:lang w:val="es-ES" w:eastAsia="es-ES"/>
        </w:rPr>
        <w:t>servicios artísticos,</w:t>
      </w:r>
      <w:r w:rsidR="0039350F" w:rsidRPr="00720570">
        <w:rPr>
          <w:rFonts w:ascii="Arial" w:hAnsi="Arial" w:cs="Arial"/>
          <w:color w:val="auto"/>
          <w:spacing w:val="6"/>
          <w:lang w:val="es-ES" w:eastAsia="es-ES"/>
        </w:rPr>
        <w:t xml:space="preserve"> decorativos,</w:t>
      </w:r>
      <w:r w:rsidRPr="00720570">
        <w:rPr>
          <w:rFonts w:ascii="Arial" w:hAnsi="Arial" w:cs="Arial"/>
          <w:color w:val="auto"/>
          <w:spacing w:val="6"/>
          <w:lang w:val="es-ES" w:eastAsia="es-ES"/>
        </w:rPr>
        <w:t xml:space="preserve"> artesanales y otros servicios en general.</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289</w:t>
      </w:r>
      <w:r w:rsidRPr="00720570">
        <w:rPr>
          <w:rFonts w:ascii="Arial" w:hAnsi="Arial" w:cs="Arial"/>
          <w:b/>
          <w:color w:val="auto"/>
          <w:spacing w:val="6"/>
          <w:lang w:val="es-ES_tradnl" w:eastAsia="es-ES"/>
        </w:rPr>
        <w:tab/>
        <w:t>Otros servicios varios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281 al 288, serán afectados conforme a criterios presupuestarios y contables emitidos por el Ministerio de Hacienda.</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fondo fijo o caja chica serán imputados en los respectivos Objetos del Gasto.</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39350F" w:rsidP="00B676CC">
      <w:pPr>
        <w:spacing w:after="0"/>
        <w:ind w:left="709" w:firstLine="0"/>
        <w:contextualSpacing/>
        <w:rPr>
          <w:rFonts w:ascii="Arial" w:hAnsi="Arial" w:cs="Arial"/>
          <w:b/>
          <w:color w:val="auto"/>
          <w:spacing w:val="6"/>
          <w:lang w:val="es-ES" w:eastAsia="es-ES"/>
        </w:rPr>
      </w:pPr>
      <w:r w:rsidRPr="00720570">
        <w:rPr>
          <w:rFonts w:ascii="Arial" w:hAnsi="Arial" w:cs="Arial"/>
          <w:b/>
          <w:color w:val="auto"/>
          <w:spacing w:val="6"/>
          <w:lang w:val="es-ES" w:eastAsia="es-ES"/>
        </w:rPr>
        <w:t>290</w:t>
      </w:r>
      <w:r w:rsidRPr="00720570">
        <w:rPr>
          <w:rFonts w:ascii="Arial" w:hAnsi="Arial" w:cs="Arial"/>
          <w:b/>
          <w:color w:val="auto"/>
          <w:spacing w:val="6"/>
          <w:lang w:val="es-ES" w:eastAsia="es-ES"/>
        </w:rPr>
        <w:tab/>
        <w:t>SERVICIOS DE CAPACITACIÓ</w:t>
      </w:r>
      <w:r w:rsidR="00030AAF" w:rsidRPr="00720570">
        <w:rPr>
          <w:rFonts w:ascii="Arial" w:hAnsi="Arial" w:cs="Arial"/>
          <w:b/>
          <w:color w:val="auto"/>
          <w:spacing w:val="6"/>
          <w:lang w:val="es-ES" w:eastAsia="es-ES"/>
        </w:rPr>
        <w:t>N Y ADIESTRAMIENTO</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destinados a la capacitación y adiestramiento en servicio del personal de la Entidad u Organismo del Estado. Asimismo, para servicios de capacitación y reconversión laboral.</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Los gastos de fondo fijo o caja chica serán imputados en los respectivos Objetos del Gasto.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291</w:t>
      </w:r>
      <w:r w:rsidRPr="00720570">
        <w:rPr>
          <w:rFonts w:ascii="Arial" w:hAnsi="Arial" w:cs="Arial"/>
          <w:b/>
          <w:color w:val="auto"/>
          <w:spacing w:val="6"/>
          <w:lang w:val="es-ES" w:eastAsia="es-ES"/>
        </w:rPr>
        <w:tab/>
        <w:t>Capacitación del personal del Estado</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Servicios de capacitación y perfeccionamiento del personal orientados a mejorar la gestión y el servicio de la institución. Comprende actividades de capacitación y adiestramiento en cursos de especialización, seminarios, congresos y otras acciones destinadas a desarrollar, complementar y actualizar profesionales y técnicos; destrezas o actividades necesarias para mejorar el rendimiento de los empleados y trabajadores del Estado en el cumplimiento de sus funciones o labores. Incluye el adiestramiento del personal por la incorporación de nuevos equipos y máquinas dentro de la institución. </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292</w:t>
      </w:r>
      <w:r w:rsidRPr="00720570">
        <w:rPr>
          <w:rFonts w:ascii="Arial" w:hAnsi="Arial" w:cs="Arial"/>
          <w:b/>
          <w:color w:val="auto"/>
          <w:spacing w:val="6"/>
          <w:lang w:val="es-ES" w:eastAsia="es-ES"/>
        </w:rPr>
        <w:tab/>
        <w:t>Capacitación y formación laboral</w:t>
      </w:r>
    </w:p>
    <w:p w:rsidR="00030AAF" w:rsidRPr="00695546" w:rsidRDefault="00030AAF" w:rsidP="00B676CC">
      <w:pPr>
        <w:spacing w:after="0"/>
        <w:contextualSpacing/>
        <w:rPr>
          <w:rFonts w:ascii="Arial" w:hAnsi="Arial" w:cs="Arial"/>
          <w:color w:val="FF0000"/>
          <w:spacing w:val="6"/>
          <w:lang w:val="es-ES" w:eastAsia="es-ES"/>
        </w:rPr>
      </w:pPr>
      <w:r w:rsidRPr="00720570">
        <w:rPr>
          <w:rFonts w:ascii="Arial" w:hAnsi="Arial" w:cs="Arial"/>
          <w:color w:val="auto"/>
          <w:spacing w:val="6"/>
          <w:lang w:val="es-ES" w:eastAsia="es-ES"/>
        </w:rPr>
        <w:t xml:space="preserve">Servicios de capacitación, formación, especialización, reconversión sectorial a través de empresas o entidades registradas como institución de formación y capacitación </w:t>
      </w:r>
      <w:r w:rsidRPr="00695546">
        <w:rPr>
          <w:rFonts w:ascii="Arial" w:hAnsi="Arial" w:cs="Arial"/>
          <w:color w:val="auto"/>
          <w:spacing w:val="6"/>
          <w:lang w:val="es-ES" w:eastAsia="es-ES"/>
        </w:rPr>
        <w:t>laboral beneficiarias del Sistema Nacional de Formación y Capacitación Laboral.</w:t>
      </w:r>
      <w:r w:rsidR="00695546" w:rsidRPr="00695546">
        <w:rPr>
          <w:rFonts w:ascii="Arial" w:hAnsi="Arial" w:cs="Arial"/>
          <w:color w:val="auto"/>
          <w:spacing w:val="6"/>
          <w:lang w:val="es-ES" w:eastAsia="es-ES"/>
        </w:rPr>
        <w:t xml:space="preserve"> </w:t>
      </w:r>
      <w:r w:rsidR="00695546" w:rsidRPr="00695546">
        <w:rPr>
          <w:rFonts w:ascii="Arial" w:hAnsi="Arial" w:cs="Arial"/>
          <w:color w:val="FF0000"/>
          <w:spacing w:val="6"/>
          <w:lang w:val="es-ES" w:eastAsia="es-ES"/>
        </w:rPr>
        <w:t xml:space="preserve">Cuando se trata de capacitaciones a poblaciones de extrema pobreza, se podrán incluir asistencia material, alimentación, vestimenta de trabajo, útiles, equipos, manuales de instrucción y kits para prácticas.   </w:t>
      </w:r>
      <w:r w:rsidRPr="00695546">
        <w:rPr>
          <w:rFonts w:ascii="Arial" w:hAnsi="Arial" w:cs="Arial"/>
          <w:color w:val="FF0000"/>
          <w:spacing w:val="6"/>
          <w:lang w:val="es-ES" w:eastAsia="es-ES"/>
        </w:rPr>
        <w:t xml:space="preserve"> </w:t>
      </w:r>
    </w:p>
    <w:p w:rsidR="00030AAF" w:rsidRPr="00720570" w:rsidRDefault="00030AAF" w:rsidP="00B676CC">
      <w:pPr>
        <w:spacing w:after="0"/>
        <w:ind w:firstLine="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293</w:t>
      </w:r>
      <w:r w:rsidRPr="00720570">
        <w:rPr>
          <w:rFonts w:ascii="Arial" w:hAnsi="Arial" w:cs="Arial"/>
          <w:b/>
          <w:color w:val="auto"/>
          <w:spacing w:val="6"/>
          <w:lang w:val="es-ES_tradnl" w:eastAsia="es-ES"/>
        </w:rPr>
        <w:tab/>
        <w:t>Capacitación especializada</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_tradnl" w:eastAsia="es-ES"/>
        </w:rPr>
        <w:t>C</w:t>
      </w:r>
      <w:r w:rsidRPr="00720570">
        <w:rPr>
          <w:rFonts w:ascii="Arial" w:hAnsi="Arial" w:cs="Arial"/>
          <w:color w:val="auto"/>
          <w:spacing w:val="6"/>
          <w:lang w:val="es-ES" w:eastAsia="es-ES"/>
        </w:rPr>
        <w:t xml:space="preserve">ursos, seminarios, congresos y otras capacitaciones o adiestramientos en materia de gestión en la Administración Pública, tales como: Administración Financiera del Estado, Sistemas y Legislaciones Presupuestarias y Administrativas, Sistemas y Legislación Tributaria Nacional, O &amp; M, los propios de la administración pública y cursos inherentes a las funciones de la institución o labores del personal, de acuerdo con la estructura orgánica. Comprende inscripciones, matrículas, cuotas, textos, folletos y demás gastos inherentes a la capacitación, excluidos los gastos personales tales como gastos de traslado, </w:t>
      </w:r>
      <w:r w:rsidR="00573882" w:rsidRPr="00720570">
        <w:rPr>
          <w:rFonts w:ascii="Arial" w:hAnsi="Arial" w:cs="Arial"/>
          <w:color w:val="auto"/>
          <w:spacing w:val="6"/>
          <w:lang w:val="es-ES" w:eastAsia="es-ES"/>
        </w:rPr>
        <w:t xml:space="preserve">viáticos o </w:t>
      </w:r>
      <w:r w:rsidRPr="00720570">
        <w:rPr>
          <w:rFonts w:ascii="Arial" w:hAnsi="Arial" w:cs="Arial"/>
          <w:color w:val="auto"/>
          <w:spacing w:val="6"/>
          <w:lang w:val="es-ES" w:eastAsia="es-ES"/>
        </w:rPr>
        <w:t>estadías.</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294</w:t>
      </w:r>
      <w:r w:rsidRPr="00720570">
        <w:rPr>
          <w:rFonts w:ascii="Arial" w:hAnsi="Arial" w:cs="Arial"/>
          <w:b/>
          <w:color w:val="auto"/>
          <w:spacing w:val="6"/>
          <w:lang w:val="es-ES" w:eastAsia="es-ES"/>
        </w:rPr>
        <w:tab/>
        <w:t>Capacitaci</w:t>
      </w:r>
      <w:r w:rsidR="002133B2" w:rsidRPr="00720570">
        <w:rPr>
          <w:rFonts w:ascii="Arial" w:hAnsi="Arial" w:cs="Arial"/>
          <w:b/>
          <w:color w:val="auto"/>
          <w:spacing w:val="6"/>
          <w:lang w:val="es-ES" w:eastAsia="es-ES"/>
        </w:rPr>
        <w:t>ón Institucional a la comunidad</w:t>
      </w:r>
      <w:r w:rsidRPr="00720570">
        <w:rPr>
          <w:rFonts w:ascii="Arial" w:hAnsi="Arial" w:cs="Arial"/>
          <w:b/>
          <w:color w:val="auto"/>
          <w:spacing w:val="6"/>
          <w:lang w:val="es-ES" w:eastAsia="es-ES"/>
        </w:rPr>
        <w:t xml:space="preserve">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Comprende actividades de capacitación y adiestramiento en cursos, seminarios, congresos y otras acciones destinadas a las entidades y la población con referencia a programas, proyectos, normas y</w:t>
      </w:r>
      <w:r w:rsidR="0039350F" w:rsidRPr="00720570">
        <w:rPr>
          <w:rFonts w:ascii="Arial" w:hAnsi="Arial" w:cs="Arial"/>
          <w:color w:val="auto"/>
          <w:spacing w:val="6"/>
          <w:lang w:val="es-ES" w:eastAsia="es-ES"/>
        </w:rPr>
        <w:t xml:space="preserve"> procedimientos administrativos</w:t>
      </w:r>
      <w:r w:rsidRPr="00720570">
        <w:rPr>
          <w:rFonts w:ascii="Arial" w:hAnsi="Arial" w:cs="Arial"/>
          <w:color w:val="auto"/>
          <w:spacing w:val="6"/>
          <w:lang w:val="es-ES" w:eastAsia="es-ES"/>
        </w:rPr>
        <w:t xml:space="preserve"> y otras capacitaciones en el ámbito de los diversos sectores de los Organismos y entidades del Estado. </w:t>
      </w:r>
    </w:p>
    <w:p w:rsidR="00030AAF" w:rsidRPr="00720570" w:rsidRDefault="00030AAF" w:rsidP="00B676CC">
      <w:pPr>
        <w:spacing w:after="0"/>
        <w:contextualSpacing/>
        <w:rPr>
          <w:rFonts w:ascii="Arial" w:hAnsi="Arial" w:cs="Arial"/>
          <w:b/>
          <w:color w:val="auto"/>
          <w:spacing w:val="6"/>
          <w:lang w:val="es-ES_tradnl" w:eastAsia="es-ES"/>
        </w:rPr>
      </w:pPr>
    </w:p>
    <w:p w:rsidR="00473594" w:rsidRDefault="00473594" w:rsidP="00B676CC">
      <w:pPr>
        <w:spacing w:after="0"/>
        <w:contextualSpacing/>
        <w:rPr>
          <w:rFonts w:ascii="Arial" w:hAnsi="Arial" w:cs="Arial"/>
          <w:b/>
          <w:color w:val="auto"/>
          <w:spacing w:val="6"/>
          <w:lang w:val="es-ES_tradnl" w:eastAsia="es-ES"/>
        </w:rPr>
      </w:pPr>
    </w:p>
    <w:p w:rsidR="00473594" w:rsidRDefault="00473594"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299</w:t>
      </w:r>
      <w:r w:rsidRPr="00720570">
        <w:rPr>
          <w:rFonts w:ascii="Arial" w:hAnsi="Arial" w:cs="Arial"/>
          <w:b/>
          <w:color w:val="auto"/>
          <w:spacing w:val="6"/>
          <w:lang w:val="es-ES_tradnl" w:eastAsia="es-ES"/>
        </w:rPr>
        <w:tab/>
        <w:t>Capacitación y adiestramiento varios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291 al 299 serán afectados conforme a criterios presupuestarios y contables emitidos por el Ministerio de Hacienda.</w:t>
      </w:r>
    </w:p>
    <w:p w:rsidR="00030AAF" w:rsidRPr="00720570" w:rsidRDefault="00030AAF" w:rsidP="00B676CC">
      <w:pPr>
        <w:spacing w:after="0"/>
        <w:ind w:firstLine="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300</w:t>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BIENES DE CONSUMO E INSUMOS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en concepto de materiales y suministros consumibles para el funcionamiento de los Organismos y Entidades del Estado y gastos destinados a la conservación y reparación de bienes de capital. Incluye la adquisición de productos e insumos para su transformación por aquellas entidades y organismos que desarrollan actividades de carácter no industrial y servicios para la producción de bienes, servicios, o construcciones no destinados a la venta de sus productos y por determinadas dependencias que distribuyan elementos adquiridos con fines promocionales luego de su exhibición. Las principales características que deben reunir los bienes comprendidos en este grupo son, los que por su naturaleza están destinados al consumo final, intermedio y propio o de terceros y que su tiempo de utilización, sea generalmente dentro del ejercicio fiscal. Incluyen alimentos para personas y animales, textiles y vestuarios, productos de papel, cartón e impresos, bienes de consumo de oficinas, productos químicos y medicinales, combustibles y lubricantes y otros bienes de consumo no citados anteriormente. Además, se utiliza este grupo de objeto en el Objeto del Gasto 963 para la aplicación de las deudas pendientes de pago de ejercicios anteriores cuando la naturaleza del gasto guarda relación con la adquisición de bienes de consumo e insumos.</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2133B2" w:rsidP="00B676CC">
      <w:pPr>
        <w:numPr>
          <w:ilvl w:val="0"/>
          <w:numId w:val="16"/>
        </w:numPr>
        <w:spacing w:after="0"/>
        <w:contextualSpacing/>
        <w:jc w:val="left"/>
        <w:rPr>
          <w:rFonts w:ascii="Arial" w:hAnsi="Arial" w:cs="Arial"/>
          <w:b/>
          <w:color w:val="auto"/>
          <w:spacing w:val="6"/>
          <w:lang w:val="es-ES" w:eastAsia="es-ES"/>
        </w:rPr>
      </w:pPr>
      <w:r w:rsidRPr="00720570">
        <w:rPr>
          <w:rFonts w:ascii="Arial" w:hAnsi="Arial" w:cs="Arial"/>
          <w:b/>
          <w:color w:val="auto"/>
          <w:spacing w:val="6"/>
          <w:lang w:val="es-ES" w:eastAsia="es-ES"/>
        </w:rPr>
        <w:t>PRODUCTOS ALIMENTICIOS</w:t>
      </w:r>
    </w:p>
    <w:p w:rsidR="004632DD" w:rsidRPr="00720570" w:rsidRDefault="008C5B51" w:rsidP="008C5B51">
      <w:pPr>
        <w:tabs>
          <w:tab w:val="left" w:pos="708"/>
          <w:tab w:val="center" w:pos="1680"/>
          <w:tab w:val="center" w:pos="3988"/>
          <w:tab w:val="center" w:pos="5475"/>
          <w:tab w:val="center" w:pos="6626"/>
          <w:tab w:val="center" w:pos="7722"/>
          <w:tab w:val="right" w:pos="10092"/>
        </w:tabs>
        <w:spacing w:after="0"/>
        <w:contextualSpacing/>
        <w:rPr>
          <w:rFonts w:ascii="Arial" w:hAnsi="Arial" w:cs="Arial"/>
          <w:b/>
          <w:color w:val="auto"/>
          <w:spacing w:val="6"/>
          <w:sz w:val="22"/>
          <w:szCs w:val="22"/>
          <w:lang w:val="es-ES" w:eastAsia="es-ES"/>
        </w:rPr>
      </w:pPr>
      <w:r w:rsidRPr="00720570">
        <w:rPr>
          <w:rFonts w:ascii="Arial" w:hAnsi="Arial" w:cs="Arial"/>
          <w:color w:val="auto"/>
          <w:spacing w:val="6"/>
          <w:lang w:val="es-ES" w:eastAsia="es-ES"/>
        </w:rPr>
        <w:t>Corresponde</w:t>
      </w:r>
      <w:r w:rsidR="00030AAF" w:rsidRPr="00720570">
        <w:rPr>
          <w:rFonts w:ascii="Arial" w:hAnsi="Arial" w:cs="Arial"/>
          <w:color w:val="auto"/>
          <w:spacing w:val="6"/>
          <w:lang w:val="es-ES" w:eastAsia="es-ES"/>
        </w:rPr>
        <w:t xml:space="preserve"> a gastos destinados a</w:t>
      </w:r>
      <w:r w:rsidRPr="00720570">
        <w:rPr>
          <w:rFonts w:ascii="Arial" w:hAnsi="Arial" w:cs="Arial"/>
          <w:color w:val="auto"/>
          <w:spacing w:val="6"/>
          <w:lang w:val="es-ES" w:eastAsia="es-ES"/>
        </w:rPr>
        <w:t xml:space="preserve"> la adquisición</w:t>
      </w:r>
      <w:r w:rsidR="00030AAF" w:rsidRPr="00720570">
        <w:rPr>
          <w:rFonts w:ascii="Arial" w:hAnsi="Arial" w:cs="Arial"/>
          <w:color w:val="auto"/>
          <w:spacing w:val="6"/>
          <w:lang w:val="es-ES" w:eastAsia="es-ES"/>
        </w:rPr>
        <w:t xml:space="preserve"> de productos e insumos alimenticios y bebidas, </w:t>
      </w:r>
      <w:r w:rsidR="004632DD" w:rsidRPr="00720570">
        <w:rPr>
          <w:rFonts w:ascii="Arial" w:hAnsi="Arial" w:cs="Arial"/>
          <w:color w:val="auto"/>
          <w:spacing w:val="6"/>
          <w:lang w:val="es-ES" w:eastAsia="es-ES"/>
        </w:rPr>
        <w:t xml:space="preserve">naturales, </w:t>
      </w:r>
      <w:r w:rsidR="00030AAF" w:rsidRPr="00720570">
        <w:rPr>
          <w:rFonts w:ascii="Arial" w:hAnsi="Arial" w:cs="Arial"/>
          <w:color w:val="auto"/>
          <w:spacing w:val="6"/>
          <w:lang w:val="es-ES" w:eastAsia="es-ES"/>
        </w:rPr>
        <w:t>manufacturados o semielaborados, utilizados en la producción</w:t>
      </w:r>
      <w:r w:rsidR="00ED7A4C" w:rsidRPr="00720570">
        <w:rPr>
          <w:rFonts w:ascii="Arial" w:hAnsi="Arial" w:cs="Arial"/>
          <w:color w:val="auto"/>
          <w:spacing w:val="6"/>
          <w:lang w:val="es-ES" w:eastAsia="es-ES"/>
        </w:rPr>
        <w:t>,</w:t>
      </w:r>
      <w:r w:rsidR="00030AAF" w:rsidRPr="00720570">
        <w:rPr>
          <w:rFonts w:ascii="Arial" w:hAnsi="Arial" w:cs="Arial"/>
          <w:color w:val="auto"/>
          <w:spacing w:val="6"/>
          <w:lang w:val="es-ES" w:eastAsia="es-ES"/>
        </w:rPr>
        <w:t xml:space="preserve"> </w:t>
      </w:r>
      <w:r w:rsidR="00ED7A4C" w:rsidRPr="00720570">
        <w:rPr>
          <w:rFonts w:ascii="Arial" w:hAnsi="Arial" w:cs="Arial"/>
          <w:color w:val="auto"/>
          <w:spacing w:val="6"/>
          <w:lang w:val="es-ES" w:eastAsia="es-ES"/>
        </w:rPr>
        <w:t xml:space="preserve">elaboración y análisis </w:t>
      </w:r>
      <w:r w:rsidR="00030AAF" w:rsidRPr="00720570">
        <w:rPr>
          <w:rFonts w:ascii="Arial" w:hAnsi="Arial" w:cs="Arial"/>
          <w:color w:val="auto"/>
          <w:spacing w:val="6"/>
          <w:lang w:val="es-ES" w:eastAsia="es-ES"/>
        </w:rPr>
        <w:t>de alimentos de personas para su consumo final</w:t>
      </w:r>
      <w:r w:rsidR="0025559C" w:rsidRPr="00720570">
        <w:rPr>
          <w:rFonts w:ascii="Arial" w:hAnsi="Arial" w:cs="Arial"/>
          <w:color w:val="auto"/>
          <w:spacing w:val="6"/>
          <w:lang w:val="es-ES" w:eastAsia="es-ES"/>
        </w:rPr>
        <w:t>, d</w:t>
      </w:r>
      <w:r w:rsidR="00EB7BFA" w:rsidRPr="00720570">
        <w:rPr>
          <w:rFonts w:ascii="Arial" w:hAnsi="Arial" w:cs="Arial"/>
          <w:color w:val="auto"/>
          <w:spacing w:val="6"/>
          <w:sz w:val="22"/>
          <w:szCs w:val="22"/>
          <w:lang w:val="es-ES" w:eastAsia="es-ES"/>
        </w:rPr>
        <w:t>estinados a la alimentación de funcionarios, alumnos, reclusos, pacientes, tropas, personal de seguridad, personas de escasos recursos</w:t>
      </w:r>
      <w:r w:rsidR="005E0CB8" w:rsidRPr="00720570">
        <w:rPr>
          <w:rFonts w:ascii="Arial" w:hAnsi="Arial" w:cs="Arial"/>
          <w:color w:val="auto"/>
          <w:spacing w:val="6"/>
          <w:sz w:val="22"/>
          <w:szCs w:val="22"/>
          <w:lang w:val="es-ES" w:eastAsia="es-ES"/>
        </w:rPr>
        <w:t>.</w:t>
      </w:r>
      <w:r w:rsidR="00EB7BFA" w:rsidRPr="00720570">
        <w:rPr>
          <w:rFonts w:ascii="Arial" w:hAnsi="Arial" w:cs="Arial"/>
          <w:color w:val="auto"/>
          <w:spacing w:val="6"/>
          <w:sz w:val="22"/>
          <w:szCs w:val="22"/>
          <w:lang w:val="es-ES" w:eastAsia="es-ES"/>
        </w:rPr>
        <w:t xml:space="preserve"> </w:t>
      </w:r>
      <w:r w:rsidR="00EB7BFA" w:rsidRPr="00720570">
        <w:rPr>
          <w:rFonts w:ascii="Arial" w:hAnsi="Arial" w:cs="Arial"/>
          <w:b/>
          <w:color w:val="auto"/>
          <w:spacing w:val="6"/>
          <w:sz w:val="22"/>
          <w:szCs w:val="22"/>
          <w:lang w:val="es-ES" w:eastAsia="es-ES"/>
        </w:rPr>
        <w:t xml:space="preserve"> </w:t>
      </w:r>
    </w:p>
    <w:p w:rsidR="00030AAF" w:rsidRPr="00720570" w:rsidRDefault="008C5B51" w:rsidP="008C5B51">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Incluye</w:t>
      </w:r>
      <w:r w:rsidR="00030AAF" w:rsidRPr="00720570">
        <w:rPr>
          <w:rFonts w:ascii="Arial" w:hAnsi="Arial" w:cs="Arial"/>
          <w:color w:val="auto"/>
          <w:spacing w:val="6"/>
          <w:lang w:val="es-ES" w:eastAsia="es-ES"/>
        </w:rPr>
        <w:t xml:space="preserve"> los forrajes y otros alimentos para animales.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311</w:t>
      </w:r>
      <w:r w:rsidRPr="00720570">
        <w:rPr>
          <w:rFonts w:ascii="Arial" w:hAnsi="Arial" w:cs="Arial"/>
          <w:b/>
          <w:color w:val="auto"/>
          <w:spacing w:val="6"/>
          <w:lang w:val="es-ES_tradnl" w:eastAsia="es-ES"/>
        </w:rPr>
        <w:tab/>
        <w:t>Alimentos para personas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en concepto de adquisición de insumos y productos alimenticios destinados a la alimentación de personas. Com</w:t>
      </w:r>
      <w:r w:rsidR="00AA3011" w:rsidRPr="00720570">
        <w:rPr>
          <w:rFonts w:ascii="Arial" w:hAnsi="Arial" w:cs="Arial"/>
          <w:color w:val="auto"/>
          <w:spacing w:val="6"/>
          <w:lang w:val="es-ES" w:eastAsia="es-ES"/>
        </w:rPr>
        <w:t>prende</w:t>
      </w:r>
      <w:r w:rsidRPr="00720570">
        <w:rPr>
          <w:rFonts w:ascii="Arial" w:hAnsi="Arial" w:cs="Arial"/>
          <w:color w:val="auto"/>
          <w:spacing w:val="6"/>
          <w:lang w:val="es-ES" w:eastAsia="es-ES"/>
        </w:rPr>
        <w:t xml:space="preserve"> los productos de carnes y derivados de animales elaborados o semielaborados destinados al consumo, productos vegetales naturales, industrializados o semi</w:t>
      </w:r>
      <w:r w:rsidR="003B35BA" w:rsidRPr="00720570">
        <w:rPr>
          <w:rFonts w:ascii="Arial" w:hAnsi="Arial" w:cs="Arial"/>
          <w:color w:val="auto"/>
          <w:spacing w:val="6"/>
          <w:lang w:val="es-ES" w:eastAsia="es-ES"/>
        </w:rPr>
        <w:t xml:space="preserve"> i</w:t>
      </w:r>
      <w:r w:rsidRPr="00720570">
        <w:rPr>
          <w:rFonts w:ascii="Arial" w:hAnsi="Arial" w:cs="Arial"/>
          <w:color w:val="auto"/>
          <w:spacing w:val="6"/>
          <w:lang w:val="es-ES" w:eastAsia="es-ES"/>
        </w:rPr>
        <w:t xml:space="preserve">ndustrializados, nacionales o importados, tales como: las verduras, frutas naturales o elaboradas, frescas o congeladas, leche en polvo, fideos, arroz, poroto, locro, harinas vegetales, yerba, azúcar y edulcorantes, aceites, especies, minerales y otros productos destinados a la alimentación de personas. Además, alimentos dulces, jugos, postres y bebidas no alcohólicas en sus diversas formas y otros productos alimenticios similares utilizados por los Organismos y Entidades del Estado. </w:t>
      </w:r>
    </w:p>
    <w:p w:rsidR="00030AAF" w:rsidRPr="00720570" w:rsidRDefault="00030AAF" w:rsidP="00B676CC">
      <w:pPr>
        <w:spacing w:after="0"/>
        <w:contextualSpacing/>
        <w:rPr>
          <w:rFonts w:ascii="Arial" w:hAnsi="Arial" w:cs="Arial"/>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312</w:t>
      </w:r>
      <w:r w:rsidRPr="00720570">
        <w:rPr>
          <w:rFonts w:ascii="Arial" w:hAnsi="Arial" w:cs="Arial"/>
          <w:b/>
          <w:color w:val="auto"/>
          <w:spacing w:val="6"/>
          <w:lang w:val="es-ES_tradnl" w:eastAsia="es-ES"/>
        </w:rPr>
        <w:tab/>
        <w:t>Alimentos para animales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en concepto de adquisición de insumos y productos de origen vegetal, animal o mineral en todas sus formas, destinados a la alimentación de animales, tales como: pasto, alfalfa, afrecho, avena, paja, carne, verduras, frutas, semillas, leche y derivados, animales vivos, sales y similares cuando los organismos y entidades cuenten con unidades de producción para consumo o experimentación de semovientes o transporte animal.</w:t>
      </w:r>
    </w:p>
    <w:p w:rsidR="00030AAF" w:rsidRPr="00720570" w:rsidRDefault="00030AAF" w:rsidP="00B676CC">
      <w:pPr>
        <w:spacing w:after="0"/>
        <w:contextualSpacing/>
        <w:rPr>
          <w:rFonts w:ascii="Arial" w:hAnsi="Arial" w:cs="Arial"/>
          <w:color w:val="auto"/>
          <w:spacing w:val="-4"/>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319</w:t>
      </w:r>
      <w:r w:rsidRPr="00720570">
        <w:rPr>
          <w:rFonts w:ascii="Arial" w:hAnsi="Arial" w:cs="Arial"/>
          <w:b/>
          <w:color w:val="auto"/>
          <w:spacing w:val="6"/>
          <w:lang w:val="es-ES" w:eastAsia="es-ES"/>
        </w:rPr>
        <w:tab/>
        <w:t>Productos alimenticios varios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311 al 319, serán afectados conforme a criterios presupuestarios y contables emitidos por el Ministerio de Hacienda.</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320</w:t>
      </w:r>
      <w:r w:rsidRPr="00720570">
        <w:rPr>
          <w:rFonts w:ascii="Arial" w:hAnsi="Arial" w:cs="Arial"/>
          <w:b/>
          <w:color w:val="auto"/>
          <w:spacing w:val="6"/>
          <w:lang w:val="es-ES" w:eastAsia="es-ES"/>
        </w:rPr>
        <w:tab/>
        <w:t>TEXTILES Y VESTUARIOS</w:t>
      </w: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color w:val="auto"/>
          <w:spacing w:val="6"/>
          <w:lang w:val="es-ES" w:eastAsia="es-ES"/>
        </w:rPr>
        <w:t xml:space="preserve">Gastos por provisión de insumos, productos de fibras y tejidos animales, vegetales o sintéticos, confecciones de prendas de vestir, vestuarios y calzados, destinados a la adquisición de productos terminados y a la producción o elaboración de los mismos. </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321</w:t>
      </w:r>
      <w:r w:rsidRPr="00720570">
        <w:rPr>
          <w:rFonts w:ascii="Arial" w:hAnsi="Arial" w:cs="Arial"/>
          <w:b/>
          <w:color w:val="auto"/>
          <w:spacing w:val="6"/>
          <w:lang w:val="es-ES_tradnl" w:eastAsia="es-ES"/>
        </w:rPr>
        <w:tab/>
        <w:t>Hilados y telas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de materiales de fibras y tejidos animales, vegetales, y sintéticos, elaborados o semielaborados, destinados a la producción de prendas de vestir y vestuarios, utilizados por los Organismos y Entidades del Estado que tengan instaladas unidades de producción o elaboración de prendas de vestir y vestuarios. </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322</w:t>
      </w:r>
      <w:r w:rsidRPr="00720570">
        <w:rPr>
          <w:rFonts w:ascii="Arial" w:hAnsi="Arial" w:cs="Arial"/>
          <w:b/>
          <w:color w:val="auto"/>
          <w:spacing w:val="6"/>
          <w:lang w:val="es-ES_tradnl" w:eastAsia="es-ES"/>
        </w:rPr>
        <w:tab/>
        <w:t>Prendas de vestir</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y/o confecciones de uniformes de un mismo tenor, color o presentación destinados a obreros, personales o a personas relacionadas con la prestación del servicio o producción de bienes de los organismos y entidades. Incluyen además de los uniformes, chaquetas, mochilas, termos, guardapolvos, blusas, blusones, batas y pijamas, ropa de cama, delantales, camisas, ropas interiores, medias calcetines, impermeables, chaquetones, capas, ponchos, paraguas, guantes, sombreros, gorras, quepis, cascos simples, cinturones, faja de protección, carteras, trajes de mozos y prendas de uso agrícola e industriales, ropas escolares, galones, jinetas, escudos y demás artículos, accesorios y elementos personales de naturaleza similar.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323</w:t>
      </w:r>
      <w:r w:rsidRPr="00720570">
        <w:rPr>
          <w:rFonts w:ascii="Arial" w:hAnsi="Arial" w:cs="Arial"/>
          <w:b/>
          <w:color w:val="auto"/>
          <w:spacing w:val="6"/>
          <w:lang w:val="es-ES_tradnl" w:eastAsia="es-ES"/>
        </w:rPr>
        <w:tab/>
        <w:t>Confecciones textiles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productos o insumos de hilados y telas y/o para confecciones textiles de cualquier naturaleza, fibras artificiales, sedas, tapices, banderas, alfombras, sábanas, frazadas, toallas, cortinas, sacos de fibras, redes, artículos de algodón, yute, cáñamo, sisal u otros análogos utilizados por los organismos y entidades que cuentan con unidades de producción de confecciones textiles o servicios de mantenimiento. La adquisición de casa de campaña (carpas) o toldos, colchones, frazadas, sábanas, almohadas y otros elementos similares de dormitorio permanentes o temporales de campo, emergencias, de entidades penitenciarias, hospitales, fuerzas públicas y casos similares, se afectarán en este Objeto del Gasto, siempre que el bien por su naturaleza, uso destino no sea imputable en el 541. La adquisición y el costo de colocación de cortinados, a través de proveedores, con vida útil de más de un año, serán imputados en el 541.</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324</w:t>
      </w:r>
      <w:r w:rsidRPr="00720570">
        <w:rPr>
          <w:rFonts w:ascii="Arial" w:hAnsi="Arial" w:cs="Arial"/>
          <w:b/>
          <w:color w:val="auto"/>
          <w:spacing w:val="6"/>
          <w:lang w:val="es-ES_tradnl" w:eastAsia="es-ES"/>
        </w:rPr>
        <w:tab/>
        <w:t>Calzados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y/o confecciones de calzados de cuero de cualquier naturaleza incluidos los de tela, caucho o plástico destinados al uso de obreros, personales o a personas relacionadas con la prestación del servicio o producción de bienes de los organismos y entidades.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325</w:t>
      </w:r>
      <w:r w:rsidRPr="00720570">
        <w:rPr>
          <w:rFonts w:ascii="Arial" w:hAnsi="Arial" w:cs="Arial"/>
          <w:b/>
          <w:color w:val="auto"/>
          <w:spacing w:val="6"/>
          <w:lang w:val="es-ES_tradnl" w:eastAsia="es-ES"/>
        </w:rPr>
        <w:tab/>
        <w:t>Cueros, cauchos y gomas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productos y/o insumos de cueros curtidos, gamuzados, charol o metalizados y cueros en general, pieles, jinetas, correas, suelas y artículos de cueros elaborados o semielaborados; artículos de caucho y gomas acabados y semielaborados y otros productos destinados a la confección de calzados y vestuarios, utilizados por los organismos y entidades que cuentan con unidades de producción o elaboración de calzados y vestuarios.</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329</w:t>
      </w:r>
      <w:r w:rsidRPr="00720570">
        <w:rPr>
          <w:rFonts w:ascii="Arial" w:hAnsi="Arial" w:cs="Arial"/>
          <w:b/>
          <w:color w:val="auto"/>
          <w:spacing w:val="6"/>
          <w:lang w:val="es-ES" w:eastAsia="es-ES"/>
        </w:rPr>
        <w:tab/>
        <w:t>Textiles y confecciones varios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321 al 329, serán afectados conforme a criterios presupuestarios y contables emitidos por el Ministerio de Hacienda.</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330</w:t>
      </w:r>
      <w:r w:rsidRPr="00720570">
        <w:rPr>
          <w:rFonts w:ascii="Arial" w:hAnsi="Arial" w:cs="Arial"/>
          <w:b/>
          <w:color w:val="auto"/>
          <w:spacing w:val="6"/>
          <w:lang w:val="es-ES" w:eastAsia="es-ES"/>
        </w:rPr>
        <w:tab/>
        <w:t>PRODUCTOS DE PAPEL, CARTON E IMPRESOS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pulpa de madera, papel y cartón, envases y cajas de papel y cartones para oficinas, libros, revistas y periódicos, materiales de enseñanzas, para computación, imprenta, reproducciones y otros productos.</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Los gastos de fondo fijo o caja chica serán imputados en los respectivos Objetos del Gasto. </w:t>
      </w:r>
    </w:p>
    <w:p w:rsidR="00323CF6" w:rsidRPr="00720570" w:rsidRDefault="00323CF6"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331</w:t>
      </w:r>
      <w:r w:rsidRPr="00720570">
        <w:rPr>
          <w:rFonts w:ascii="Arial" w:hAnsi="Arial" w:cs="Arial"/>
          <w:b/>
          <w:color w:val="auto"/>
          <w:spacing w:val="6"/>
          <w:lang w:val="es-ES_tradnl" w:eastAsia="es-ES"/>
        </w:rPr>
        <w:tab/>
        <w:t>Papel de escritorio y cartón</w:t>
      </w:r>
    </w:p>
    <w:p w:rsidR="00323CF6"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papel y cartón en sus diversas formas y modalidades de uso común en oficinas o por las instituciones públicas (resmas de papel, papel para fax).</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 </w:t>
      </w: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332</w:t>
      </w:r>
      <w:r w:rsidRPr="00720570">
        <w:rPr>
          <w:rFonts w:ascii="Arial" w:hAnsi="Arial" w:cs="Arial"/>
          <w:b/>
          <w:color w:val="auto"/>
          <w:spacing w:val="6"/>
          <w:lang w:val="es-ES_tradnl" w:eastAsia="es-ES"/>
        </w:rPr>
        <w:tab/>
        <w:t>Papel para computación</w:t>
      </w:r>
    </w:p>
    <w:p w:rsidR="00030AAF" w:rsidRPr="00720570" w:rsidRDefault="000B1EB2"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de papel y cartón en sus diversas formas y modalidades para uso en sistemas informáticos y computacionales, </w:t>
      </w:r>
      <w:r w:rsidR="00030AAF" w:rsidRPr="00720570">
        <w:rPr>
          <w:rFonts w:ascii="Arial" w:hAnsi="Arial" w:cs="Arial"/>
          <w:color w:val="auto"/>
          <w:spacing w:val="6"/>
          <w:lang w:val="es-ES_tradnl" w:eastAsia="es-ES"/>
        </w:rPr>
        <w:t xml:space="preserve">formularios continuos. </w:t>
      </w:r>
    </w:p>
    <w:p w:rsidR="00030AAF" w:rsidRPr="00720570" w:rsidRDefault="00030AAF" w:rsidP="00B676CC">
      <w:pPr>
        <w:spacing w:after="0"/>
        <w:ind w:firstLine="0"/>
        <w:contextualSpacing/>
        <w:rPr>
          <w:rFonts w:ascii="Arial" w:hAnsi="Arial" w:cs="Arial"/>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333</w:t>
      </w:r>
      <w:r w:rsidRPr="00720570">
        <w:rPr>
          <w:rFonts w:ascii="Arial" w:hAnsi="Arial" w:cs="Arial"/>
          <w:b/>
          <w:color w:val="auto"/>
          <w:spacing w:val="6"/>
          <w:lang w:val="es-ES_tradnl" w:eastAsia="es-ES"/>
        </w:rPr>
        <w:tab/>
        <w:t>Productos e impresiones de artes gráficas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formularios, planillas, tarjetas, calendarios, partituras, p</w:t>
      </w:r>
      <w:r w:rsidR="00030AAF" w:rsidRPr="00720570">
        <w:rPr>
          <w:rFonts w:ascii="Arial" w:hAnsi="Arial" w:cs="Arial"/>
          <w:color w:val="auto"/>
          <w:spacing w:val="6"/>
          <w:lang w:val="es-ES_tradnl" w:eastAsia="es-ES"/>
        </w:rPr>
        <w:t>apel químico, master duplicador</w:t>
      </w:r>
      <w:r w:rsidR="00030AAF" w:rsidRPr="00720570">
        <w:rPr>
          <w:rFonts w:ascii="Arial" w:hAnsi="Arial" w:cs="Arial"/>
          <w:color w:val="auto"/>
          <w:spacing w:val="6"/>
          <w:lang w:val="es-ES" w:eastAsia="es-ES"/>
        </w:rPr>
        <w:t xml:space="preserve"> y demás productos de las artes gráficas e impresiones en general de uso común en oficinas o utilizadas por las instituciones públicas.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334</w:t>
      </w:r>
      <w:r w:rsidRPr="00720570">
        <w:rPr>
          <w:rFonts w:ascii="Arial" w:hAnsi="Arial" w:cs="Arial"/>
          <w:b/>
          <w:color w:val="auto"/>
          <w:spacing w:val="6"/>
          <w:lang w:val="es-ES_tradnl" w:eastAsia="es-ES"/>
        </w:rPr>
        <w:tab/>
        <w:t>Productos de papel y cartón</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de papel, sobres y cartón en bobinas, en planchas y prensado, papel higiénico, pañuelos, toallas y servilletas, papel y cartón moldeado para uso doméstico (bandejas, platos, vasos), cartón y pasta de papel moldeado (canillas de bobinas, carretes y tapas), papel y cartón de filtro, papel engomado y adhesivo en sus diversas formas, papel de acetato de proyectores, papel diario, papel comercial, papel poliéster, cartulina, papel madera, papel vegetal, papel crepe y otros productos de papel y cartón de materiales análogos a los enunciados precedentemente. </w:t>
      </w:r>
    </w:p>
    <w:p w:rsidR="00030AAF" w:rsidRPr="00720570" w:rsidRDefault="00030AAF" w:rsidP="00B676CC">
      <w:pPr>
        <w:spacing w:after="0"/>
        <w:contextualSpacing/>
        <w:rPr>
          <w:rFonts w:ascii="Arial" w:hAnsi="Arial" w:cs="Arial"/>
          <w:color w:val="auto"/>
          <w:spacing w:val="6"/>
          <w:u w:val="single"/>
          <w:lang w:val="es-ES" w:eastAsia="es-ES"/>
        </w:rPr>
      </w:pPr>
    </w:p>
    <w:p w:rsidR="00473594" w:rsidRDefault="00473594" w:rsidP="00B676CC">
      <w:pPr>
        <w:spacing w:after="0"/>
        <w:contextualSpacing/>
        <w:rPr>
          <w:rFonts w:ascii="Arial" w:hAnsi="Arial" w:cs="Arial"/>
          <w:b/>
          <w:color w:val="auto"/>
          <w:spacing w:val="6"/>
          <w:lang w:val="es-ES" w:eastAsia="es-ES"/>
        </w:rPr>
      </w:pPr>
    </w:p>
    <w:p w:rsidR="00473594" w:rsidRDefault="00473594"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335</w:t>
      </w:r>
      <w:r w:rsidRPr="00720570">
        <w:rPr>
          <w:rFonts w:ascii="Arial" w:hAnsi="Arial" w:cs="Arial"/>
          <w:b/>
          <w:color w:val="auto"/>
          <w:spacing w:val="6"/>
          <w:lang w:val="es-ES" w:eastAsia="es-ES"/>
        </w:rPr>
        <w:tab/>
        <w:t>Libros, revistas y periódicos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de libros, periódicos, revistas, folletos y publicaciones periódicas destinadas al consumo o uso en oficinas públicas o para su distribución al público y materiales elaborados básicamente con papel y cartón destinados a la enseñanza, tales como libros para uso institucional o distribución gratuita, guías de estudio y similares. </w:t>
      </w:r>
    </w:p>
    <w:p w:rsidR="00030AAF" w:rsidRPr="00720570" w:rsidRDefault="00030AAF" w:rsidP="00B676CC">
      <w:pPr>
        <w:spacing w:after="0"/>
        <w:ind w:firstLine="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336</w:t>
      </w:r>
      <w:r w:rsidRPr="00720570">
        <w:rPr>
          <w:rFonts w:ascii="Arial" w:hAnsi="Arial" w:cs="Arial"/>
          <w:b/>
          <w:color w:val="auto"/>
          <w:spacing w:val="6"/>
          <w:lang w:val="es-ES_tradnl" w:eastAsia="es-ES"/>
        </w:rPr>
        <w:tab/>
        <w:t>Textos de enseñanza</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artículos y materiales elaborados básicamente de papel y cartón destinados a la enseñanza, tales como: libros de test</w:t>
      </w:r>
      <w:r w:rsidR="00030AAF" w:rsidRPr="00720570">
        <w:rPr>
          <w:rFonts w:ascii="Arial" w:hAnsi="Arial" w:cs="Arial"/>
          <w:b/>
          <w:color w:val="auto"/>
          <w:spacing w:val="6"/>
          <w:lang w:val="es-ES" w:eastAsia="es-ES"/>
        </w:rPr>
        <w:t>,</w:t>
      </w:r>
      <w:r w:rsidR="00030AAF" w:rsidRPr="00720570">
        <w:rPr>
          <w:rFonts w:ascii="Arial" w:hAnsi="Arial" w:cs="Arial"/>
          <w:color w:val="auto"/>
          <w:spacing w:val="6"/>
          <w:lang w:val="es-ES" w:eastAsia="es-ES"/>
        </w:rPr>
        <w:t xml:space="preserve"> libros para uso institucional o distribución gratuita, programas o guías de estudio, textos de estudios y similares de uso en las instituciones de enseñanza, bibliotecas, institutos, centros de estudios, investigaciones, ediciones o reproducciones. Incluyen la adquisición de laptops destinados a distribución gratuita a docentes y alumnos.</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339</w:t>
      </w:r>
      <w:r w:rsidRPr="00720570">
        <w:rPr>
          <w:rFonts w:ascii="Arial" w:hAnsi="Arial" w:cs="Arial"/>
          <w:b/>
          <w:color w:val="auto"/>
          <w:spacing w:val="6"/>
          <w:lang w:val="es-ES_tradnl" w:eastAsia="es-ES"/>
        </w:rPr>
        <w:tab/>
        <w:t>Productos de papel, cartón e impresos varios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331 al 339, serán afectados conforme a criterios presupuestarios y contables emitidos por el Ministerio de Hacienda.</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340</w:t>
      </w:r>
      <w:r w:rsidRPr="00720570">
        <w:rPr>
          <w:rFonts w:ascii="Arial" w:hAnsi="Arial" w:cs="Arial"/>
          <w:b/>
          <w:color w:val="auto"/>
          <w:spacing w:val="6"/>
          <w:lang w:val="es-ES" w:eastAsia="es-ES"/>
        </w:rPr>
        <w:tab/>
        <w:t>BIENES DE CONSUMO DE OFICINAS E INSUMOS</w:t>
      </w:r>
    </w:p>
    <w:p w:rsidR="00030AAF" w:rsidRPr="00720570" w:rsidRDefault="00030AAF" w:rsidP="002133B2">
      <w:pPr>
        <w:rPr>
          <w:rFonts w:ascii="Arial" w:hAnsi="Arial" w:cs="Arial"/>
          <w:color w:val="auto"/>
          <w:spacing w:val="6"/>
          <w:lang w:val="es-ES" w:eastAsia="es-ES"/>
        </w:rPr>
      </w:pPr>
      <w:r w:rsidRPr="00720570">
        <w:rPr>
          <w:rFonts w:ascii="Arial" w:hAnsi="Arial" w:cs="Arial"/>
          <w:color w:val="auto"/>
          <w:spacing w:val="6"/>
          <w:lang w:val="es-ES" w:eastAsia="es-ES"/>
        </w:rPr>
        <w:t xml:space="preserve">Otros bienes de consumo utilizados en las oficinas públicas en general, establecimientos de enseñanza, cocinas y comedores, como así también materiales eléctricos, productos de vidrio, losa y porcelana, repuestos y accesorios menores y materiales de limpieza no incluidos en otros </w:t>
      </w:r>
      <w:r w:rsidR="002133B2" w:rsidRPr="00720570">
        <w:rPr>
          <w:rFonts w:ascii="Arial" w:hAnsi="Arial" w:cs="Arial"/>
          <w:color w:val="auto"/>
          <w:spacing w:val="6"/>
          <w:lang w:val="es-ES" w:eastAsia="es-ES"/>
        </w:rPr>
        <w:t>subgrupos del Objeto del Gasto.</w:t>
      </w:r>
    </w:p>
    <w:p w:rsidR="00030AAF" w:rsidRPr="00720570" w:rsidRDefault="00030AAF" w:rsidP="002133B2">
      <w:pPr>
        <w:tabs>
          <w:tab w:val="left" w:pos="567"/>
        </w:tabs>
        <w:ind w:firstLine="567"/>
        <w:rPr>
          <w:rFonts w:ascii="Arial" w:hAnsi="Arial" w:cs="Arial"/>
          <w:color w:val="auto"/>
          <w:spacing w:val="6"/>
          <w:lang w:val="es-ES" w:eastAsia="es-ES"/>
        </w:rPr>
      </w:pPr>
      <w:r w:rsidRPr="00720570">
        <w:rPr>
          <w:rFonts w:ascii="Arial" w:hAnsi="Arial" w:cs="Arial"/>
          <w:color w:val="auto"/>
          <w:spacing w:val="6"/>
          <w:lang w:val="es-ES" w:eastAsia="es-ES"/>
        </w:rPr>
        <w:tab/>
        <w:t>Cuando la adquisición de bienes sean destinados como elementos de enseñanza, insumo o producto f</w:t>
      </w:r>
      <w:r w:rsidR="002133B2" w:rsidRPr="00720570">
        <w:rPr>
          <w:rFonts w:ascii="Arial" w:hAnsi="Arial" w:cs="Arial"/>
          <w:color w:val="auto"/>
          <w:spacing w:val="6"/>
          <w:lang w:val="es-ES" w:eastAsia="es-ES"/>
        </w:rPr>
        <w:t>ungible o consumible en el año.</w:t>
      </w:r>
    </w:p>
    <w:p w:rsidR="00030AAF" w:rsidRPr="00720570" w:rsidRDefault="00030AAF" w:rsidP="002133B2">
      <w:pPr>
        <w:tabs>
          <w:tab w:val="left" w:pos="567"/>
        </w:tabs>
        <w:ind w:firstLine="567"/>
        <w:rPr>
          <w:rFonts w:ascii="Arial" w:hAnsi="Arial" w:cs="Arial"/>
          <w:color w:val="auto"/>
          <w:spacing w:val="6"/>
          <w:lang w:val="es-ES" w:eastAsia="es-ES"/>
        </w:rPr>
      </w:pPr>
      <w:r w:rsidRPr="00720570">
        <w:rPr>
          <w:rFonts w:ascii="Arial" w:hAnsi="Arial" w:cs="Arial"/>
          <w:color w:val="auto"/>
          <w:spacing w:val="6"/>
          <w:lang w:val="es-ES" w:eastAsia="es-ES"/>
        </w:rPr>
        <w:tab/>
        <w:t>Los gastos de fondo fijo o caja chica serán imputados en los respectivos Objetos del Gasto.</w:t>
      </w:r>
    </w:p>
    <w:p w:rsidR="002133B2" w:rsidRPr="00720570" w:rsidRDefault="002133B2" w:rsidP="00B676CC">
      <w:pPr>
        <w:tabs>
          <w:tab w:val="left" w:pos="567"/>
        </w:tabs>
        <w:spacing w:after="0"/>
        <w:ind w:firstLine="567"/>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341</w:t>
      </w:r>
      <w:r w:rsidRPr="00720570">
        <w:rPr>
          <w:rFonts w:ascii="Arial" w:hAnsi="Arial" w:cs="Arial"/>
          <w:b/>
          <w:color w:val="auto"/>
          <w:spacing w:val="6"/>
          <w:lang w:val="es-ES_tradnl" w:eastAsia="es-ES"/>
        </w:rPr>
        <w:tab/>
        <w:t>Elementos de limpieza</w:t>
      </w:r>
    </w:p>
    <w:p w:rsidR="00030AAF" w:rsidRPr="00720570" w:rsidRDefault="000B1EB2" w:rsidP="00B676CC">
      <w:pPr>
        <w:spacing w:after="0"/>
        <w:contextualSpacing/>
        <w:rPr>
          <w:rFonts w:ascii="Arial" w:hAnsi="Arial" w:cs="Arial"/>
          <w:color w:val="auto"/>
          <w:spacing w:val="6"/>
          <w:u w:val="single"/>
          <w:lang w:val="es-ES_tradnl"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de materiales e insumos de limpieza: jabones, detergentes, aguas lavandinas, ácidos y productos químicos de limpieza en todas sus formas, betunes, ceras y cremas para calzados, pisos, carrocerías, vidrios y metal, alcohol de limpieza, lustramuebles y preparados para desodorizar ambientes, elementos o utensilios de limpieza como ser: cepillos, trapos en sus diversas formas, plumeros, secadores, escobas sintéticas o metálicas, escobillones, baldes, palanganas, productos de aseo personal tales como: jabones de tocador, </w:t>
      </w:r>
      <w:r w:rsidR="00030AAF" w:rsidRPr="00720570">
        <w:rPr>
          <w:rFonts w:ascii="Arial" w:hAnsi="Arial" w:cs="Arial"/>
          <w:color w:val="auto"/>
          <w:spacing w:val="6"/>
          <w:lang w:eastAsia="es-ES"/>
        </w:rPr>
        <w:t>shampoo</w:t>
      </w:r>
      <w:r w:rsidR="00030AAF" w:rsidRPr="00720570">
        <w:rPr>
          <w:rFonts w:ascii="Arial" w:hAnsi="Arial" w:cs="Arial"/>
          <w:color w:val="auto"/>
          <w:spacing w:val="6"/>
          <w:lang w:val="es-ES" w:eastAsia="es-ES"/>
        </w:rPr>
        <w:t xml:space="preserve">, crema dental, cepillo de dientes, bolsas </w:t>
      </w:r>
      <w:r w:rsidR="00030AAF" w:rsidRPr="00720570">
        <w:rPr>
          <w:rFonts w:ascii="Arial" w:hAnsi="Arial" w:cs="Arial"/>
          <w:color w:val="auto"/>
          <w:spacing w:val="6"/>
          <w:lang w:val="es-ES_tradnl" w:eastAsia="es-ES"/>
        </w:rPr>
        <w:t>de aspiradora, bolsa para basura, guante de goma, basurero, papelero, crema de limpiar computadora</w:t>
      </w:r>
      <w:r w:rsidR="00095062" w:rsidRPr="00720570">
        <w:rPr>
          <w:rFonts w:ascii="Arial" w:hAnsi="Arial" w:cs="Arial"/>
          <w:color w:val="auto"/>
          <w:spacing w:val="6"/>
          <w:lang w:val="es-ES_tradnl" w:eastAsia="es-ES"/>
        </w:rPr>
        <w:t>s</w:t>
      </w:r>
      <w:r w:rsidR="00030AAF" w:rsidRPr="00720570">
        <w:rPr>
          <w:rFonts w:ascii="Arial" w:hAnsi="Arial" w:cs="Arial"/>
          <w:color w:val="auto"/>
          <w:spacing w:val="6"/>
          <w:lang w:val="es-ES" w:eastAsia="es-ES"/>
        </w:rPr>
        <w:t xml:space="preserve"> y demás productos, elementos y útiles de limpieza similares. </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342</w:t>
      </w:r>
      <w:r w:rsidRPr="00720570">
        <w:rPr>
          <w:rFonts w:ascii="Arial" w:hAnsi="Arial" w:cs="Arial"/>
          <w:b/>
          <w:color w:val="auto"/>
          <w:spacing w:val="6"/>
          <w:lang w:val="es-ES_tradnl" w:eastAsia="es-ES"/>
        </w:rPr>
        <w:tab/>
        <w:t>Útiles de escritorio, oficina y enseñanza</w:t>
      </w:r>
    </w:p>
    <w:p w:rsidR="00030AAF" w:rsidRPr="00720570" w:rsidRDefault="000B1EB2"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de útiles y elementos de oficina: lápices, lapiceras, carpetas, cuadernos, biblioratos, reglas, punteros, broches, alfileres, abrochadores, perforadoras, cintas impregnadas, discos, “CD“ o rígidos, casetes, diskettes, </w:t>
      </w:r>
      <w:r w:rsidR="00030AAF" w:rsidRPr="00720570">
        <w:rPr>
          <w:rFonts w:ascii="Arial" w:hAnsi="Arial" w:cs="Arial"/>
          <w:color w:val="auto"/>
          <w:spacing w:val="6"/>
          <w:lang w:val="es-ES_tradnl" w:eastAsia="es-ES"/>
        </w:rPr>
        <w:t>pen drives,</w:t>
      </w:r>
      <w:r w:rsidR="00F97B92" w:rsidRPr="00720570">
        <w:rPr>
          <w:rFonts w:ascii="Arial" w:hAnsi="Arial" w:cs="Arial"/>
          <w:color w:val="auto"/>
          <w:spacing w:val="6"/>
          <w:lang w:val="es-ES_tradnl" w:eastAsia="es-ES"/>
        </w:rPr>
        <w:t xml:space="preserve"> </w:t>
      </w:r>
      <w:r w:rsidR="00030AAF" w:rsidRPr="00720570">
        <w:rPr>
          <w:rFonts w:ascii="Arial" w:hAnsi="Arial" w:cs="Arial"/>
          <w:color w:val="auto"/>
          <w:spacing w:val="6"/>
          <w:lang w:val="es-ES" w:eastAsia="es-ES"/>
        </w:rPr>
        <w:t>mouse, parlantes, adquisiciones y recarga de tintas y cartuchos tóner para impresoras y fotocopiadoras, pegamentos, borradores, sellos, tizas, marcadores de pizarras, porta</w:t>
      </w:r>
      <w:r w:rsidR="00030AAF" w:rsidRPr="00720570">
        <w:rPr>
          <w:rFonts w:ascii="Arial" w:hAnsi="Arial" w:cs="Arial"/>
          <w:color w:val="auto"/>
          <w:spacing w:val="6"/>
          <w:lang w:val="es-ES_tradnl" w:eastAsia="es-ES"/>
        </w:rPr>
        <w:t xml:space="preserve"> carnet, puntero, lupa, microfilm para fax, espiral para encuadernación, hojas para cúter, gomitas, grampas, desgranadoras, marcadores para muebles, tapa de plástico oficio y carta, Unidad de Diskette</w:t>
      </w:r>
      <w:r w:rsidR="00030AAF" w:rsidRPr="00720570">
        <w:rPr>
          <w:rFonts w:ascii="Arial" w:hAnsi="Arial" w:cs="Arial"/>
          <w:color w:val="auto"/>
          <w:spacing w:val="6"/>
          <w:lang w:val="es-ES" w:eastAsia="es-ES"/>
        </w:rPr>
        <w:t>,</w:t>
      </w:r>
      <w:r w:rsidR="00030AAF" w:rsidRPr="00720570">
        <w:rPr>
          <w:rFonts w:ascii="Arial" w:hAnsi="Arial" w:cs="Arial"/>
          <w:color w:val="auto"/>
          <w:spacing w:val="6"/>
          <w:lang w:val="es-ES_tradnl" w:eastAsia="es-ES"/>
        </w:rPr>
        <w:t xml:space="preserve"> u otros medios de almacenamiento digital</w:t>
      </w:r>
      <w:r w:rsidR="00F97B92" w:rsidRPr="00720570">
        <w:rPr>
          <w:rFonts w:ascii="Arial" w:hAnsi="Arial" w:cs="Arial"/>
          <w:color w:val="auto"/>
          <w:spacing w:val="6"/>
          <w:lang w:val="es-ES_tradnl" w:eastAsia="es-ES"/>
        </w:rPr>
        <w:t>, token,</w:t>
      </w:r>
      <w:r w:rsidR="00030AAF" w:rsidRPr="00720570">
        <w:rPr>
          <w:rFonts w:ascii="Arial" w:hAnsi="Arial" w:cs="Arial"/>
          <w:color w:val="auto"/>
          <w:spacing w:val="6"/>
          <w:lang w:val="es-ES" w:eastAsia="es-ES"/>
        </w:rPr>
        <w:t xml:space="preserve"> y demás elementos y productos similares. </w:t>
      </w:r>
      <w:r w:rsidR="00030AAF" w:rsidRPr="00720570">
        <w:rPr>
          <w:rFonts w:ascii="Arial" w:hAnsi="Arial" w:cs="Arial"/>
          <w:color w:val="auto"/>
          <w:spacing w:val="6"/>
          <w:lang w:val="es-ES_tradnl" w:eastAsia="es-ES"/>
        </w:rPr>
        <w:t xml:space="preserve">Además incluye la adquisición de maletines impresos u otros elementos de enseñanza con logos de la institución. </w:t>
      </w:r>
    </w:p>
    <w:p w:rsidR="00030AAF" w:rsidRPr="00720570" w:rsidRDefault="00030AAF" w:rsidP="00B676CC">
      <w:pPr>
        <w:spacing w:after="0"/>
        <w:contextualSpacing/>
        <w:rPr>
          <w:rFonts w:ascii="Arial" w:hAnsi="Arial" w:cs="Arial"/>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343</w:t>
      </w:r>
      <w:r w:rsidRPr="00720570">
        <w:rPr>
          <w:rFonts w:ascii="Arial" w:hAnsi="Arial" w:cs="Arial"/>
          <w:b/>
          <w:color w:val="auto"/>
          <w:spacing w:val="6"/>
          <w:lang w:val="es-ES_tradnl" w:eastAsia="es-ES"/>
        </w:rPr>
        <w:tab/>
        <w:t>Útiles y materiales eléctricos</w:t>
      </w:r>
    </w:p>
    <w:p w:rsidR="002133B2"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de materiales y accesorios eléctricos tales como: </w:t>
      </w:r>
      <w:r w:rsidR="00030AAF" w:rsidRPr="00720570">
        <w:rPr>
          <w:rFonts w:ascii="Arial" w:hAnsi="Arial" w:cs="Arial"/>
          <w:color w:val="auto"/>
          <w:spacing w:val="6"/>
          <w:lang w:val="es-ES_tradnl" w:eastAsia="es-ES"/>
        </w:rPr>
        <w:t xml:space="preserve">organizador metálico de cable, </w:t>
      </w:r>
      <w:r w:rsidR="00030AAF" w:rsidRPr="00720570">
        <w:rPr>
          <w:rFonts w:ascii="Arial" w:hAnsi="Arial" w:cs="Arial"/>
          <w:color w:val="auto"/>
          <w:spacing w:val="6"/>
          <w:lang w:val="es-ES" w:eastAsia="es-ES"/>
        </w:rPr>
        <w:t>cables, llaves, cajas de llaves y centrales, interruptores, fichas, transformadores, lámparas, tubos fluorescentes, zócalos, arrancadores, pilas, acumuladores eléctricos, focos, portafocos</w:t>
      </w:r>
      <w:r w:rsidR="002911A6" w:rsidRPr="00720570">
        <w:rPr>
          <w:rFonts w:ascii="Arial" w:hAnsi="Arial" w:cs="Arial"/>
          <w:color w:val="auto"/>
          <w:spacing w:val="6"/>
          <w:lang w:val="es-ES" w:eastAsia="es-ES"/>
        </w:rPr>
        <w:t>, canaletas de PVC para cables</w:t>
      </w:r>
      <w:r w:rsidR="00030AAF" w:rsidRPr="00720570">
        <w:rPr>
          <w:rFonts w:ascii="Arial" w:hAnsi="Arial" w:cs="Arial"/>
          <w:color w:val="auto"/>
          <w:spacing w:val="6"/>
          <w:lang w:val="es-ES" w:eastAsia="es-ES"/>
        </w:rPr>
        <w:t xml:space="preserve"> y otros elementos y ma</w:t>
      </w:r>
      <w:r w:rsidR="00E72503" w:rsidRPr="00720570">
        <w:rPr>
          <w:rFonts w:ascii="Arial" w:hAnsi="Arial" w:cs="Arial"/>
          <w:color w:val="auto"/>
          <w:spacing w:val="6"/>
          <w:lang w:val="es-ES" w:eastAsia="es-ES"/>
        </w:rPr>
        <w:t xml:space="preserve">teriales eléctricos similares. </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344</w:t>
      </w:r>
      <w:r w:rsidRPr="00720570">
        <w:rPr>
          <w:rFonts w:ascii="Arial" w:hAnsi="Arial" w:cs="Arial"/>
          <w:b/>
          <w:color w:val="auto"/>
          <w:spacing w:val="6"/>
          <w:lang w:val="es-ES_tradnl" w:eastAsia="es-ES"/>
        </w:rPr>
        <w:tab/>
        <w:t>Utensilios de cocina y comedor</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de útiles y materiales utilizados en cocina comedor tales como sartenes, cacerolas, artículos de cuchillería, cucharas, tenedores, cucharones, cernidores y tamices, espumaderas, pinzas para servir, saleros y pimenteros, tijera de trinchar, coladores, vasos, tazas, pocillos, platos, termos comunes, bandejas, incluyendo los utensilios desechables con el primer uso y demás utensilios y menajes para las entidades que cuentan con unidades de cocina y comedor. </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345</w:t>
      </w:r>
      <w:r w:rsidRPr="00720570">
        <w:rPr>
          <w:rFonts w:ascii="Arial" w:hAnsi="Arial" w:cs="Arial"/>
          <w:b/>
          <w:color w:val="auto"/>
          <w:spacing w:val="6"/>
          <w:lang w:val="es-ES_tradnl" w:eastAsia="es-ES"/>
        </w:rPr>
        <w:tab/>
        <w:t>Productos de vidrio, loza y porcelana</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de productos y materiales tales como: vidrios en barras, en varillas, en bolas y tubos, colado o laminado, estirado o rollado, vidrios y cristales, lunas o vidrios de seguridad, espejos y envolturas tubulares de vidrio, vidrios para relojes, vidrios ópticos y piezas de vidrios ópticos sin labrar, y demás productos de vidrio no especificados precedentemente, artículos de loza y porcelana para diversos usos, como ser inodoros, bidet, lavamanos, cisternas, mingitorios y otros insumos y productos similares.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4"/>
          <w:lang w:val="es-ES_tradnl" w:eastAsia="es-ES"/>
        </w:rPr>
      </w:pPr>
      <w:r w:rsidRPr="00720570">
        <w:rPr>
          <w:rFonts w:ascii="Arial" w:hAnsi="Arial" w:cs="Arial"/>
          <w:b/>
          <w:color w:val="auto"/>
          <w:spacing w:val="-4"/>
          <w:lang w:val="es-ES_tradnl" w:eastAsia="es-ES"/>
        </w:rPr>
        <w:t>346</w:t>
      </w:r>
      <w:r w:rsidRPr="00720570">
        <w:rPr>
          <w:rFonts w:ascii="Arial" w:hAnsi="Arial" w:cs="Arial"/>
          <w:b/>
          <w:color w:val="auto"/>
          <w:spacing w:val="-4"/>
          <w:lang w:val="es-ES_tradnl" w:eastAsia="es-ES"/>
        </w:rPr>
        <w:tab/>
        <w:t>Repuestos y accesorios menores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repuestos y accesorios menores considerados como instrumental complementario de máquinas, equipos, herramientas, aparatos e instrumentos. Comprende: repuestos y accesorios destinados a reparaciones menores de máquinas y equipos de oficinas en general, equipos de tracción, transportes y elevación; máquinas y equipos de producción, accesorios de equipos de computación y similares, y de herramientas, aparatos e instrumentos en general, destinados al mantenimiento de los mismos, por los organismos y entidades que cuenten con recursos humanos y tengan instalada, en alquiler o usufructo unidades de talleres, reparaciones o mantenimientos</w:t>
      </w:r>
      <w:r w:rsidR="00030AAF" w:rsidRPr="00720570">
        <w:rPr>
          <w:rFonts w:ascii="Arial" w:hAnsi="Arial" w:cs="Arial"/>
          <w:color w:val="auto"/>
          <w:spacing w:val="-4"/>
          <w:lang w:val="es-ES" w:eastAsia="es-ES"/>
        </w:rPr>
        <w:t xml:space="preserve">. En este objeto se incluyen compras de repuestos e insumos tales como </w:t>
      </w:r>
      <w:r w:rsidR="00030AAF" w:rsidRPr="00720570">
        <w:rPr>
          <w:rFonts w:ascii="Arial" w:hAnsi="Arial" w:cs="Arial"/>
          <w:color w:val="auto"/>
          <w:spacing w:val="6"/>
          <w:lang w:val="es-ES_tradnl" w:eastAsia="es-ES"/>
        </w:rPr>
        <w:t xml:space="preserve">películas fotográficas, baliza para vehículo, lámpara para proyectores, tarjetas para internos de central telefónica, aislante térmico, control remoto para aires acondicionados, repuestos menores para televisión, chip para cámara, cable para impresora y similares. </w:t>
      </w:r>
      <w:r w:rsidR="00030AAF" w:rsidRPr="00720570">
        <w:rPr>
          <w:rFonts w:ascii="Arial" w:hAnsi="Arial" w:cs="Arial"/>
          <w:color w:val="auto"/>
          <w:spacing w:val="6"/>
          <w:lang w:val="es-ES" w:eastAsia="es-ES"/>
        </w:rPr>
        <w:t xml:space="preserve">Incluye compresor espiga para agua, kit de mantenimiento para impresora, soporte para acondicionadores de aire, luz giratoria con sirena, microchip para patrimonio codificador. </w:t>
      </w:r>
    </w:p>
    <w:p w:rsidR="00030AAF" w:rsidRPr="00720570" w:rsidRDefault="00030AAF" w:rsidP="00B676CC">
      <w:pPr>
        <w:spacing w:after="0"/>
        <w:contextualSpacing/>
        <w:rPr>
          <w:rFonts w:ascii="Arial" w:hAnsi="Arial" w:cs="Arial"/>
          <w:color w:val="auto"/>
          <w:spacing w:val="6"/>
          <w:lang w:val="es-ES" w:eastAsia="es-ES"/>
        </w:rPr>
      </w:pPr>
    </w:p>
    <w:p w:rsidR="00473594" w:rsidRDefault="00473594" w:rsidP="00B676CC">
      <w:pPr>
        <w:spacing w:after="0"/>
        <w:contextualSpacing/>
        <w:rPr>
          <w:rFonts w:ascii="Arial" w:hAnsi="Arial" w:cs="Arial"/>
          <w:b/>
          <w:color w:val="auto"/>
          <w:spacing w:val="-4"/>
          <w:lang w:val="es-ES_tradnl" w:eastAsia="es-ES"/>
        </w:rPr>
      </w:pPr>
    </w:p>
    <w:p w:rsidR="00473594" w:rsidRDefault="00473594" w:rsidP="00B676CC">
      <w:pPr>
        <w:spacing w:after="0"/>
        <w:contextualSpacing/>
        <w:rPr>
          <w:rFonts w:ascii="Arial" w:hAnsi="Arial" w:cs="Arial"/>
          <w:b/>
          <w:color w:val="auto"/>
          <w:spacing w:val="-4"/>
          <w:lang w:val="es-ES_tradnl" w:eastAsia="es-ES"/>
        </w:rPr>
      </w:pPr>
    </w:p>
    <w:p w:rsidR="00473594" w:rsidRDefault="00473594" w:rsidP="00B676CC">
      <w:pPr>
        <w:spacing w:after="0"/>
        <w:contextualSpacing/>
        <w:rPr>
          <w:rFonts w:ascii="Arial" w:hAnsi="Arial" w:cs="Arial"/>
          <w:b/>
          <w:color w:val="auto"/>
          <w:spacing w:val="-4"/>
          <w:lang w:val="es-ES_tradnl" w:eastAsia="es-ES"/>
        </w:rPr>
      </w:pPr>
    </w:p>
    <w:p w:rsidR="00030AAF" w:rsidRPr="00720570" w:rsidRDefault="00030AAF" w:rsidP="00B676CC">
      <w:pPr>
        <w:spacing w:after="0"/>
        <w:contextualSpacing/>
        <w:rPr>
          <w:rFonts w:ascii="Arial" w:hAnsi="Arial" w:cs="Arial"/>
          <w:b/>
          <w:color w:val="auto"/>
          <w:spacing w:val="-4"/>
          <w:lang w:val="es-ES_tradnl" w:eastAsia="es-ES"/>
        </w:rPr>
      </w:pPr>
      <w:r w:rsidRPr="00720570">
        <w:rPr>
          <w:rFonts w:ascii="Arial" w:hAnsi="Arial" w:cs="Arial"/>
          <w:b/>
          <w:color w:val="auto"/>
          <w:spacing w:val="-4"/>
          <w:lang w:val="es-ES_tradnl" w:eastAsia="es-ES"/>
        </w:rPr>
        <w:t>347</w:t>
      </w:r>
      <w:r w:rsidRPr="00720570">
        <w:rPr>
          <w:rFonts w:ascii="Arial" w:hAnsi="Arial" w:cs="Arial"/>
          <w:b/>
          <w:color w:val="auto"/>
          <w:spacing w:val="-4"/>
          <w:lang w:val="es-ES_tradnl" w:eastAsia="es-ES"/>
        </w:rPr>
        <w:tab/>
        <w:t>Elementos y útiles diversos</w:t>
      </w:r>
    </w:p>
    <w:p w:rsidR="00E72503"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de elementos y útiles diversos de poco valor o cuantía con vida útil menor de un año, tales como: floreros, adornos, maceteros, </w:t>
      </w:r>
      <w:r w:rsidR="00030AAF" w:rsidRPr="00720570">
        <w:rPr>
          <w:rFonts w:ascii="Arial" w:hAnsi="Arial" w:cs="Arial"/>
          <w:color w:val="auto"/>
          <w:spacing w:val="6"/>
          <w:lang w:val="es-ES_tradnl" w:eastAsia="es-ES"/>
        </w:rPr>
        <w:t>carteles intermitentes, letreros</w:t>
      </w:r>
      <w:r w:rsidR="00030AAF" w:rsidRPr="00720570">
        <w:rPr>
          <w:rFonts w:ascii="Arial" w:hAnsi="Arial" w:cs="Arial"/>
          <w:color w:val="auto"/>
          <w:spacing w:val="6"/>
          <w:lang w:val="es-ES" w:eastAsia="es-ES"/>
        </w:rPr>
        <w:t xml:space="preserve"> y similares de uso común en oficinas o entidades públicas. </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349</w:t>
      </w:r>
      <w:r w:rsidRPr="00720570">
        <w:rPr>
          <w:rFonts w:ascii="Arial" w:hAnsi="Arial" w:cs="Arial"/>
          <w:b/>
          <w:color w:val="auto"/>
          <w:spacing w:val="6"/>
          <w:lang w:val="es-ES_tradnl" w:eastAsia="es-ES"/>
        </w:rPr>
        <w:tab/>
        <w:t>Bienes de consumo varios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341 al 349 serán afectados conforme a criterios presupuestarios y contables emitidos por el Ministerio de Hacienda.</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 xml:space="preserve">350 </w:t>
      </w:r>
      <w:r w:rsidRPr="00720570">
        <w:rPr>
          <w:rFonts w:ascii="Arial" w:hAnsi="Arial" w:cs="Arial"/>
          <w:b/>
          <w:color w:val="auto"/>
          <w:spacing w:val="6"/>
          <w:lang w:val="es-ES" w:eastAsia="es-ES"/>
        </w:rPr>
        <w:tab/>
        <w:t xml:space="preserve">PRODUCTOS E INSTRUMENTALES QUIMICOS Y MEDICINALES </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w:t>
      </w:r>
      <w:r w:rsidR="00030AAF" w:rsidRPr="00720570">
        <w:rPr>
          <w:rFonts w:ascii="Arial" w:hAnsi="Arial" w:cs="Arial"/>
          <w:color w:val="auto"/>
          <w:spacing w:val="6"/>
          <w:lang w:val="es-ES" w:eastAsia="es-ES"/>
        </w:rPr>
        <w:t>de drogas, abonos, fertilizantes, plaguicidas y demás productos químicos, productos medicinales elaborados o semielaborados, utilizados en establecimientos hospitalarios, laboratorios, de enseñanzas, servicios de salud y entidades públicas, productos de ramas industriales conexas (pinturas, barnices, fósforos). Incluye los gastos en conceptos de materiales e instrumentales de uso práctico y científico, de uso en medicina, cirugías, odontología y laboratorios, los utilizados en veterinaria, investigaciones científicas o experimental tales como: jeringas, agujas, gasas, leucoplast</w:t>
      </w:r>
      <w:r w:rsidR="001F5BC1" w:rsidRPr="00720570">
        <w:rPr>
          <w:rFonts w:ascii="Arial" w:hAnsi="Arial" w:cs="Arial"/>
          <w:color w:val="auto"/>
          <w:spacing w:val="6"/>
          <w:lang w:val="es-ES" w:eastAsia="es-ES"/>
        </w:rPr>
        <w:t xml:space="preserve"> o similares</w:t>
      </w:r>
      <w:r w:rsidR="00030AAF" w:rsidRPr="00720570">
        <w:rPr>
          <w:rFonts w:ascii="Arial" w:hAnsi="Arial" w:cs="Arial"/>
          <w:color w:val="auto"/>
          <w:spacing w:val="6"/>
          <w:lang w:val="es-ES" w:eastAsia="es-ES"/>
        </w:rPr>
        <w:t xml:space="preserve">, vendajes, material de sutura, guantes para cirugía, vasos de precipitación, pipetas, alambiques, curitas, pinzas y demás insumos y productos similares.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Los gastos de fondo fijo o caja chica serán imputados en los respectivos Objetos del Gasto. </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351</w:t>
      </w:r>
      <w:r w:rsidRPr="00720570">
        <w:rPr>
          <w:rFonts w:ascii="Arial" w:hAnsi="Arial" w:cs="Arial"/>
          <w:b/>
          <w:color w:val="auto"/>
          <w:spacing w:val="6"/>
          <w:lang w:val="es-ES_tradnl" w:eastAsia="es-ES"/>
        </w:rPr>
        <w:tab/>
        <w:t>Compuestos químicos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gases industriales, aire, líquido y comprimido, acetileno y gases refrigerantes, ácidos inorgánicos, álcalis y otros compuestos inorgánicos, sustancias químicas orgánicas básicas, alcoholes acrílicos, fenoles, cetonas y quininas. Incluye elementos químicos, isótopos y compuestos radioactivos para combustible nuclear. La recarga de los extinguidores de incendios debe ser afectado a este rubro. Talco de venecia, adquisición de gas (carga de oxígeno y gas), recarga de gas para acondicionadores de aire y similares.</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352</w:t>
      </w:r>
      <w:r w:rsidRPr="00720570">
        <w:rPr>
          <w:rFonts w:ascii="Arial" w:hAnsi="Arial" w:cs="Arial"/>
          <w:b/>
          <w:color w:val="auto"/>
          <w:spacing w:val="6"/>
          <w:lang w:val="es-ES_tradnl" w:eastAsia="es-ES"/>
        </w:rPr>
        <w:tab/>
        <w:t>Productos farmacéuticos y medicinales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preparados farmacéuticos para uso médico, preparados genéricos y de marcas registradas, ampollas, cápsulas, tabletas, ungüentos, productos botánicos pulverizados, molidos o preparados de otra forma; apósitos quirúrgicos, vendajes para fracturas y productos para sutura. Incluyen las sustancias químicas utilizadas en la preparación de productos farmacéuticos, preparados para la higiene bucal y dental, botiquín de primeros auxil</w:t>
      </w:r>
      <w:r w:rsidR="009D389D" w:rsidRPr="00720570">
        <w:rPr>
          <w:rFonts w:ascii="Arial" w:hAnsi="Arial" w:cs="Arial"/>
          <w:color w:val="auto"/>
          <w:spacing w:val="6"/>
          <w:lang w:val="es-ES" w:eastAsia="es-ES"/>
        </w:rPr>
        <w:t>ios, agua oxigenada, glistem, fó</w:t>
      </w:r>
      <w:r w:rsidR="00030AAF" w:rsidRPr="00720570">
        <w:rPr>
          <w:rFonts w:ascii="Arial" w:hAnsi="Arial" w:cs="Arial"/>
          <w:color w:val="auto"/>
          <w:spacing w:val="6"/>
          <w:lang w:val="es-ES" w:eastAsia="es-ES"/>
        </w:rPr>
        <w:t>rmulas especiales de leche para alimentación especial de recién nacido como también compuestos para alimentación parenteral, productos medicinales, y otros similares.</w:t>
      </w:r>
      <w:r w:rsidR="006121A0" w:rsidRPr="00720570">
        <w:rPr>
          <w:rFonts w:ascii="Arial" w:hAnsi="Arial" w:cs="Arial"/>
          <w:color w:val="auto"/>
          <w:spacing w:val="6"/>
          <w:lang w:val="es-ES" w:eastAsia="es-ES"/>
        </w:rPr>
        <w:t xml:space="preserve"> </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353</w:t>
      </w:r>
      <w:r w:rsidRPr="00720570">
        <w:rPr>
          <w:rFonts w:ascii="Arial" w:hAnsi="Arial" w:cs="Arial"/>
          <w:b/>
          <w:color w:val="auto"/>
          <w:spacing w:val="6"/>
          <w:lang w:val="es-ES_tradnl" w:eastAsia="es-ES"/>
        </w:rPr>
        <w:tab/>
        <w:t>Abonos y fertilizantes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abonos nitrogenados, fosfatados y potásicos puros, mixtos, compuestos y complejos, entre otros: urea, ácido nítrico, amoníaco, cloruro de amonio y nitrato de potasio.</w:t>
      </w:r>
    </w:p>
    <w:p w:rsidR="00030AAF" w:rsidRPr="00720570" w:rsidRDefault="00030AAF" w:rsidP="00B676CC">
      <w:pPr>
        <w:spacing w:after="0"/>
        <w:ind w:firstLine="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354</w:t>
      </w:r>
      <w:r w:rsidRPr="00720570">
        <w:rPr>
          <w:rFonts w:ascii="Arial" w:hAnsi="Arial" w:cs="Arial"/>
          <w:b/>
          <w:color w:val="auto"/>
          <w:spacing w:val="6"/>
          <w:lang w:val="es-ES_tradnl" w:eastAsia="es-ES"/>
        </w:rPr>
        <w:tab/>
        <w:t xml:space="preserve">Insecticidas, fumigantes y otros </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insecticidas, raticidas, fungicidas, plaguicidas, herbicidas, productos antigerminantes, desinfectantes y otros productos químicos de similares características y usos.</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355</w:t>
      </w:r>
      <w:r w:rsidRPr="00720570">
        <w:rPr>
          <w:rFonts w:ascii="Arial" w:hAnsi="Arial" w:cs="Arial"/>
          <w:b/>
          <w:color w:val="auto"/>
          <w:spacing w:val="6"/>
          <w:lang w:val="es-ES_tradnl" w:eastAsia="es-ES"/>
        </w:rPr>
        <w:tab/>
        <w:t>Tintas, pinturas y colorantes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tintas para escribir, dibujar y de imprentas; pinturas, barnices, esmaltes y lacas, pigmentos preparados y colores preparados, masillas y preparados similares no refractario, para relleno y enlucido, ácidos, líquidos y productos químicos disolventes, diluyentes y removedores de pinturas, l</w:t>
      </w:r>
      <w:r w:rsidR="00030AAF" w:rsidRPr="00720570">
        <w:rPr>
          <w:rFonts w:ascii="Arial" w:hAnsi="Arial" w:cs="Arial"/>
          <w:color w:val="auto"/>
          <w:spacing w:val="6"/>
          <w:lang w:val="es-ES_tradnl" w:eastAsia="es-ES"/>
        </w:rPr>
        <w:t>acres, corrector positivo, goma protectora de chapa, estabilizador de caucho, aguarrás, enduido, sellador acrílico para madera, soda cáustica, revelador chapa positiva</w:t>
      </w:r>
      <w:r w:rsidR="00030AAF" w:rsidRPr="00720570">
        <w:rPr>
          <w:rFonts w:ascii="Arial" w:hAnsi="Arial" w:cs="Arial"/>
          <w:color w:val="auto"/>
          <w:spacing w:val="6"/>
          <w:lang w:val="es-ES" w:eastAsia="es-ES"/>
        </w:rPr>
        <w:t xml:space="preserve"> y otros tipos de tintas, pinturas o colorantes similares.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356</w:t>
      </w:r>
      <w:r w:rsidRPr="00720570">
        <w:rPr>
          <w:rFonts w:ascii="Arial" w:hAnsi="Arial" w:cs="Arial"/>
          <w:b/>
          <w:color w:val="auto"/>
          <w:spacing w:val="6"/>
          <w:lang w:val="es-ES_tradnl" w:eastAsia="es-ES"/>
        </w:rPr>
        <w:tab/>
        <w:t>Productos específicos veterinarios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medicamentos, productos farmacéuticos y demás artículos similares para uso en veterinaria.</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357</w:t>
      </w:r>
      <w:r w:rsidRPr="00720570">
        <w:rPr>
          <w:rFonts w:ascii="Arial" w:hAnsi="Arial" w:cs="Arial"/>
          <w:b/>
          <w:color w:val="auto"/>
          <w:spacing w:val="6"/>
          <w:lang w:val="es-ES_tradnl" w:eastAsia="es-ES"/>
        </w:rPr>
        <w:tab/>
        <w:t>Productos de material plástico</w:t>
      </w:r>
    </w:p>
    <w:p w:rsidR="00030AAF" w:rsidRPr="00720570" w:rsidRDefault="000B1EB2"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de productos e insumos diversos de material plástico, tales como: láminas, lienzos, bolsas, bolsas para residuos hospitalarios, tubos y accesorios de PVC y similares de uso médico-hospitalario, en odontología, veterinaria, laboratorios, entidades educativas y servicios de salud, </w:t>
      </w:r>
      <w:r w:rsidR="00030AAF" w:rsidRPr="00720570">
        <w:rPr>
          <w:rFonts w:ascii="Arial" w:hAnsi="Arial" w:cs="Arial"/>
          <w:color w:val="auto"/>
          <w:spacing w:val="6"/>
          <w:lang w:val="es-ES_tradnl" w:eastAsia="es-ES"/>
        </w:rPr>
        <w:t xml:space="preserve">bolsillo plástico para cédula tributaria, codos, caños, conexión, unión sencilla y doble, polarizados.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358</w:t>
      </w:r>
      <w:r w:rsidRPr="00720570">
        <w:rPr>
          <w:rFonts w:ascii="Arial" w:hAnsi="Arial" w:cs="Arial"/>
          <w:b/>
          <w:color w:val="auto"/>
          <w:spacing w:val="6"/>
          <w:lang w:val="es-ES_tradnl" w:eastAsia="es-ES"/>
        </w:rPr>
        <w:tab/>
        <w:t>Útiles y materiales médico-quirúrgicos y de laboratorio</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de materiales e instrumentales de uso práctico y científico en medicina, cirugía, odontología, veterinaria y laboratorio tales como: toma de presión, jeringas, agujas, gasas, vendajes, material de sutura, guantes para cirugía, vasos de precipitación, pipetas, alambiques, curitas, pinzas, cepillos de limpieza de tubos, tapabocas, termómetro, productos desechables de aseo personal como pañales y toallas higiénicas, y otros instrumentos, materiales, productos e insumos de demanda directa de uso en hospitales, laboratorios, centros y puestos sanitarios del sector de la salud y otras instituciones de prestación de servicios o enseñanzas en áreas de la salud, investigación científica y experimental, laboratorios o veterinaria y en centros penitenciarios o correccionales y usos similares. Incluyen la adquisición de animales, vegetales o minerales para uso en laboratorio o en la investigación científica. </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359</w:t>
      </w:r>
      <w:r w:rsidRPr="00720570">
        <w:rPr>
          <w:rFonts w:ascii="Arial" w:hAnsi="Arial" w:cs="Arial"/>
          <w:b/>
          <w:color w:val="auto"/>
          <w:spacing w:val="6"/>
          <w:lang w:val="es-ES" w:eastAsia="es-ES"/>
        </w:rPr>
        <w:tab/>
        <w:t>Productos e instrumentales químicos y medicinales varios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de productos fotoquímicos como chapa reveladora positiva, placas fotográficas, películas, papel sensibilizado y preparados químicos de uso fotográfico. Productos diversos derivados del petróleo, excluidos los combustibles y lubricantes. Incluye gastos por adquisición de explosivos, productos de pirotecnia, pólvoras propulsoras, mechas detonadoras y de seguridad, cápsulas y cartuchos cargados o no, fulminantes, fuegos artificiales, bengalas y otros similares.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351 al 359, serán afectados conforme a criterios presupuestarios y contables emitidos por el Ministerio de Hacienda.</w:t>
      </w:r>
    </w:p>
    <w:p w:rsidR="00030AAF" w:rsidRPr="00720570" w:rsidRDefault="00030AAF" w:rsidP="00B676CC">
      <w:pPr>
        <w:spacing w:after="0"/>
        <w:contextualSpacing/>
        <w:rPr>
          <w:rFonts w:ascii="Arial" w:hAnsi="Arial" w:cs="Arial"/>
          <w:b/>
          <w:color w:val="auto"/>
          <w:spacing w:val="6"/>
          <w:lang w:val="es-ES" w:eastAsia="es-ES"/>
        </w:rPr>
      </w:pPr>
    </w:p>
    <w:p w:rsidR="00473594" w:rsidRDefault="00473594"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360</w:t>
      </w:r>
      <w:r w:rsidRPr="00720570">
        <w:rPr>
          <w:rFonts w:ascii="Arial" w:hAnsi="Arial" w:cs="Arial"/>
          <w:b/>
          <w:color w:val="auto"/>
          <w:spacing w:val="6"/>
          <w:lang w:val="es-ES" w:eastAsia="es-ES"/>
        </w:rPr>
        <w:tab/>
        <w:t>COMBUSTIBLES Y LUBRICANTES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por adquisiciones de combustibles líquidos, gaseosos, vegetales, nucleares, utilizados en vehículos automotores, máquinas, equipos y motores, destinados al consumo final, por los organismos y entidades públicas. Incluye aceites de alumbrado, aceites y grasas lubricantes para los mismos, utilizados en talleres o unidades de reparaciones, mantenimientos y obras. </w:t>
      </w: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361</w:t>
      </w:r>
      <w:r w:rsidRPr="00720570">
        <w:rPr>
          <w:rFonts w:ascii="Arial" w:hAnsi="Arial" w:cs="Arial"/>
          <w:b/>
          <w:color w:val="auto"/>
          <w:spacing w:val="6"/>
          <w:lang w:val="es-ES_tradnl" w:eastAsia="es-ES"/>
        </w:rPr>
        <w:tab/>
        <w:t>Combustibles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combustibles de vehículos automotores terrestres, fluviales y de aviación, tales como: motonafta, alconafta, supernafta, nafta sin plomo, nafta de aviación, kerosene, turbo fuel, fuel oil, gas oíl, gas licuado para automotores, alcohol absoluto, desnaturalizados y otros combustibles líquidos, gaseosos o nucleares. Incluye los combustibles utilizados en hornos y cocina, tales como gas licuado, kerosene, carbón vegetal, mineral, leña y similares. La recarga de gas debe afectarse a este rubro.</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362</w:t>
      </w:r>
      <w:r w:rsidRPr="00720570">
        <w:rPr>
          <w:rFonts w:ascii="Arial" w:hAnsi="Arial" w:cs="Arial"/>
          <w:b/>
          <w:color w:val="auto"/>
          <w:spacing w:val="6"/>
          <w:lang w:val="es-ES_tradnl" w:eastAsia="es-ES"/>
        </w:rPr>
        <w:tab/>
        <w:t>Lubricantes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aceites y lubricantes para motores, cajas de transmisión, engranajes, rodamientos, grasas, líquidos para frenos, aceites para alumbrado y demás lubricantes, aceites o grasas utilizadas en unidades de talleres o de mantenimientos de vehículos automotores, funcionamiento de máquinas, equipos viales, agropecuarios, forestales y otros productos similares. Incluye agua destilada para batería, aditivos para combustibles, radiadores y similares.</w:t>
      </w:r>
    </w:p>
    <w:p w:rsidR="00030AAF" w:rsidRPr="00720570" w:rsidRDefault="00030AAF" w:rsidP="00B676CC">
      <w:pPr>
        <w:spacing w:after="0"/>
        <w:ind w:firstLine="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369</w:t>
      </w:r>
      <w:r w:rsidRPr="00720570">
        <w:rPr>
          <w:rFonts w:ascii="Arial" w:hAnsi="Arial" w:cs="Arial"/>
          <w:b/>
          <w:color w:val="auto"/>
          <w:spacing w:val="6"/>
          <w:lang w:val="es-ES_tradnl" w:eastAsia="es-ES"/>
        </w:rPr>
        <w:tab/>
        <w:t>Combustibles y lubricantes varios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361 al 369, serán afectados conforme a criterios presupuestarios y contables emitidos por el Ministerio de Hacienda.</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390</w:t>
      </w:r>
      <w:r w:rsidRPr="00720570">
        <w:rPr>
          <w:rFonts w:ascii="Arial" w:hAnsi="Arial" w:cs="Arial"/>
          <w:b/>
          <w:color w:val="auto"/>
          <w:spacing w:val="6"/>
          <w:lang w:val="es-ES" w:eastAsia="es-ES"/>
        </w:rPr>
        <w:tab/>
        <w:t>OTROS BIENES DE CONSUMO</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productos e insumos que no se encuentran clasificados en los subgrupos anteriores, tales como artículos de caucho, cubiertas y cámaras de aire, estructuras metálicas acabadas, herramientas menores, material de seguridad y adiestramiento, materiales destinados a mantenimiento, conservación y reparaciones menores de bienes muebles e inmuebles, y productos hortícolas, agrícolas y anexos, y productos de plásticos.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fondo fijo o caja chica serán imputados en los respectivos Objetos del Gasto.</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391</w:t>
      </w:r>
      <w:r w:rsidRPr="00720570">
        <w:rPr>
          <w:rFonts w:ascii="Arial" w:hAnsi="Arial" w:cs="Arial"/>
          <w:b/>
          <w:color w:val="auto"/>
          <w:spacing w:val="6"/>
          <w:lang w:val="es-ES_tradnl" w:eastAsia="es-ES"/>
        </w:rPr>
        <w:tab/>
        <w:t>Artículos de caucho</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de artículos de caucho acabado y semiacabados, vulcanizados y sin vulcanizar, incluyendo entre otros: láminas, tiras, varillas, perfiles, tubos, caños, mangueras, correas y cintas transportadoras, artículos sanitarios, revestimientos de pisos, flotadores, codos y similares. </w:t>
      </w:r>
    </w:p>
    <w:p w:rsidR="00030AAF" w:rsidRPr="00720570" w:rsidRDefault="00030AAF" w:rsidP="00B676CC">
      <w:pPr>
        <w:spacing w:after="0"/>
        <w:contextualSpacing/>
        <w:rPr>
          <w:rFonts w:ascii="Arial" w:hAnsi="Arial" w:cs="Arial"/>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392</w:t>
      </w:r>
      <w:r w:rsidRPr="00720570">
        <w:rPr>
          <w:rFonts w:ascii="Arial" w:hAnsi="Arial" w:cs="Arial"/>
          <w:b/>
          <w:color w:val="auto"/>
          <w:spacing w:val="6"/>
          <w:lang w:val="es-ES_tradnl" w:eastAsia="es-ES"/>
        </w:rPr>
        <w:tab/>
        <w:t>Cubiertas y cámaras de aire</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de cubiertas y cámaras de aire para vehículos y equipos mayores de circulación por carreteras, incluidas las utilizadas por aeronaves, topadoras, muebles, juguetes y otros usos. </w:t>
      </w:r>
    </w:p>
    <w:p w:rsidR="00030AAF" w:rsidRPr="00720570" w:rsidRDefault="00030AAF" w:rsidP="00B676CC">
      <w:pPr>
        <w:spacing w:after="0"/>
        <w:contextualSpacing/>
        <w:rPr>
          <w:rFonts w:ascii="Arial" w:hAnsi="Arial" w:cs="Arial"/>
          <w:b/>
          <w:color w:val="auto"/>
          <w:spacing w:val="6"/>
          <w:lang w:val="es-ES_tradnl" w:eastAsia="es-ES"/>
        </w:rPr>
      </w:pPr>
    </w:p>
    <w:p w:rsidR="00473594" w:rsidRDefault="00473594" w:rsidP="00B676CC">
      <w:pPr>
        <w:spacing w:after="0"/>
        <w:contextualSpacing/>
        <w:rPr>
          <w:rFonts w:ascii="Arial" w:hAnsi="Arial" w:cs="Arial"/>
          <w:b/>
          <w:color w:val="auto"/>
          <w:spacing w:val="6"/>
          <w:lang w:val="es-ES_tradnl" w:eastAsia="es-ES"/>
        </w:rPr>
      </w:pPr>
    </w:p>
    <w:p w:rsidR="000B1EB2" w:rsidRPr="00720570" w:rsidRDefault="00030AAF" w:rsidP="00B676CC">
      <w:pPr>
        <w:spacing w:after="0"/>
        <w:contextualSpacing/>
        <w:rPr>
          <w:rFonts w:ascii="Arial" w:hAnsi="Arial" w:cs="Arial"/>
          <w:color w:val="auto"/>
          <w:spacing w:val="6"/>
          <w:lang w:val="es-ES_tradnl" w:eastAsia="es-ES"/>
        </w:rPr>
      </w:pPr>
      <w:r w:rsidRPr="00720570">
        <w:rPr>
          <w:rFonts w:ascii="Arial" w:hAnsi="Arial" w:cs="Arial"/>
          <w:b/>
          <w:color w:val="auto"/>
          <w:spacing w:val="6"/>
          <w:lang w:val="es-ES_tradnl" w:eastAsia="es-ES"/>
        </w:rPr>
        <w:t>393</w:t>
      </w:r>
      <w:r w:rsidR="000B1EB2" w:rsidRPr="00720570">
        <w:rPr>
          <w:rFonts w:ascii="Arial" w:hAnsi="Arial" w:cs="Arial"/>
          <w:b/>
          <w:color w:val="auto"/>
          <w:spacing w:val="6"/>
          <w:lang w:val="es-ES_tradnl" w:eastAsia="es-ES"/>
        </w:rPr>
        <w:tab/>
        <w:t>Estructuras metálicas acabadas</w:t>
      </w:r>
      <w:r w:rsidRPr="00720570">
        <w:rPr>
          <w:rFonts w:ascii="Arial" w:hAnsi="Arial" w:cs="Arial"/>
          <w:color w:val="auto"/>
          <w:spacing w:val="6"/>
          <w:lang w:val="es-ES_tradnl" w:eastAsia="es-ES"/>
        </w:rPr>
        <w:t xml:space="preserve"> </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de estructuras metálicas y sus partes, estructuras elaboradas en acero y productos similares, tales como: andamios, columnas, vigas, armaduras, puertas, ventanas y sus marcos, postigos, carpintería metálica, rejas, celosías, soporte para tv y similares. </w:t>
      </w:r>
    </w:p>
    <w:p w:rsidR="00E72503" w:rsidRPr="00720570" w:rsidRDefault="00E72503"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394</w:t>
      </w:r>
      <w:r w:rsidRPr="00720570">
        <w:rPr>
          <w:rFonts w:ascii="Arial" w:hAnsi="Arial" w:cs="Arial"/>
          <w:b/>
          <w:color w:val="auto"/>
          <w:spacing w:val="6"/>
          <w:lang w:val="es-ES_tradnl" w:eastAsia="es-ES"/>
        </w:rPr>
        <w:tab/>
        <w:t>Herramientas menores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herramientas de mano utilizadas en agricultura, ganadería, horticultura, silvicultura, carpintería, chapistería y otras industrias, tales como: sierras y hojas de sierra, cuchillas y cizallas para máquinas y aparatos metálicos, carretillas, destornilladores, picos, palas, tenazas, martillos, expandidor de caño, sopletes, cinta métrica, grapadoras, pinza amperométrica, alicate, carga para grapadoras, tijera corta lata, esmeril eléctrico, papel lija, carrito, mazo de goma, serrucho, formón para raspar madera, herramientas de soldar, tarrajas, engrasador manual, pinza de corte, brazo hidráulico y similares.</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395</w:t>
      </w:r>
      <w:r w:rsidRPr="00720570">
        <w:rPr>
          <w:rFonts w:ascii="Arial" w:hAnsi="Arial" w:cs="Arial"/>
          <w:b/>
          <w:color w:val="auto"/>
          <w:spacing w:val="6"/>
          <w:lang w:val="es-ES_tradnl" w:eastAsia="es-ES"/>
        </w:rPr>
        <w:tab/>
        <w:t>Materiales para seguridad y adiestramiento</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cascos, uniformes, materiales e implementos especiales utilizados por el personal encargado de seguridad militar, policial, industrial y bomberos. Asimis</w:t>
      </w:r>
      <w:r w:rsidR="0055657C">
        <w:rPr>
          <w:rFonts w:ascii="Arial" w:hAnsi="Arial" w:cs="Arial"/>
          <w:color w:val="auto"/>
          <w:spacing w:val="6"/>
          <w:lang w:val="es-ES" w:eastAsia="es-ES"/>
        </w:rPr>
        <w:t>mo la adquisición de pertrechos</w:t>
      </w:r>
      <w:r w:rsidR="00030AAF" w:rsidRPr="00720570">
        <w:rPr>
          <w:rFonts w:ascii="Arial" w:hAnsi="Arial" w:cs="Arial"/>
          <w:color w:val="auto"/>
          <w:spacing w:val="6"/>
          <w:lang w:val="es-ES" w:eastAsia="es-ES"/>
        </w:rPr>
        <w:t xml:space="preserve"> y municiones destinados al adiestramiento requerido en el servicio militar y policial, balas de goma o de fogueo, gas lacrimógeno, guante para alta y baja tensión y otros productos y elementos utilizados en el área de seguridad y/o adiestramiento en las fuerzas públicas. </w:t>
      </w:r>
    </w:p>
    <w:p w:rsidR="00030AAF" w:rsidRPr="00720570" w:rsidRDefault="00030AAF" w:rsidP="00B676CC">
      <w:pPr>
        <w:spacing w:after="0"/>
        <w:ind w:firstLine="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396</w:t>
      </w:r>
      <w:r w:rsidRPr="00720570">
        <w:rPr>
          <w:rFonts w:ascii="Arial" w:hAnsi="Arial" w:cs="Arial"/>
          <w:b/>
          <w:color w:val="auto"/>
          <w:spacing w:val="6"/>
          <w:lang w:val="es-ES_tradnl" w:eastAsia="es-ES"/>
        </w:rPr>
        <w:tab/>
        <w:t>Artículos de plásticos</w:t>
      </w:r>
    </w:p>
    <w:p w:rsidR="00030AAF" w:rsidRPr="00720570" w:rsidRDefault="000B1EB2" w:rsidP="00B676CC">
      <w:pPr>
        <w:spacing w:after="0"/>
        <w:contextualSpacing/>
        <w:rPr>
          <w:rFonts w:ascii="Arial" w:hAnsi="Arial" w:cs="Arial"/>
          <w:color w:val="auto"/>
          <w:spacing w:val="-4"/>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4"/>
          <w:lang w:val="es-ES" w:eastAsia="es-ES"/>
        </w:rPr>
        <w:t xml:space="preserve">de artículos de plásticos elaborados y semielaborados, tales como: bolsas, bolsas de plásticos, isopor, guante, cinta teflón, envoltorios, embalajes, aislantes, hule y demás productos e insumos de plásticos, que con la provisión del producto o insumo, se incluya el costo de los servicios del proveedor. </w:t>
      </w:r>
    </w:p>
    <w:p w:rsidR="00030AAF" w:rsidRPr="00720570" w:rsidRDefault="00030AAF" w:rsidP="00B676CC">
      <w:pPr>
        <w:spacing w:after="0"/>
        <w:contextualSpacing/>
        <w:rPr>
          <w:rFonts w:ascii="Arial" w:hAnsi="Arial" w:cs="Arial"/>
          <w:color w:val="auto"/>
          <w:spacing w:val="-4"/>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397</w:t>
      </w:r>
      <w:r w:rsidRPr="00720570">
        <w:rPr>
          <w:rFonts w:ascii="Arial" w:hAnsi="Arial" w:cs="Arial"/>
          <w:b/>
          <w:color w:val="auto"/>
          <w:spacing w:val="6"/>
          <w:lang w:val="es-ES_tradnl" w:eastAsia="es-ES"/>
        </w:rPr>
        <w:tab/>
        <w:t>Productos e insumos metálicos</w:t>
      </w:r>
    </w:p>
    <w:p w:rsidR="00030AAF" w:rsidRPr="00720570" w:rsidRDefault="000B1EB2" w:rsidP="00B676CC">
      <w:pPr>
        <w:spacing w:after="0"/>
        <w:contextualSpacing/>
        <w:rPr>
          <w:rFonts w:ascii="Arial" w:hAnsi="Arial" w:cs="Arial"/>
          <w:b/>
          <w:color w:val="auto"/>
          <w:spacing w:val="6"/>
          <w:lang w:val="es-ES" w:eastAsia="es-ES"/>
        </w:rPr>
      </w:pPr>
      <w:r w:rsidRPr="00720570">
        <w:rPr>
          <w:rFonts w:ascii="Arial" w:hAnsi="Arial" w:cs="Arial"/>
          <w:color w:val="auto"/>
          <w:spacing w:val="6"/>
          <w:lang w:val="es-ES" w:eastAsia="es-ES"/>
        </w:rPr>
        <w:t>Gastos en concepto de adquisición</w:t>
      </w:r>
      <w:r w:rsidR="00030AAF" w:rsidRPr="00720570">
        <w:rPr>
          <w:rFonts w:ascii="Arial" w:hAnsi="Arial" w:cs="Arial"/>
          <w:color w:val="auto"/>
          <w:spacing w:val="6"/>
          <w:lang w:val="es-ES" w:eastAsia="es-ES"/>
        </w:rPr>
        <w:t xml:space="preserve"> de productos e insumos minerales metálicos, destinados a los procesos de producción de bienes y servicios no industriales y de la construcción, tales como hierro y acero en varillas, lingotes, tochos, barras, palastros y otras formas de hierro y acero, acero de aleación en estado semiacabado, hojas, planchas y rollos, barras y varillas, perfiles, alambre, tubos, caños y demás productos de hierro y acero. Incluye oro, plata, platino, cobre, plomo, cromo, manganeso, zinc, aluminio, níquel, estaño y otros metales comunes y sus aleaciones, sin elaborar, semielaborados y sus manufacturas, minerales de hierro (hematita, magnetita, limonita, siderosa y tocanita), minerales no ferrosos (bauxita, cobalto, molibdeno, tántalo y vanadio), incluye los artículos de metal para uso doméstico (excepto utensilios de cocina y comedor), tales como: cerraduras, candados, pasadores, llaves y otros accesorios para edificios, muebles, </w:t>
      </w:r>
      <w:r w:rsidR="00030AAF" w:rsidRPr="00720570">
        <w:rPr>
          <w:rFonts w:ascii="Arial" w:hAnsi="Arial" w:cs="Arial"/>
          <w:color w:val="auto"/>
          <w:spacing w:val="6"/>
          <w:lang w:val="es-ES_tradnl" w:eastAsia="es-ES"/>
        </w:rPr>
        <w:t>confección de llaves, chapas de zinc, caños de cobre para aires acondicionados,</w:t>
      </w:r>
      <w:r w:rsidR="00030AAF" w:rsidRPr="00720570">
        <w:rPr>
          <w:rFonts w:ascii="Arial" w:hAnsi="Arial" w:cs="Arial"/>
          <w:color w:val="auto"/>
          <w:spacing w:val="6"/>
          <w:lang w:val="es-ES" w:eastAsia="es-ES"/>
        </w:rPr>
        <w:t xml:space="preserve"> plaqueta de metal, pasador de bronce para blindex, placa de bronce</w:t>
      </w:r>
      <w:r w:rsidR="00030AAF" w:rsidRPr="00720570">
        <w:rPr>
          <w:rFonts w:ascii="Arial" w:hAnsi="Arial" w:cs="Arial"/>
          <w:color w:val="auto"/>
          <w:spacing w:val="6"/>
          <w:lang w:val="es-ES_tradnl" w:eastAsia="es-ES"/>
        </w:rPr>
        <w:t xml:space="preserve"> </w:t>
      </w:r>
      <w:r w:rsidR="00030AAF" w:rsidRPr="00720570">
        <w:rPr>
          <w:rFonts w:ascii="Arial" w:hAnsi="Arial" w:cs="Arial"/>
          <w:color w:val="auto"/>
          <w:spacing w:val="6"/>
          <w:lang w:val="es-ES" w:eastAsia="es-ES"/>
        </w:rPr>
        <w:t xml:space="preserve">y otros usos. </w:t>
      </w:r>
    </w:p>
    <w:p w:rsidR="00030AAF" w:rsidRPr="00720570" w:rsidRDefault="00030AAF" w:rsidP="00B676CC">
      <w:pPr>
        <w:spacing w:after="0"/>
        <w:contextualSpacing/>
        <w:rPr>
          <w:rFonts w:ascii="Arial" w:hAnsi="Arial" w:cs="Arial"/>
          <w:b/>
          <w:color w:val="auto"/>
          <w:spacing w:val="6"/>
          <w:lang w:val="es-ES_tradnl" w:eastAsia="es-ES"/>
        </w:rPr>
      </w:pPr>
    </w:p>
    <w:p w:rsidR="00473594" w:rsidRDefault="00473594" w:rsidP="00B676CC">
      <w:pPr>
        <w:spacing w:after="0"/>
        <w:contextualSpacing/>
        <w:rPr>
          <w:rFonts w:ascii="Arial" w:hAnsi="Arial" w:cs="Arial"/>
          <w:b/>
          <w:color w:val="auto"/>
          <w:spacing w:val="6"/>
          <w:lang w:val="es-ES_tradnl" w:eastAsia="es-ES"/>
        </w:rPr>
      </w:pPr>
    </w:p>
    <w:p w:rsidR="00473594" w:rsidRDefault="00473594"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398</w:t>
      </w:r>
      <w:r w:rsidRPr="00720570">
        <w:rPr>
          <w:rFonts w:ascii="Arial" w:hAnsi="Arial" w:cs="Arial"/>
          <w:b/>
          <w:color w:val="auto"/>
          <w:spacing w:val="6"/>
          <w:lang w:val="es-ES_tradnl" w:eastAsia="es-ES"/>
        </w:rPr>
        <w:tab/>
        <w:t>Productos e insumos no metálicos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de productos e insumos minerales no metálicos destinados a los procesos de producción de bienes y servicios no industriales y de la construcción, tales como piedras, arcillas, arena y otros materiales no metálicos o materiales de origen primario destinados a la construcción, cemento, cal, yeso y aditivos, productos manufacturados de minerales no metálicos, tales como: vidrio, cerámica, ladrillos y refractarios, adquisición de asfalto destinado a la construcción; artículos de hormigón, cemento y yeso para uso en la construcción como adoquines, losetas, baldosas, ladrillos, planchas, láminas, tableros, tubos y postes, artículos de asbestocemento, fibrocemento de celulosa y de materiales similares, cementos hidráulicos, incluso cemento de portland, cemento aluminoso y cemento hipersulfatado en diversas formas, cal viva, cal apagada y cal hidráulica, yesos producidos con yeso calcinado y con sulfato de calcio y otros productos e insumos no metálicos similares. </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399</w:t>
      </w:r>
      <w:r w:rsidRPr="00720570">
        <w:rPr>
          <w:rFonts w:ascii="Arial" w:hAnsi="Arial" w:cs="Arial"/>
          <w:b/>
          <w:color w:val="auto"/>
          <w:spacing w:val="6"/>
          <w:lang w:val="es-ES_tradnl" w:eastAsia="es-ES"/>
        </w:rPr>
        <w:tab/>
        <w:t>Bienes de consumo varios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de productos, insumos y/o accesorios, artículos y materiales, destinados a conservaciones, mantenimientos y reparaciones menores de bienes muebles e inmuebles, a los procesos de producción no industriales y a las construcciones, tales como: clavos, tornillos, artículos de ferretería, eléctricos y sanitarios menores, productos e insumos de la madera diferentes a muebles, y demás productos y/o insumos similares, destinados a los mantenimientos y las reparaciones menores. Además, los productos y/o insumos hortícolas, agrícolas y anexos tales como plantas, germinaciones, semillas, elementos ornamentales y similares utilizados para el consumo interno, jardines y experimentación, cinta teflón, cinta aisladora, cintillo y todo otro producto y/o insumo no incluido en el Subgrupo 390.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fondo fijo o caja chica serán imputados en los respectivos Objetos del Gasto.</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391 al 399, serán afectados conforme a criterios presupuestarios y contables emitidos por el Ministerio de Hacienda.</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400</w:t>
      </w:r>
      <w:r w:rsidRPr="00720570">
        <w:rPr>
          <w:rFonts w:ascii="Arial" w:hAnsi="Arial" w:cs="Arial"/>
          <w:b/>
          <w:color w:val="auto"/>
          <w:spacing w:val="6"/>
          <w:lang w:val="es-ES" w:eastAsia="es-ES"/>
        </w:rPr>
        <w:tab/>
        <w:t xml:space="preserve">BIENES DE CAMBIO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Corresponden a materiales físicos, materias primas y productos semielaborados utilizados principalmente por las empresas públicas y otras entidades del Sector Público no empresarial, para la producción de bienes y/o servicios que tienen un precio de venta, y que se cargan directamente al costo del producto, como por ejemplo las semillas en la producción agrícola, el cuero en la fabricación de calzados y la adquisición o importación de petróleo o derivados en la producción, procesamiento o comercialización de lubricantes y combustibles. Asimismo, la adquisición de tierras, terrenos y edificaciones con sus instalaciones destinada a la venta, adjudicación o traspaso para uso privado.</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Comprenden la materia prima agropecuaria y forestal, minerales, insumos industriales, energía y otras materias primas y productos semielaborados. Además, se utiliza este grupo de objeto, en el Objeto del Gasto 964 para la aplicación de las deudas pendientes de pago de ejercicios anteriores cuando la naturaleza del gasto guarda relación con bienes de cambio. </w:t>
      </w:r>
    </w:p>
    <w:p w:rsidR="001F5BC1" w:rsidRPr="00720570" w:rsidRDefault="001F5BC1"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Incluyen los gastos accesorios de los productos e insumos que forman parte del precio de compra, tales como los gastos de fletes, seguros, impuestos, tasas, gastos de despachos, comisiones y otros gastos inherentes dependiendo de la naturaleza de la adquisición de los bienes o servicios, hasta la puesta de las existencias en depósito, almacenes o lugar de recepción de los bienes y servicios, gastos inherentes a mensuras, deslindes, amojonamientos, loteamientos y gastos accesorios por las adquisiciones, ventas o traspaso de los bienes.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410</w:t>
      </w:r>
      <w:r w:rsidRPr="00720570">
        <w:rPr>
          <w:rFonts w:ascii="Arial" w:hAnsi="Arial" w:cs="Arial"/>
          <w:b/>
          <w:color w:val="auto"/>
          <w:spacing w:val="6"/>
          <w:lang w:val="es-ES" w:eastAsia="es-ES"/>
        </w:rPr>
        <w:tab/>
        <w:t xml:space="preserve">BIENES E INSUMOS DEL SECTOR AGROPECUARIO Y FORESTAL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por adquisición de materia prima agropecuaria y forestal, productos agrícolas, pecuarios y forestales no destinados a la alimentación directa de personas o animales, tales como materias primas para la agroindustria, industria frigorífica, semillas para cultivos, y plantas para ser </w:t>
      </w:r>
      <w:r w:rsidR="000B73C7" w:rsidRPr="00720570">
        <w:rPr>
          <w:rFonts w:ascii="Arial" w:hAnsi="Arial" w:cs="Arial"/>
          <w:color w:val="auto"/>
          <w:spacing w:val="6"/>
          <w:lang w:val="es-ES" w:eastAsia="es-ES"/>
        </w:rPr>
        <w:t>trasplantadas</w:t>
      </w:r>
      <w:r w:rsidRPr="00720570">
        <w:rPr>
          <w:rFonts w:ascii="Arial" w:hAnsi="Arial" w:cs="Arial"/>
          <w:color w:val="auto"/>
          <w:spacing w:val="6"/>
          <w:lang w:val="es-ES" w:eastAsia="es-ES"/>
        </w:rPr>
        <w:t xml:space="preserve">. Incluyen las adquisiciones de abonos, fertilizantes, insecticidas, plaguicidas, desinfectantes, fumigantes y fungicidas, salitres, calcáreos y otros productos similares, y medicamentos, productos farmacéuticos y demás artículos para uso veterinario, que realizan las empresas públicas y otras entidades de carácter no empresarial. Incluyen la compra de animales, tierras, terrenos e inmuebles para su comercialización.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El costo comprende, el precio de compra, más los gastos de fletes, seguros, impuestos, tasas, gastos de despachos, comisiones y otros gastos inherentes dependiendo de la naturaleza de la adquisición de los bienes o servicios, hasta la puesta de las existencias en depósito, almacenes o lugar de recepción de los bienes y servicios.</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411</w:t>
      </w:r>
      <w:r w:rsidRPr="00720570">
        <w:rPr>
          <w:rFonts w:ascii="Arial" w:hAnsi="Arial" w:cs="Arial"/>
          <w:b/>
          <w:color w:val="auto"/>
          <w:spacing w:val="6"/>
          <w:lang w:val="es-ES_tradnl" w:eastAsia="es-ES"/>
        </w:rPr>
        <w:tab/>
        <w:t>Animales y productos pecuarios</w:t>
      </w: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412</w:t>
      </w:r>
      <w:r w:rsidRPr="00720570">
        <w:rPr>
          <w:rFonts w:ascii="Arial" w:hAnsi="Arial" w:cs="Arial"/>
          <w:b/>
          <w:color w:val="auto"/>
          <w:spacing w:val="6"/>
          <w:lang w:val="es-ES" w:eastAsia="es-ES"/>
        </w:rPr>
        <w:tab/>
        <w:t>Productos agroforestales</w:t>
      </w: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413</w:t>
      </w:r>
      <w:r w:rsidRPr="00720570">
        <w:rPr>
          <w:rFonts w:ascii="Arial" w:hAnsi="Arial" w:cs="Arial"/>
          <w:b/>
          <w:color w:val="auto"/>
          <w:spacing w:val="6"/>
          <w:lang w:val="es-ES" w:eastAsia="es-ES"/>
        </w:rPr>
        <w:tab/>
        <w:t xml:space="preserve">Madera, corcho y sus manufacturas </w:t>
      </w: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414</w:t>
      </w:r>
      <w:r w:rsidRPr="00720570">
        <w:rPr>
          <w:rFonts w:ascii="Arial" w:hAnsi="Arial" w:cs="Arial"/>
          <w:b/>
          <w:color w:val="auto"/>
          <w:spacing w:val="6"/>
          <w:lang w:val="es-ES" w:eastAsia="es-ES"/>
        </w:rPr>
        <w:tab/>
        <w:t>Productos o insumos agropecuarios</w:t>
      </w: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418</w:t>
      </w:r>
      <w:r w:rsidRPr="00720570">
        <w:rPr>
          <w:rFonts w:ascii="Arial" w:hAnsi="Arial" w:cs="Arial"/>
          <w:b/>
          <w:color w:val="auto"/>
          <w:spacing w:val="6"/>
          <w:lang w:val="es-ES" w:eastAsia="es-ES"/>
        </w:rPr>
        <w:tab/>
        <w:t>Transporte, almacenaje y otros gastos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de fletes, seguros, impuestos, tasas, gastos de despachos, comisiones y otros gastos inherentes a la adquisición del producto, dependiendo de la naturaleza de los bienes y servicios hasta la puesta de las existencias en depósito, almacenes o lugar de recepción de los bienes y servicios o productos sean elaborados, semielaborados o materias, importadas o nacionales.</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419</w:t>
      </w:r>
      <w:r w:rsidRPr="00720570">
        <w:rPr>
          <w:rFonts w:ascii="Arial" w:hAnsi="Arial" w:cs="Arial"/>
          <w:b/>
          <w:color w:val="auto"/>
          <w:spacing w:val="6"/>
          <w:lang w:val="es-ES" w:eastAsia="es-ES"/>
        </w:rPr>
        <w:tab/>
        <w:t>Insumos agropecuarios y forestales varios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411 al 419, serán afectados conforme a criterios presupuestarios y contables emitidos por el Ministerio de Hacienda.</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420</w:t>
      </w:r>
      <w:r w:rsidRPr="00720570">
        <w:rPr>
          <w:rFonts w:ascii="Arial" w:hAnsi="Arial" w:cs="Arial"/>
          <w:b/>
          <w:color w:val="auto"/>
          <w:spacing w:val="6"/>
          <w:lang w:val="es-ES" w:eastAsia="es-ES"/>
        </w:rPr>
        <w:tab/>
        <w:t>MINERALES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minerales metalíferos y no metalíferos destinados preponderantemente a procesos industriales o de la construcción.</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El costo comprende el precio de compra más los gastos de fletes, seguros, impuestos, tasas, gastos de despachos, comisiones y otros gastos inherentes, dependiendo de la naturaleza de la adquisición de los bienes o servicios hasta la puesta de las existencias en depósito, almacenes o lugar de recepción de los bienes y servicios.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421</w:t>
      </w:r>
      <w:r w:rsidRPr="00720570">
        <w:rPr>
          <w:rFonts w:ascii="Arial" w:hAnsi="Arial" w:cs="Arial"/>
          <w:b/>
          <w:color w:val="auto"/>
          <w:spacing w:val="6"/>
          <w:lang w:val="es-ES_tradnl" w:eastAsia="es-ES"/>
        </w:rPr>
        <w:tab/>
        <w:t>Petróleo crudo y gas natural</w:t>
      </w:r>
    </w:p>
    <w:p w:rsidR="00030AAF" w:rsidRPr="00473594"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petróleo crudo y gas natural para su procesamiento, producción y comercialización en la forma de combustibles, lubricantes, productos e insumos similares.</w:t>
      </w: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422</w:t>
      </w:r>
      <w:r w:rsidRPr="00720570">
        <w:rPr>
          <w:rFonts w:ascii="Arial" w:hAnsi="Arial" w:cs="Arial"/>
          <w:b/>
          <w:color w:val="auto"/>
          <w:spacing w:val="6"/>
          <w:lang w:val="es-ES_tradnl" w:eastAsia="es-ES"/>
        </w:rPr>
        <w:tab/>
        <w:t>Piedra, arcilla, cerámica, arena y sus productos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piedras, arcillas, arena y otros materiales no metálicos o materiales de origen primario, destinados a la construcción, cemento, cal, yeso y aditivos y productos manufacturados de minerales no metálicos, tales como vidrio, cerámica, ladrillos y refractario. Incluye la adquisición de Clinker y otras materias primas, grasas y asfalto, destinados principalmente a procesos industriales o a la construcción.</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423</w:t>
      </w:r>
      <w:r w:rsidRPr="00720570">
        <w:rPr>
          <w:rFonts w:ascii="Arial" w:hAnsi="Arial" w:cs="Arial"/>
          <w:b/>
          <w:color w:val="auto"/>
          <w:spacing w:val="6"/>
          <w:lang w:val="es-ES_tradnl" w:eastAsia="es-ES"/>
        </w:rPr>
        <w:tab/>
        <w:t>Minerales metalíferos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minerales de hierro (hematita, magnetita, limonita, siderosa y tocanita). Minerales no ferrosos (bauxita, cobalto, molibdeno, tantalio y vanadio).</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424</w:t>
      </w:r>
      <w:r w:rsidRPr="00720570">
        <w:rPr>
          <w:rFonts w:ascii="Arial" w:hAnsi="Arial" w:cs="Arial"/>
          <w:b/>
          <w:color w:val="auto"/>
          <w:spacing w:val="6"/>
          <w:lang w:val="es-ES_tradnl" w:eastAsia="es-ES"/>
        </w:rPr>
        <w:tab/>
        <w:t>Carbón mineral</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carbón de piedra, antracita, carbones bituminosos y otros tipos de carbones minerales. Lignito y turba.</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425</w:t>
      </w:r>
      <w:r w:rsidRPr="00720570">
        <w:rPr>
          <w:rFonts w:ascii="Arial" w:hAnsi="Arial" w:cs="Arial"/>
          <w:b/>
          <w:color w:val="auto"/>
          <w:spacing w:val="6"/>
          <w:lang w:val="es-ES_tradnl" w:eastAsia="es-ES"/>
        </w:rPr>
        <w:tab/>
        <w:t>Cemento, cal, asbesto, yeso y sus productos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artículos de hormigón, cemento y yeso para uso en la construcción como losetas, baldosas, ladrillos, planchas, láminas, tableros, tubos y postes. Artículos de asbestocemento, fibrocemento de celulosa y de materiales similares. Cementos hidráulicos, incluso cemento de portland, cemento aluminoso y cemento hipersulfatado en diversas formas. Cal viva, cal apagada y cal hidráulica. Yesos producidos con yeso calcinado y con sulfato de calcio.</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426</w:t>
      </w:r>
      <w:r w:rsidRPr="00720570">
        <w:rPr>
          <w:rFonts w:ascii="Arial" w:hAnsi="Arial" w:cs="Arial"/>
          <w:b/>
          <w:color w:val="auto"/>
          <w:spacing w:val="6"/>
          <w:lang w:val="es-ES_tradnl" w:eastAsia="es-ES"/>
        </w:rPr>
        <w:tab/>
        <w:t>Productos ferrosos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hierro y acero en varillas, lingotes, tachos, barras, palastros y otras formas de hierro, acero, acero de aleación en estado semiacabado, hojas, planchas y rollos, barras y varillas, perfiles, alambre, tubos, caños y demás productos de hierro y acero.</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427</w:t>
      </w:r>
      <w:r w:rsidRPr="00720570">
        <w:rPr>
          <w:rFonts w:ascii="Arial" w:hAnsi="Arial" w:cs="Arial"/>
          <w:b/>
          <w:color w:val="auto"/>
          <w:spacing w:val="6"/>
          <w:lang w:val="es-ES_tradnl" w:eastAsia="es-ES"/>
        </w:rPr>
        <w:tab/>
        <w:t>Productos no ferrosos</w:t>
      </w:r>
    </w:p>
    <w:p w:rsidR="00030AAF" w:rsidRPr="00720570" w:rsidRDefault="000B1E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en concepto de adquisición</w:t>
      </w:r>
      <w:r w:rsidR="00030AAF" w:rsidRPr="00720570">
        <w:rPr>
          <w:rFonts w:ascii="Arial" w:hAnsi="Arial" w:cs="Arial"/>
          <w:color w:val="auto"/>
          <w:spacing w:val="6"/>
          <w:lang w:val="es-ES" w:eastAsia="es-ES"/>
        </w:rPr>
        <w:t xml:space="preserve"> de oro, plata, platino, cobre, plomo, cromo, manganeso, zinc, aluminio, níquel, estaño y otros metales comunes no ferrosos y sus aleaciones, sin elaborar, semielaborados y sus manufacturas.</w:t>
      </w:r>
    </w:p>
    <w:p w:rsidR="00030AAF" w:rsidRPr="00720570" w:rsidRDefault="00030AAF" w:rsidP="00B676CC">
      <w:pPr>
        <w:tabs>
          <w:tab w:val="left" w:pos="4875"/>
        </w:tabs>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ab/>
      </w: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428</w:t>
      </w:r>
      <w:r w:rsidRPr="00720570">
        <w:rPr>
          <w:rFonts w:ascii="Arial" w:hAnsi="Arial" w:cs="Arial"/>
          <w:b/>
          <w:color w:val="auto"/>
          <w:spacing w:val="6"/>
          <w:lang w:val="es-ES_tradnl" w:eastAsia="es-ES"/>
        </w:rPr>
        <w:tab/>
        <w:t>Transporte, almacenaje y otros gastos.</w:t>
      </w:r>
    </w:p>
    <w:p w:rsidR="00030AAF" w:rsidRPr="00720570" w:rsidRDefault="00030AAF"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Gastos de fletes, seguros, impuestos, tasas, gastos de despachos, comisiones y otros gastos inherentes a la adquisición del producto o insumos, dependiendo de la naturaleza de los mismos, hasta las puestas de la existencias en depósito, almacenes o lugar de recepción de los bienes y servicios o productos, sean elaborados, semielaborados o materias primas, importadas o nacionales.</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429</w:t>
      </w:r>
      <w:r w:rsidRPr="00720570">
        <w:rPr>
          <w:rFonts w:ascii="Arial" w:hAnsi="Arial" w:cs="Arial"/>
          <w:b/>
          <w:color w:val="auto"/>
          <w:spacing w:val="6"/>
          <w:lang w:val="es-ES_tradnl" w:eastAsia="es-ES"/>
        </w:rPr>
        <w:tab/>
        <w:t>Minerales varios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421 al 427, serán afectados conforme a criterios presupuestarios y contables emitidos por el Ministerio de Hacienda.</w:t>
      </w:r>
    </w:p>
    <w:p w:rsidR="00030AAF" w:rsidRPr="00720570" w:rsidRDefault="00030AAF" w:rsidP="00B676CC">
      <w:pPr>
        <w:spacing w:after="0"/>
        <w:contextualSpacing/>
        <w:rPr>
          <w:rFonts w:ascii="Arial" w:hAnsi="Arial" w:cs="Arial"/>
          <w:b/>
          <w:color w:val="auto"/>
          <w:spacing w:val="6"/>
          <w:lang w:val="es-ES" w:eastAsia="es-ES"/>
        </w:rPr>
      </w:pPr>
    </w:p>
    <w:p w:rsidR="00473594" w:rsidRDefault="00473594" w:rsidP="00B676CC">
      <w:pPr>
        <w:spacing w:after="0"/>
        <w:contextualSpacing/>
        <w:rPr>
          <w:rFonts w:ascii="Arial" w:hAnsi="Arial" w:cs="Arial"/>
          <w:b/>
          <w:color w:val="auto"/>
          <w:spacing w:val="6"/>
          <w:lang w:val="es-ES" w:eastAsia="es-ES"/>
        </w:rPr>
      </w:pPr>
    </w:p>
    <w:p w:rsidR="00473594" w:rsidRDefault="00473594"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430</w:t>
      </w:r>
      <w:r w:rsidRPr="00720570">
        <w:rPr>
          <w:rFonts w:ascii="Arial" w:hAnsi="Arial" w:cs="Arial"/>
          <w:b/>
          <w:color w:val="auto"/>
          <w:spacing w:val="6"/>
          <w:lang w:val="es-ES" w:eastAsia="es-ES"/>
        </w:rPr>
        <w:tab/>
        <w:t>INSUMOS INDUSTRIALES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por adquisiciones de insumos industriales y productos industriales semielaborados, tales como maderas, corchos, productos de madera diferentes de los muebles y productos metálicos de fundición y maquinados.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El costo comprende el precio de compra, más los gastos de fletes, seguros, impuestos, tasas, gastos de despachos, comisiones y otros gastos inherentes, dependiendo de la naturaleza de la adquisición de los bienes o servicios hasta la puesta de las existencias en depósito, almacenes o lugar de recepción de los bienes y servicios.</w:t>
      </w:r>
    </w:p>
    <w:p w:rsidR="00E72503" w:rsidRPr="00720570" w:rsidRDefault="00E72503"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431</w:t>
      </w:r>
      <w:r w:rsidRPr="00720570">
        <w:rPr>
          <w:rFonts w:ascii="Arial" w:hAnsi="Arial" w:cs="Arial"/>
          <w:b/>
          <w:color w:val="auto"/>
          <w:spacing w:val="6"/>
          <w:lang w:val="es-ES" w:eastAsia="es-ES"/>
        </w:rPr>
        <w:tab/>
        <w:t>Insumos Industriales</w:t>
      </w:r>
    </w:p>
    <w:p w:rsidR="00030AAF" w:rsidRPr="00720570" w:rsidRDefault="0053763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 xml:space="preserve">de insumos industriales y productos industriales semielaborados, tales como: maderas, corchos, productos de madera diferentes de los muebles y productos metálicos de fundición y maquinados.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438</w:t>
      </w:r>
      <w:r w:rsidRPr="00720570">
        <w:rPr>
          <w:rFonts w:ascii="Arial" w:hAnsi="Arial" w:cs="Arial"/>
          <w:b/>
          <w:color w:val="auto"/>
          <w:spacing w:val="6"/>
          <w:lang w:val="es-ES" w:eastAsia="es-ES"/>
        </w:rPr>
        <w:tab/>
        <w:t>Transporte, almacenajes y otros gastos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de fletes, seguros, impuestos, tasas, gastos de despachos, comisiones y otros gastos inherentes a la adquisición del producto o insumos, dependiendo de la naturaleza de los mismos, hasta la puesta de las existencias en depósito, almacenes o lugar de recepción de los bienes y servicios o productos, sean elaborados, semielaborados o materias primas, importadas o nacionales.</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439</w:t>
      </w:r>
      <w:r w:rsidRPr="00720570">
        <w:rPr>
          <w:rFonts w:ascii="Arial" w:hAnsi="Arial" w:cs="Arial"/>
          <w:b/>
          <w:color w:val="auto"/>
          <w:spacing w:val="6"/>
          <w:lang w:val="es-ES_tradnl" w:eastAsia="es-ES"/>
        </w:rPr>
        <w:tab/>
        <w:t>Insumos industriales varios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430 al 439 serán afectados conforme a criterios presupuestarios y contables emitidos por el Ministerio de Hacienda.</w:t>
      </w:r>
    </w:p>
    <w:p w:rsidR="00030AAF" w:rsidRPr="00720570" w:rsidRDefault="00030AAF" w:rsidP="00B676CC">
      <w:pPr>
        <w:spacing w:after="0"/>
        <w:ind w:firstLine="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440</w:t>
      </w:r>
      <w:r w:rsidRPr="00720570">
        <w:rPr>
          <w:rFonts w:ascii="Arial" w:hAnsi="Arial" w:cs="Arial"/>
          <w:b/>
          <w:color w:val="auto"/>
          <w:spacing w:val="6"/>
          <w:lang w:val="es-ES" w:eastAsia="es-ES"/>
        </w:rPr>
        <w:tab/>
        <w:t>ENERGIA Y COMBUSTIBLES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Adquisición de productos energéticos y combustibles como productos terminados utilizados para la producción y comercialización de bienes y servicios, tales como: la energía eléctrica y los combustibles.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Incluye la adquisición de energía eléctrica en bloque y combustibles como productos terminados para la venta por parte de empresas. Diferente de los </w:t>
      </w:r>
      <w:r w:rsidR="00A108CA" w:rsidRPr="00720570">
        <w:rPr>
          <w:rFonts w:ascii="Arial" w:hAnsi="Arial" w:cs="Arial"/>
          <w:color w:val="auto"/>
          <w:spacing w:val="6"/>
          <w:lang w:val="es-ES" w:eastAsia="es-ES"/>
        </w:rPr>
        <w:t>Objetos del Gasto</w:t>
      </w:r>
      <w:r w:rsidRPr="00720570">
        <w:rPr>
          <w:rFonts w:ascii="Arial" w:hAnsi="Arial" w:cs="Arial"/>
          <w:color w:val="auto"/>
          <w:spacing w:val="6"/>
          <w:lang w:val="es-ES" w:eastAsia="es-ES"/>
        </w:rPr>
        <w:t xml:space="preserve"> 211 </w:t>
      </w:r>
      <w:r w:rsidR="00CB2E10" w:rsidRPr="00720570">
        <w:rPr>
          <w:rFonts w:ascii="Arial" w:hAnsi="Arial" w:cs="Arial"/>
          <w:color w:val="auto"/>
          <w:spacing w:val="6"/>
          <w:lang w:val="es-ES" w:eastAsia="es-ES"/>
        </w:rPr>
        <w:t>«</w:t>
      </w:r>
      <w:r w:rsidRPr="00720570">
        <w:rPr>
          <w:rFonts w:ascii="Arial" w:hAnsi="Arial" w:cs="Arial"/>
          <w:color w:val="auto"/>
          <w:spacing w:val="6"/>
          <w:lang w:val="es-ES" w:eastAsia="es-ES"/>
        </w:rPr>
        <w:t>Electricidad</w:t>
      </w:r>
      <w:r w:rsidR="00CB2E10"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y 369 </w:t>
      </w:r>
      <w:r w:rsidR="00CB2E10" w:rsidRPr="00720570">
        <w:rPr>
          <w:rFonts w:ascii="Arial" w:hAnsi="Arial" w:cs="Arial"/>
          <w:color w:val="auto"/>
          <w:spacing w:val="6"/>
          <w:lang w:val="es-ES" w:eastAsia="es-ES"/>
        </w:rPr>
        <w:t>«</w:t>
      </w:r>
      <w:r w:rsidRPr="00720570">
        <w:rPr>
          <w:rFonts w:ascii="Arial" w:hAnsi="Arial" w:cs="Arial"/>
          <w:color w:val="auto"/>
          <w:spacing w:val="6"/>
          <w:lang w:val="es-ES" w:eastAsia="es-ES"/>
        </w:rPr>
        <w:t>Combustibles y Lubricantes</w:t>
      </w:r>
      <w:r w:rsidR="00CB2E10" w:rsidRPr="00720570">
        <w:rPr>
          <w:rFonts w:ascii="Arial" w:hAnsi="Arial" w:cs="Arial"/>
          <w:color w:val="auto"/>
          <w:spacing w:val="6"/>
          <w:lang w:val="es-ES" w:eastAsia="es-ES"/>
        </w:rPr>
        <w:t>»</w:t>
      </w:r>
      <w:r w:rsidRPr="00720570">
        <w:rPr>
          <w:rFonts w:ascii="Arial" w:hAnsi="Arial" w:cs="Arial"/>
          <w:color w:val="auto"/>
          <w:spacing w:val="6"/>
          <w:lang w:val="es-ES" w:eastAsia="es-ES"/>
        </w:rPr>
        <w:t>, que son utilizados para el funcionamiento de las instituciones públicas.</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El costo comprende el precio de compra más los gastos de fletes, seguros, impuestos, tasas, gastos de despachos, comisiones y otros gastos inherentes, dependiendo de la naturaleza de la adquisición de los bienes o servicios, hasta la puesta de las existencias en depósito, almacenes o lugar de recepción de la energía, bienes y servicios. </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441</w:t>
      </w:r>
      <w:r w:rsidRPr="00720570">
        <w:rPr>
          <w:rFonts w:ascii="Arial" w:hAnsi="Arial" w:cs="Arial"/>
          <w:b/>
          <w:color w:val="auto"/>
          <w:spacing w:val="6"/>
          <w:lang w:val="es-ES" w:eastAsia="es-ES"/>
        </w:rPr>
        <w:tab/>
        <w:t xml:space="preserve">Energía </w:t>
      </w: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442</w:t>
      </w:r>
      <w:r w:rsidRPr="00720570">
        <w:rPr>
          <w:rFonts w:ascii="Arial" w:hAnsi="Arial" w:cs="Arial"/>
          <w:b/>
          <w:color w:val="auto"/>
          <w:spacing w:val="6"/>
          <w:lang w:val="es-ES" w:eastAsia="es-ES"/>
        </w:rPr>
        <w:tab/>
        <w:t>Combustibles</w:t>
      </w: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443</w:t>
      </w:r>
      <w:r w:rsidRPr="00720570">
        <w:rPr>
          <w:rFonts w:ascii="Arial" w:hAnsi="Arial" w:cs="Arial"/>
          <w:b/>
          <w:color w:val="auto"/>
          <w:spacing w:val="6"/>
          <w:lang w:val="es-ES" w:eastAsia="es-ES"/>
        </w:rPr>
        <w:tab/>
        <w:t>Lubricantes</w:t>
      </w:r>
      <w:r w:rsidRPr="00720570">
        <w:rPr>
          <w:rFonts w:ascii="Arial" w:hAnsi="Arial" w:cs="Arial"/>
          <w:b/>
          <w:color w:val="auto"/>
          <w:spacing w:val="6"/>
          <w:lang w:val="es-ES" w:eastAsia="es-ES"/>
        </w:rPr>
        <w:tab/>
      </w: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448</w:t>
      </w:r>
      <w:r w:rsidRPr="00720570">
        <w:rPr>
          <w:rFonts w:ascii="Arial" w:hAnsi="Arial" w:cs="Arial"/>
          <w:b/>
          <w:color w:val="auto"/>
          <w:spacing w:val="6"/>
          <w:lang w:val="es-ES" w:eastAsia="es-ES"/>
        </w:rPr>
        <w:tab/>
        <w:t>Transporte, almacenaje y otros gastos</w:t>
      </w:r>
    </w:p>
    <w:p w:rsidR="00030AAF" w:rsidRPr="00720570" w:rsidRDefault="00030AAF" w:rsidP="00B676CC">
      <w:pPr>
        <w:spacing w:after="0"/>
        <w:ind w:firstLine="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de fletes, seguros, impuestos, tasas, gastos de despachos, comisiones y otros gastos inherentes a la adquisición del producto o insumos, dependiendo de la naturaleza de los mismos hasta la puesta de las existencias en depósito, almacenes o lugar de recepción de los bienes y servicios o productos, sean elaborados, semielaborados o materias primas, importadas o nacionales.</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449</w:t>
      </w:r>
      <w:r w:rsidRPr="00720570">
        <w:rPr>
          <w:rFonts w:ascii="Arial" w:hAnsi="Arial" w:cs="Arial"/>
          <w:b/>
          <w:color w:val="auto"/>
          <w:spacing w:val="6"/>
          <w:lang w:val="es-ES" w:eastAsia="es-ES"/>
        </w:rPr>
        <w:tab/>
        <w:t>Energía y combustibles varios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441 al 449, serán afectados conforme a criterios presupuestarios y contables emitidos por el Ministerio de Hacienda.</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450</w:t>
      </w:r>
      <w:r w:rsidRPr="00720570">
        <w:rPr>
          <w:rFonts w:ascii="Arial" w:hAnsi="Arial" w:cs="Arial"/>
          <w:b/>
          <w:color w:val="auto"/>
          <w:spacing w:val="6"/>
          <w:lang w:val="es-ES" w:eastAsia="es-ES"/>
        </w:rPr>
        <w:tab/>
        <w:t>TIERRAS, TERRENOS Y EDIFICACIONES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Adquisición de tierras, terrenos y edificaciones con sus instalaciones destinada a la venta, adjudicación o traspaso para uso privado. El costo comprende los gastos inherentes a mensuras, deslindes, amojonamientos, loteamientos y gastos accesorios por las adquisiciones, ventas o transferencias de los inmuebles. Los gastos inherentes a mensuras, deslindes, amojonamientos y loteamientos por la adquisición del inmueble, podrán ser afectados en esta partida de gasto.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Incluyen gastos por adquisición de tierras, terrenos, edificaciones e instalaciones en concepto de indemnizaciones por expropiación de propiedades privadas u otros bienes inmuebles por causa de utilidad pública o interés social, autorizadas por Ley, las reglamentaciones y las ordenadas por resoluciones y sentencias dictadas por los órganos jurisdiccionales del Estado, con los respectivos gastos de transferencias y accesorios de las mismas. Los gastos de honorarios profesionales de abogados deberán ser imputados en el Objeto del Gasto 915 </w:t>
      </w:r>
      <w:r w:rsidR="00CB2E10" w:rsidRPr="00720570">
        <w:rPr>
          <w:rFonts w:ascii="Arial" w:hAnsi="Arial" w:cs="Arial"/>
          <w:color w:val="auto"/>
          <w:spacing w:val="6"/>
          <w:lang w:val="es-ES" w:eastAsia="es-ES"/>
        </w:rPr>
        <w:t>«</w:t>
      </w:r>
      <w:r w:rsidRPr="00720570">
        <w:rPr>
          <w:rFonts w:ascii="Arial" w:hAnsi="Arial" w:cs="Arial"/>
          <w:color w:val="auto"/>
          <w:spacing w:val="6"/>
          <w:lang w:val="es-ES" w:eastAsia="es-ES"/>
        </w:rPr>
        <w:t>Gastos Judiciales</w:t>
      </w:r>
      <w:r w:rsidR="00CB2E10"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w:t>
      </w:r>
    </w:p>
    <w:p w:rsidR="00030AAF" w:rsidRPr="00720570" w:rsidRDefault="00030AAF" w:rsidP="00B676CC">
      <w:pPr>
        <w:spacing w:after="0"/>
        <w:ind w:firstLine="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451</w:t>
      </w:r>
      <w:r w:rsidRPr="00720570">
        <w:rPr>
          <w:rFonts w:ascii="Arial" w:hAnsi="Arial" w:cs="Arial"/>
          <w:b/>
          <w:color w:val="auto"/>
          <w:spacing w:val="6"/>
          <w:lang w:val="es-ES_tradnl" w:eastAsia="es-ES"/>
        </w:rPr>
        <w:tab/>
        <w:t xml:space="preserve">Tierras, terrenos y edificaciones </w:t>
      </w:r>
    </w:p>
    <w:p w:rsidR="00030AAF" w:rsidRPr="00720570" w:rsidRDefault="0053763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adquisición </w:t>
      </w:r>
      <w:r w:rsidR="00030AAF" w:rsidRPr="00720570">
        <w:rPr>
          <w:rFonts w:ascii="Arial" w:hAnsi="Arial" w:cs="Arial"/>
          <w:color w:val="auto"/>
          <w:spacing w:val="6"/>
          <w:lang w:val="es-ES" w:eastAsia="es-ES"/>
        </w:rPr>
        <w:t>de tierras, terrenos y edificaciones urbanas, suburbanas o rurales, destinados a la venta, adjudicación de viviendas económicas, soluciones habitacionales para uso privado. Asimismo, para asentamientos de parcialidades y comunidades indígenas. Los gastos inherentes a mensuras, deslindes, amojonamientos y loteamientos por la adquisición del inmueble, podrán ser afectados en esta partida de gasto.</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Incluyen gastos por adquisición de tierras, terrenos, edificaciones e instalaciones en concepto de indemnizaciones por expropiación de inmuebles de propiedades privadas u otros bienes inmuebles por causa de utilidad pública o interés social, autorizadas por Ley, las normas legales vigentes de la materia y las ordenadas por resoluciones y sentencias dictadas por los órganos jurisdiccionales del Estado.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honorarios profesionales de abogados deberán ser imputados en el Objeto del Gasto 915 Gastos Judiciales.</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458</w:t>
      </w:r>
      <w:r w:rsidRPr="00720570">
        <w:rPr>
          <w:rFonts w:ascii="Arial" w:hAnsi="Arial" w:cs="Arial"/>
          <w:b/>
          <w:color w:val="auto"/>
          <w:spacing w:val="6"/>
          <w:lang w:val="es-ES_tradnl" w:eastAsia="es-ES"/>
        </w:rPr>
        <w:tab/>
        <w:t>Mensuras y otros gastos</w:t>
      </w:r>
    </w:p>
    <w:p w:rsidR="00030AAF" w:rsidRPr="00720570" w:rsidRDefault="00030AAF"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Gastos de mensuras, transferencias, escrituración, deslindes, amojonamientos, loteamientos y otros gastos inherentes a la compra, adquisición y/o adjudicación, cesión o ventas de los inmuebles, que podrán ser imputados en este objeto del gasto.</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459</w:t>
      </w:r>
      <w:r w:rsidRPr="00720570">
        <w:rPr>
          <w:rFonts w:ascii="Arial" w:hAnsi="Arial" w:cs="Arial"/>
          <w:b/>
          <w:color w:val="auto"/>
          <w:spacing w:val="6"/>
          <w:lang w:val="es-ES_tradnl" w:eastAsia="es-ES"/>
        </w:rPr>
        <w:tab/>
        <w:t>Tierras, terrenos y edificaciones varias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451 al 459, serán afectados conforme a criterios presupuestarios y contables emitidos por el Ministerio de Hacienda.</w:t>
      </w:r>
    </w:p>
    <w:p w:rsidR="00030AAF" w:rsidRPr="00720570" w:rsidRDefault="00030AAF" w:rsidP="00B676CC">
      <w:pPr>
        <w:spacing w:after="0"/>
        <w:contextualSpacing/>
        <w:rPr>
          <w:rFonts w:ascii="Arial" w:hAnsi="Arial" w:cs="Arial"/>
          <w:b/>
          <w:color w:val="auto"/>
          <w:spacing w:val="6"/>
          <w:lang w:val="es-ES" w:eastAsia="es-ES"/>
        </w:rPr>
      </w:pPr>
    </w:p>
    <w:p w:rsidR="00473594" w:rsidRDefault="00473594"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490</w:t>
      </w:r>
      <w:r w:rsidRPr="00720570">
        <w:rPr>
          <w:rFonts w:ascii="Arial" w:hAnsi="Arial" w:cs="Arial"/>
          <w:b/>
          <w:color w:val="auto"/>
          <w:spacing w:val="6"/>
          <w:lang w:val="es-ES" w:eastAsia="es-ES"/>
        </w:rPr>
        <w:tab/>
        <w:t xml:space="preserve">OTRAS MATERIAS PRIMAS Y PRODUCTOS SEMIELABORADOS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por adquisiciones de materia prima y productos semielaborados no clasificados en los subgrupos anteriores y que son utilizados por las empresas públicas y otras entidades del sector público no empresarial, para la producción y comercialización de bienes y servicios que tienen un precio de venta.</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El costo comprende el precio de compra más los gastos de fletes, seguros, impuestos, tasas, gastos de despachos, comisiones y otros gastos inherentes, dependiendo de la naturaleza de la adquisición de los bienes o servicios, hasta la puesta de las existencias en depósito, almacenes o lugar de recepción de los bienes y servicios.</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491</w:t>
      </w:r>
      <w:r w:rsidRPr="00720570">
        <w:rPr>
          <w:rFonts w:ascii="Arial" w:hAnsi="Arial" w:cs="Arial"/>
          <w:b/>
          <w:color w:val="auto"/>
          <w:spacing w:val="6"/>
          <w:lang w:val="es-ES_tradnl" w:eastAsia="es-ES"/>
        </w:rPr>
        <w:tab/>
        <w:t>Especies timbradas y valores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Comprende las adquisiciones de materiales impresos que, de acuerdo con la legislación vigente, son requeridos como elementos de recaudación de los ingresos fiscales, tales como: bandas de garantía, estampillas, papel sellado y otras especies para el mismo fin, utilizados en los organismos y entidades recaudadoras.</w:t>
      </w:r>
    </w:p>
    <w:p w:rsidR="00030AAF" w:rsidRPr="00720570" w:rsidRDefault="00030AAF" w:rsidP="00B676CC">
      <w:pPr>
        <w:spacing w:after="0"/>
        <w:ind w:firstLine="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492</w:t>
      </w:r>
      <w:r w:rsidRPr="00720570">
        <w:rPr>
          <w:rFonts w:ascii="Arial" w:hAnsi="Arial" w:cs="Arial"/>
          <w:b/>
          <w:color w:val="auto"/>
          <w:spacing w:val="6"/>
          <w:lang w:val="es-ES" w:eastAsia="es-ES"/>
        </w:rPr>
        <w:tab/>
        <w:t>Insumos químicos y de laboratorios industriales</w:t>
      </w:r>
    </w:p>
    <w:p w:rsidR="00030AAF" w:rsidRPr="00720570" w:rsidRDefault="00030AAF"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Gastos de adquisición de insumos y reactivos químicos, para laboratorios físicos y químicos y para bacteriología, cloro licuado, polioelectrolito, sulfato de aluminio, antracistas y otros insumos industriales químicos y de laboratorios. Incluyen, además, gastos por adquisición de explosivos, productos de pirotecnia, pólvoras, propulsoras, mechas, detonadoras, cápsulas, cartuchos y otros materiales, elementos e insumos químicos inherentes a explosivos. </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498</w:t>
      </w:r>
      <w:r w:rsidRPr="00720570">
        <w:rPr>
          <w:rFonts w:ascii="Arial" w:hAnsi="Arial" w:cs="Arial"/>
          <w:b/>
          <w:color w:val="auto"/>
          <w:spacing w:val="6"/>
          <w:lang w:val="es-ES_tradnl" w:eastAsia="es-ES"/>
        </w:rPr>
        <w:tab/>
        <w:t>Transp</w:t>
      </w:r>
      <w:r w:rsidR="001F5BC1" w:rsidRPr="00720570">
        <w:rPr>
          <w:rFonts w:ascii="Arial" w:hAnsi="Arial" w:cs="Arial"/>
          <w:b/>
          <w:color w:val="auto"/>
          <w:spacing w:val="6"/>
          <w:lang w:val="es-ES_tradnl" w:eastAsia="es-ES"/>
        </w:rPr>
        <w:t>orte, almacenaje y otros gastos</w:t>
      </w:r>
      <w:r w:rsidRPr="00720570">
        <w:rPr>
          <w:rFonts w:ascii="Arial" w:hAnsi="Arial" w:cs="Arial"/>
          <w:b/>
          <w:color w:val="auto"/>
          <w:spacing w:val="6"/>
          <w:lang w:val="es-ES_tradnl" w:eastAsia="es-ES"/>
        </w:rPr>
        <w:t xml:space="preserve"> </w:t>
      </w:r>
    </w:p>
    <w:p w:rsidR="00030AAF" w:rsidRPr="00720570" w:rsidRDefault="00030AAF"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Gastos de fletes, seguros, impuestos, tasas, gastos de despachos, comisiones y otros gastos inherentes a la adquisición del producto o insumos, dependiendo de la naturaleza de los mismos.</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499</w:t>
      </w:r>
      <w:r w:rsidRPr="00720570">
        <w:rPr>
          <w:rFonts w:ascii="Arial" w:hAnsi="Arial" w:cs="Arial"/>
          <w:b/>
          <w:color w:val="auto"/>
          <w:spacing w:val="6"/>
          <w:lang w:val="es-ES_tradnl" w:eastAsia="es-ES"/>
        </w:rPr>
        <w:tab/>
        <w:t xml:space="preserve">Materias primas y productos semielaborados varios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491 al 499, serán afectados conforme a criterios presupuestarios y contables emitidos por el Ministerio de Hacienda.</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500</w:t>
      </w:r>
      <w:r w:rsidRPr="00720570">
        <w:rPr>
          <w:rFonts w:ascii="Arial" w:hAnsi="Arial" w:cs="Arial"/>
          <w:b/>
          <w:color w:val="auto"/>
          <w:spacing w:val="6"/>
          <w:lang w:val="es-ES" w:eastAsia="es-ES"/>
        </w:rPr>
        <w:tab/>
        <w:t>INVERSI</w:t>
      </w:r>
      <w:r w:rsidR="002F7ED8" w:rsidRPr="00720570">
        <w:rPr>
          <w:rFonts w:ascii="Arial" w:hAnsi="Arial" w:cs="Arial"/>
          <w:b/>
          <w:color w:val="auto"/>
          <w:spacing w:val="6"/>
          <w:lang w:val="es-ES" w:eastAsia="es-ES"/>
        </w:rPr>
        <w:t>Ó</w:t>
      </w:r>
      <w:r w:rsidRPr="00720570">
        <w:rPr>
          <w:rFonts w:ascii="Arial" w:hAnsi="Arial" w:cs="Arial"/>
          <w:b/>
          <w:color w:val="auto"/>
          <w:spacing w:val="6"/>
          <w:lang w:val="es-ES" w:eastAsia="es-ES"/>
        </w:rPr>
        <w:t>N FISICA</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de inversiones en adquisiciones de inmuebles, construcciones, reconstrucciones y reparaciones mayores de bienes públicos de capital, adquisiciones de maquinarias, equipos, semovientes y activos intangibles, inclusive estudios de proyectos de inversión destinados a conformar el capital fijo. Además, se utiliza este grupo de objeto en el Objeto del Gasto 965 para la aplicación de las deudas pendientes de pago de ejercicios anteriores cuando la naturaleza del gasto guarda relación con la inversión física.</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510</w:t>
      </w:r>
      <w:r w:rsidRPr="00720570">
        <w:rPr>
          <w:rFonts w:ascii="Arial" w:hAnsi="Arial" w:cs="Arial"/>
          <w:b/>
          <w:color w:val="auto"/>
          <w:spacing w:val="6"/>
          <w:lang w:val="es-ES" w:eastAsia="es-ES"/>
        </w:rPr>
        <w:tab/>
        <w:t>ADQUISICI</w:t>
      </w:r>
      <w:r w:rsidR="002F7ED8" w:rsidRPr="00720570">
        <w:rPr>
          <w:rFonts w:ascii="Arial" w:hAnsi="Arial" w:cs="Arial"/>
          <w:b/>
          <w:color w:val="auto"/>
          <w:spacing w:val="6"/>
          <w:lang w:val="es-ES" w:eastAsia="es-ES"/>
        </w:rPr>
        <w:t>Ó</w:t>
      </w:r>
      <w:r w:rsidRPr="00720570">
        <w:rPr>
          <w:rFonts w:ascii="Arial" w:hAnsi="Arial" w:cs="Arial"/>
          <w:b/>
          <w:color w:val="auto"/>
          <w:spacing w:val="6"/>
          <w:lang w:val="es-ES" w:eastAsia="es-ES"/>
        </w:rPr>
        <w:t>N DE INMUEBLES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Adquisiciones de tierras y terrenos, edificaciones con sus instalaciones y otros bienes inmuebles. Los gastos inherentes a mensuras, deslindes, amojonamientos y loteamientos por la adquisición del inmueble, podrán ser afectados en esta partida de gasto.</w:t>
      </w:r>
    </w:p>
    <w:p w:rsidR="00030AAF" w:rsidRPr="00720570" w:rsidRDefault="00030AAF" w:rsidP="00B676CC">
      <w:pPr>
        <w:spacing w:after="0"/>
        <w:contextualSpacing/>
        <w:jc w:val="left"/>
        <w:rPr>
          <w:rFonts w:ascii="Arial" w:hAnsi="Arial" w:cs="Arial"/>
          <w:b/>
          <w:color w:val="auto"/>
          <w:spacing w:val="6"/>
          <w:lang w:val="es-ES_tradnl" w:eastAsia="es-ES"/>
        </w:rPr>
      </w:pPr>
    </w:p>
    <w:p w:rsidR="00030AAF" w:rsidRPr="00720570" w:rsidRDefault="00030AAF" w:rsidP="00B676CC">
      <w:pPr>
        <w:spacing w:after="0"/>
        <w:contextualSpacing/>
        <w:jc w:val="left"/>
        <w:rPr>
          <w:rFonts w:ascii="Arial" w:hAnsi="Arial" w:cs="Arial"/>
          <w:b/>
          <w:color w:val="auto"/>
          <w:spacing w:val="6"/>
          <w:lang w:val="es-ES_tradnl" w:eastAsia="es-ES"/>
        </w:rPr>
      </w:pPr>
      <w:r w:rsidRPr="00720570">
        <w:rPr>
          <w:rFonts w:ascii="Arial" w:hAnsi="Arial" w:cs="Arial"/>
          <w:b/>
          <w:color w:val="auto"/>
          <w:spacing w:val="6"/>
          <w:lang w:val="es-ES_tradnl" w:eastAsia="es-ES"/>
        </w:rPr>
        <w:t>511</w:t>
      </w:r>
      <w:r w:rsidRPr="00720570">
        <w:rPr>
          <w:rFonts w:ascii="Arial" w:hAnsi="Arial" w:cs="Arial"/>
          <w:b/>
          <w:color w:val="auto"/>
          <w:spacing w:val="6"/>
          <w:lang w:val="es-ES_tradnl" w:eastAsia="es-ES"/>
        </w:rPr>
        <w:tab/>
        <w:t>Tierras y terrenos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Adquisición de tierras y terrenos no destinada a la comercialización o venta o adjudicación. Corresponde a gastos en concepto de compras u otros medios de adquisición de tierras y terrenos del dominio privado de las entidades, para asiento, sede o construcciones de: oficinas públicas, escuelas, colegios y universidades, hospitales, centros y puestos de salud, espacios y construcciones de centros, establecimientos y edificios de reclusión y readaptación de reclusos, edificios y locales de instalaciones policiales. Incluye los destinados a la inversión patrimonial de las entidades y empresas públicas, a los programas de desarrollo de los gobiernos departamentales y locales, programas y acciones intergubernamentales e interinstitucionales, edificios para actividades culturales, deportivas y recreativas; industriales y comerciales; espacios y locales para monumentos y mausoleos, edificios en el extranjero para sedes del cuerpo diplomático y consular; baldíos, bosques y montes, pistas de equitación y aeronavegación, y otros como yacimientos y cementerios.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512</w:t>
      </w:r>
      <w:r w:rsidRPr="00720570">
        <w:rPr>
          <w:rFonts w:ascii="Arial" w:hAnsi="Arial" w:cs="Arial"/>
          <w:b/>
          <w:color w:val="auto"/>
          <w:spacing w:val="6"/>
          <w:lang w:val="es-ES_tradnl" w:eastAsia="es-ES"/>
        </w:rPr>
        <w:tab/>
        <w:t>Adquisiciones de edificios e instalaciones</w:t>
      </w:r>
    </w:p>
    <w:p w:rsidR="00030AAF" w:rsidRPr="00720570" w:rsidRDefault="00030AAF"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Adquisición de edificios, casas, locales, bodegas, incluidas todas las instalaciones que forman parte permanente de estos bienes y no pueden ser removidas sin afectar partes importantes de su estructura.</w:t>
      </w:r>
    </w:p>
    <w:p w:rsidR="00030AAF" w:rsidRPr="00720570" w:rsidRDefault="00030AAF" w:rsidP="00B676CC">
      <w:pPr>
        <w:spacing w:after="0"/>
        <w:contextualSpacing/>
        <w:rPr>
          <w:rFonts w:ascii="Arial" w:hAnsi="Arial" w:cs="Arial"/>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519</w:t>
      </w:r>
      <w:r w:rsidRPr="00720570">
        <w:rPr>
          <w:rFonts w:ascii="Arial" w:hAnsi="Arial" w:cs="Arial"/>
          <w:b/>
          <w:color w:val="auto"/>
          <w:spacing w:val="6"/>
          <w:lang w:val="es-ES_tradnl" w:eastAsia="es-ES"/>
        </w:rPr>
        <w:tab/>
        <w:t>Adquisiciones de inmuebles varios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511 al 519, serán afectados conforme a criterios presupuestarios y contables emitidos por el Ministerio de Hacienda.</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520</w:t>
      </w:r>
      <w:r w:rsidRPr="00720570">
        <w:rPr>
          <w:rFonts w:ascii="Arial" w:hAnsi="Arial" w:cs="Arial"/>
          <w:b/>
          <w:color w:val="auto"/>
          <w:spacing w:val="6"/>
          <w:lang w:val="es-ES" w:eastAsia="es-ES"/>
        </w:rPr>
        <w:tab/>
        <w:t>CONSTRUCCIONES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Construcciones nuevas y complementarias que impliquen aumento de valor. Comprenden la construcción de viviendas, edificios para oficinas, bodegas, edificaciones para hospitales, escuelas, embajadas, penitenciarías y la instalación de ascensores, escaleras mecánicas y otros elementos que se incorporan de manera permanente a los edificios. Incluye restauraciones, remodelaciones, ampliaciones, reconstrucciones y reparaciones mayores. También incluyen los gastos que forman parte del proyecto de inversión, estudios específicos, subcontratos de obra y otros que quedan incorporados a los bienes físicos. Comprende las obras de uso público, uso institucional, obras militares y obras para uso privado, por régimen legal y los procesos de contrataciones públicas vigentes. Incluyen los gastos en concepto de Escalamiento de Costos. </w:t>
      </w:r>
    </w:p>
    <w:p w:rsidR="00030AAF" w:rsidRPr="00720570" w:rsidRDefault="00030AAF" w:rsidP="00B676CC">
      <w:pPr>
        <w:spacing w:after="0"/>
        <w:ind w:firstLine="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521</w:t>
      </w:r>
      <w:r w:rsidRPr="00720570">
        <w:rPr>
          <w:rFonts w:ascii="Arial" w:hAnsi="Arial" w:cs="Arial"/>
          <w:b/>
          <w:color w:val="auto"/>
          <w:spacing w:val="6"/>
          <w:lang w:val="es-ES" w:eastAsia="es-ES"/>
        </w:rPr>
        <w:tab/>
        <w:t>Construcciones de obras de uso público</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Comprende las construcciones, reconstrucciones, restauraciones o remodelaciones de obras de infraestructuras viales, tales como: calles y veredas, caminos, carreteras, pavimentaciones, líneas y obras de ferroviarias, puentes y otras obras viales como túneles, viaductos, alcantarillas, señalizaciones, estacionamientos y obras complementarias, obras urbanísticas realizadas dentro de la ciudad, tales como: locales públicos de cultura y recreación, deportes, parques y plazas, monumentos y mausoleos, terminales terrestres, obras de infraestructura portuaria como muelle, canales y dragados, señalización y demarcación, embarque, astilleros, varaderos, diques; obras de infraestructuras aeroportuarias como pistas, calles de rodaje, estacionamiento y abordaje, sistemas de seguridad, de soporte aeronaves, abordaje de pasajeros, comunicación aérea; infraestructuras de servicios básicos eléctrico para la producción, distribución, extensión y medición de energía eléctrica, tales como: centrales de energía, plantas geotérmicas, hidroeléctricas, térmicas, plantas eléctricas y sistemas de distribución y control de energía, y otras obras de infraestructura como las telefónicas y/o comunicaciones, oleoductos, acueductos, gaseoductos, obras sanitarias y de alcantarillas, obras de irrigación y drenaje. Incluye diques y embalses para almacenamiento de agua con fines de riego, generación y distribución de energía eléctrica, suministro de agua potable y otros fines, y las obras agropecuarias referente a plantaciones, reforestaciones de terrenos, para cultivos permanentes y otras obras de infraestructura del dominio y uso público del Estado y las Municipalidades. </w:t>
      </w:r>
    </w:p>
    <w:p w:rsidR="00030AAF" w:rsidRPr="00720570" w:rsidRDefault="00030AAF" w:rsidP="00B676CC">
      <w:pPr>
        <w:spacing w:after="0"/>
        <w:ind w:firstLine="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Se entenderá por “construcciones de obras de uso público” los gastos e inversiones realizadas en los bienes de dominio público del Estado, las construcciones, reconstrucciones, restauraciones o remodelaciones y demás trabajos inherentes a las obras públicas, tales como las realizadas en las bahías, puertos y ancladeros, ríos y sus cauces naturales, playas de los ríos, lagos navegables y sus álveos, caminos, canales, puentes y todas las obras públicas construidas para la utilidad común de los habitantes. </w:t>
      </w:r>
    </w:p>
    <w:p w:rsidR="00030AAF" w:rsidRPr="00720570" w:rsidRDefault="00030AAF" w:rsidP="00B676CC">
      <w:pPr>
        <w:spacing w:after="0"/>
        <w:ind w:firstLine="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Y a las construcciones de obras de uso público a los gastos e inversiones realizadas en los bienes de dominio público de las Municipalidades, a las construcciones, reconstrucciones, restauraciones o remodelaciones y demás trabajos relacionados a las obras públicas de los bienes de cada municipio que estén destinados al uso y goce de todos los habitantes, tales como: calles, avenidas, caminos, puentes, pasajes y demás vías de comunicación que no pertenezcan a otra administración, las plazas, los parques y demás espacios destinados a la recreación pública, las aceras y los accesorios de las vías de comunicación o de los espacios públicos, los ríos, lagos y arroyos comprendidos en las zonas urbanas y suburbanas y sus lechos, y los que el Estado pase a dominio municipal.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E72503">
      <w:pPr>
        <w:pStyle w:val="Prrafodelista"/>
        <w:numPr>
          <w:ilvl w:val="1"/>
          <w:numId w:val="24"/>
        </w:numPr>
        <w:spacing w:after="0"/>
        <w:ind w:left="851" w:firstLine="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Construcción de nuevos pavimentos: Comprende pavimentación de los principales corredores viales. </w:t>
      </w:r>
    </w:p>
    <w:p w:rsidR="00030AAF" w:rsidRPr="00720570" w:rsidRDefault="00030AAF" w:rsidP="00E72503">
      <w:pPr>
        <w:spacing w:after="0"/>
        <w:ind w:left="851" w:firstLine="0"/>
        <w:contextualSpacing/>
        <w:rPr>
          <w:rFonts w:ascii="Arial" w:hAnsi="Arial" w:cs="Arial"/>
          <w:color w:val="auto"/>
          <w:spacing w:val="6"/>
          <w:lang w:val="es-ES" w:eastAsia="es-ES"/>
        </w:rPr>
      </w:pPr>
    </w:p>
    <w:p w:rsidR="00030AAF" w:rsidRPr="00720570" w:rsidRDefault="00030AAF" w:rsidP="00E72503">
      <w:pPr>
        <w:pStyle w:val="Prrafodelista"/>
        <w:numPr>
          <w:ilvl w:val="1"/>
          <w:numId w:val="24"/>
        </w:numPr>
        <w:spacing w:after="0"/>
        <w:ind w:left="851" w:firstLine="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Mejoramiento mínima de caminos de tierra: Comprende la construcción de caminos mejorado (empedrado, enripiado, regularización asfáltica, tratamiento superficial simple, etc.) alimentadores de la Red Vial Principal. </w:t>
      </w:r>
    </w:p>
    <w:p w:rsidR="00030AAF" w:rsidRPr="00720570" w:rsidRDefault="00030AAF" w:rsidP="00E72503">
      <w:pPr>
        <w:spacing w:after="0"/>
        <w:ind w:left="851" w:firstLine="0"/>
        <w:contextualSpacing/>
        <w:rPr>
          <w:rFonts w:ascii="Arial" w:hAnsi="Arial" w:cs="Arial"/>
          <w:color w:val="auto"/>
          <w:spacing w:val="6"/>
          <w:lang w:val="es-ES" w:eastAsia="es-ES"/>
        </w:rPr>
      </w:pPr>
    </w:p>
    <w:p w:rsidR="00030AAF" w:rsidRPr="00720570" w:rsidRDefault="00030AAF" w:rsidP="00E72503">
      <w:pPr>
        <w:pStyle w:val="Prrafodelista"/>
        <w:numPr>
          <w:ilvl w:val="1"/>
          <w:numId w:val="24"/>
        </w:numPr>
        <w:spacing w:after="0"/>
        <w:ind w:left="851" w:firstLine="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Ingeniería mínima en caminos de tierra: comprende la ejecución de trabajos de Ingeniería Mínima (terraplenado, etc.) en los caminos de tierra. </w:t>
      </w:r>
    </w:p>
    <w:p w:rsidR="00030AAF" w:rsidRPr="00720570" w:rsidRDefault="00030AAF" w:rsidP="00E72503">
      <w:pPr>
        <w:pStyle w:val="Prrafodelista"/>
        <w:numPr>
          <w:ilvl w:val="1"/>
          <w:numId w:val="24"/>
        </w:numPr>
        <w:spacing w:after="0"/>
        <w:ind w:left="851" w:firstLine="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Construcción de puentes de Hormigón Armado y obras hidráulicas: Comprende la construcción de obras hidráulicas mayores y menores en la red vial. </w:t>
      </w:r>
    </w:p>
    <w:p w:rsidR="00030AAF" w:rsidRPr="00720570" w:rsidRDefault="00030AAF" w:rsidP="00E72503">
      <w:pPr>
        <w:spacing w:after="0"/>
        <w:ind w:left="851" w:firstLine="0"/>
        <w:contextualSpacing/>
        <w:rPr>
          <w:rFonts w:ascii="Arial" w:hAnsi="Arial" w:cs="Arial"/>
          <w:b/>
          <w:color w:val="auto"/>
          <w:spacing w:val="6"/>
          <w:lang w:val="es-ES" w:eastAsia="es-ES"/>
        </w:rPr>
      </w:pPr>
    </w:p>
    <w:p w:rsidR="00030AAF" w:rsidRPr="00720570" w:rsidRDefault="00030AAF" w:rsidP="00E72503">
      <w:pPr>
        <w:pStyle w:val="Prrafodelista"/>
        <w:numPr>
          <w:ilvl w:val="1"/>
          <w:numId w:val="24"/>
        </w:numPr>
        <w:spacing w:after="0"/>
        <w:ind w:left="851" w:firstLine="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Singularidades: comprende construcción de obras viales como el tercer carril, viaducto, dársenas, rotondas, mejoras de cruces. </w:t>
      </w:r>
    </w:p>
    <w:p w:rsidR="00030AAF" w:rsidRPr="00720570" w:rsidRDefault="00030AAF" w:rsidP="00E72503">
      <w:pPr>
        <w:spacing w:after="0"/>
        <w:ind w:left="851" w:firstLine="0"/>
        <w:contextualSpacing/>
        <w:rPr>
          <w:rFonts w:ascii="Arial" w:hAnsi="Arial" w:cs="Arial"/>
          <w:b/>
          <w:color w:val="auto"/>
          <w:spacing w:val="6"/>
          <w:lang w:val="es-ES" w:eastAsia="es-ES"/>
        </w:rPr>
      </w:pPr>
    </w:p>
    <w:p w:rsidR="00030AAF" w:rsidRPr="00720570" w:rsidRDefault="00030AAF" w:rsidP="00E72503">
      <w:pPr>
        <w:pStyle w:val="Prrafodelista"/>
        <w:numPr>
          <w:ilvl w:val="1"/>
          <w:numId w:val="24"/>
        </w:numPr>
        <w:spacing w:after="0"/>
        <w:ind w:left="851" w:firstLine="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Fiscalización de obras viales: comprenden los servicios de consultoría para la fiscalización técnica y ambiental de la ejecución de los proyectos viales. </w:t>
      </w:r>
    </w:p>
    <w:p w:rsidR="00030AAF" w:rsidRPr="00720570" w:rsidRDefault="00030AAF" w:rsidP="00B676CC">
      <w:pPr>
        <w:tabs>
          <w:tab w:val="left" w:pos="3945"/>
        </w:tabs>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ab/>
      </w:r>
    </w:p>
    <w:p w:rsidR="00030AAF" w:rsidRPr="00720570" w:rsidRDefault="00030AAF" w:rsidP="00B676CC">
      <w:pPr>
        <w:spacing w:after="0"/>
        <w:contextualSpacing/>
        <w:jc w:val="left"/>
        <w:rPr>
          <w:rFonts w:ascii="Arial" w:hAnsi="Arial" w:cs="Arial"/>
          <w:b/>
          <w:color w:val="auto"/>
          <w:spacing w:val="6"/>
          <w:lang w:val="es-ES_tradnl" w:eastAsia="es-ES"/>
        </w:rPr>
      </w:pPr>
      <w:r w:rsidRPr="00720570">
        <w:rPr>
          <w:rFonts w:ascii="Arial" w:hAnsi="Arial" w:cs="Arial"/>
          <w:b/>
          <w:color w:val="auto"/>
          <w:spacing w:val="6"/>
          <w:lang w:val="es-ES_tradnl" w:eastAsia="es-ES"/>
        </w:rPr>
        <w:t>522</w:t>
      </w:r>
      <w:r w:rsidRPr="00720570">
        <w:rPr>
          <w:rFonts w:ascii="Arial" w:hAnsi="Arial" w:cs="Arial"/>
          <w:b/>
          <w:color w:val="auto"/>
          <w:spacing w:val="6"/>
          <w:lang w:val="es-ES_tradnl" w:eastAsia="es-ES"/>
        </w:rPr>
        <w:tab/>
        <w:t>Construcciones de obras de uso institucional</w:t>
      </w:r>
    </w:p>
    <w:p w:rsidR="00030AAF" w:rsidRPr="00E93030" w:rsidRDefault="00030AAF" w:rsidP="00E93030">
      <w:r w:rsidRPr="00720570">
        <w:rPr>
          <w:rFonts w:ascii="Arial" w:hAnsi="Arial" w:cs="Arial"/>
          <w:color w:val="auto"/>
          <w:spacing w:val="6"/>
          <w:lang w:val="es-ES" w:eastAsia="es-ES"/>
        </w:rPr>
        <w:t>Comprenden las construcciones, reconstrucciones, restauraciones o remodelaciones correspondientes a edificios y locales destinados al funcionamiento u operación de los Organismos y Entidades del Estado tales como: los edificios sedes de instituciones públicas, de educación e investigaciones, habitaciones, viviendas y alojamientos para alumnos, personas o familias, hospitales, puestos, centros de salud y de asistencia social, centros y establecimientos penitenciarios, edificios y locales para actividades culturales, deportivas, recreativas y turismo, para actividades industriales, comerciales y de servicios, edificios y locales para seguridad pública (policía nacional), para uso del exterior, edificios, locales o agencias en el extranjero para sedes diplomáticas y consulares, y otras edificaciones tales como plantas de almacenamiento, bodegas o depósitos acondicionados, cercas, molinos, galeras, áreas abiertas acondicionadas, casetas, depósitos, talleres, almacenes, hang</w:t>
      </w:r>
      <w:r w:rsidR="00E93030">
        <w:rPr>
          <w:rFonts w:ascii="Arial" w:hAnsi="Arial" w:cs="Arial"/>
          <w:color w:val="auto"/>
          <w:spacing w:val="6"/>
          <w:lang w:val="es-ES" w:eastAsia="es-ES"/>
        </w:rPr>
        <w:t xml:space="preserve">ares, terminales aeroportuarias y la </w:t>
      </w:r>
      <w:r w:rsidR="00E93030" w:rsidRPr="00E93030">
        <w:rPr>
          <w:rFonts w:ascii="Arial" w:hAnsi="Arial" w:cs="Arial"/>
          <w:color w:val="auto"/>
          <w:spacing w:val="6"/>
          <w:lang w:val="es-ES" w:eastAsia="es-ES"/>
        </w:rPr>
        <w:t>adquisición de contendores que serán utilizados como oficinas</w:t>
      </w:r>
      <w:r w:rsidR="00E93030">
        <w:t xml:space="preserve"> </w:t>
      </w:r>
      <w:r w:rsidR="00E93030">
        <w:rPr>
          <w:rFonts w:ascii="Arial" w:hAnsi="Arial" w:cs="Arial"/>
          <w:color w:val="auto"/>
          <w:spacing w:val="6"/>
          <w:lang w:val="es-ES" w:eastAsia="es-ES"/>
        </w:rPr>
        <w:t>así como</w:t>
      </w:r>
      <w:r w:rsidRPr="00720570">
        <w:rPr>
          <w:rFonts w:ascii="Arial" w:hAnsi="Arial" w:cs="Arial"/>
          <w:color w:val="auto"/>
          <w:spacing w:val="6"/>
          <w:lang w:val="es-ES" w:eastAsia="es-ES"/>
        </w:rPr>
        <w:t xml:space="preserve"> otras edificaciones similares de propiedad o uso institucional. Incluyen los gastos de instalaciones eléctricas inherente al edificio, de refrigeración y calefacción, servicios contra incendios, ductos y difusores de aires, gases y similares, de ornamentación, murallas y verjas. No incluyen la construcción de obras militares que se imputarán en el Objeto del Gasto 523.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jc w:val="left"/>
        <w:rPr>
          <w:rFonts w:ascii="Arial" w:hAnsi="Arial" w:cs="Arial"/>
          <w:b/>
          <w:color w:val="auto"/>
          <w:spacing w:val="6"/>
          <w:lang w:val="es-ES_tradnl" w:eastAsia="es-ES"/>
        </w:rPr>
      </w:pPr>
      <w:r w:rsidRPr="00720570">
        <w:rPr>
          <w:rFonts w:ascii="Arial" w:hAnsi="Arial" w:cs="Arial"/>
          <w:b/>
          <w:color w:val="auto"/>
          <w:spacing w:val="6"/>
          <w:lang w:val="es-ES_tradnl" w:eastAsia="es-ES"/>
        </w:rPr>
        <w:t>523</w:t>
      </w:r>
      <w:r w:rsidRPr="00720570">
        <w:rPr>
          <w:rFonts w:ascii="Arial" w:hAnsi="Arial" w:cs="Arial"/>
          <w:b/>
          <w:color w:val="auto"/>
          <w:spacing w:val="6"/>
          <w:lang w:val="es-ES_tradnl" w:eastAsia="es-ES"/>
        </w:rPr>
        <w:tab/>
        <w:t>Construcciones de obras militares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Comprenden las construcciones, reconstrucciones, restauraciones o remodelaciones y reparaciones mayores de obras destinadas al uso y funcionamiento de instituciones militares.</w:t>
      </w:r>
    </w:p>
    <w:p w:rsidR="00030AAF" w:rsidRPr="00720570" w:rsidRDefault="00030AAF" w:rsidP="00B676CC">
      <w:pPr>
        <w:spacing w:after="0"/>
        <w:contextualSpacing/>
        <w:jc w:val="left"/>
        <w:rPr>
          <w:rFonts w:ascii="Arial" w:hAnsi="Arial" w:cs="Arial"/>
          <w:color w:val="auto"/>
          <w:spacing w:val="6"/>
          <w:lang w:val="es-ES" w:eastAsia="es-ES"/>
        </w:rPr>
      </w:pPr>
    </w:p>
    <w:p w:rsidR="00030AAF" w:rsidRPr="00720570" w:rsidRDefault="00030AAF" w:rsidP="00B676CC">
      <w:pPr>
        <w:spacing w:after="0"/>
        <w:contextualSpacing/>
        <w:jc w:val="left"/>
        <w:rPr>
          <w:rFonts w:ascii="Arial" w:hAnsi="Arial" w:cs="Arial"/>
          <w:b/>
          <w:color w:val="auto"/>
          <w:spacing w:val="6"/>
          <w:lang w:val="es-ES_tradnl" w:eastAsia="es-ES"/>
        </w:rPr>
      </w:pPr>
      <w:r w:rsidRPr="00720570">
        <w:rPr>
          <w:rFonts w:ascii="Arial" w:hAnsi="Arial" w:cs="Arial"/>
          <w:b/>
          <w:color w:val="auto"/>
          <w:spacing w:val="6"/>
          <w:lang w:val="es-ES_tradnl" w:eastAsia="es-ES"/>
        </w:rPr>
        <w:t>524</w:t>
      </w:r>
      <w:r w:rsidRPr="00720570">
        <w:rPr>
          <w:rFonts w:ascii="Arial" w:hAnsi="Arial" w:cs="Arial"/>
          <w:b/>
          <w:color w:val="auto"/>
          <w:spacing w:val="6"/>
          <w:lang w:val="es-ES_tradnl" w:eastAsia="es-ES"/>
        </w:rPr>
        <w:tab/>
        <w:t xml:space="preserve">Construcciones de obras para uso privado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Comprenden las construcciones, reconstrucciones, restauraciones, remodelaciones y reparaciones mayores de obras de infraestructura física para ser traspasadas en uso y dominio al sector privado. </w:t>
      </w:r>
    </w:p>
    <w:p w:rsidR="00030AAF" w:rsidRPr="00720570" w:rsidRDefault="00030AAF" w:rsidP="00B676CC">
      <w:pPr>
        <w:spacing w:after="0"/>
        <w:ind w:firstLine="0"/>
        <w:contextualSpacing/>
        <w:jc w:val="left"/>
        <w:rPr>
          <w:rFonts w:ascii="Arial" w:hAnsi="Arial" w:cs="Arial"/>
          <w:b/>
          <w:color w:val="auto"/>
          <w:spacing w:val="6"/>
          <w:lang w:val="es-ES_tradnl" w:eastAsia="es-ES"/>
        </w:rPr>
      </w:pPr>
    </w:p>
    <w:p w:rsidR="00030AAF" w:rsidRPr="00720570" w:rsidRDefault="00030AAF" w:rsidP="00B676CC">
      <w:pPr>
        <w:spacing w:after="0"/>
        <w:contextualSpacing/>
        <w:jc w:val="left"/>
        <w:rPr>
          <w:rFonts w:ascii="Arial" w:hAnsi="Arial" w:cs="Arial"/>
          <w:b/>
          <w:color w:val="auto"/>
          <w:spacing w:val="6"/>
          <w:lang w:val="es-ES_tradnl" w:eastAsia="es-ES"/>
        </w:rPr>
      </w:pPr>
      <w:r w:rsidRPr="00720570">
        <w:rPr>
          <w:rFonts w:ascii="Arial" w:hAnsi="Arial" w:cs="Arial"/>
          <w:b/>
          <w:color w:val="auto"/>
          <w:spacing w:val="6"/>
          <w:lang w:val="es-ES_tradnl" w:eastAsia="es-ES"/>
        </w:rPr>
        <w:t>525</w:t>
      </w:r>
      <w:r w:rsidRPr="00720570">
        <w:rPr>
          <w:rFonts w:ascii="Arial" w:hAnsi="Arial" w:cs="Arial"/>
          <w:b/>
          <w:color w:val="auto"/>
          <w:spacing w:val="6"/>
          <w:lang w:val="es-ES_tradnl" w:eastAsia="es-ES"/>
        </w:rPr>
        <w:tab/>
        <w:t xml:space="preserve">Construcciones de obras de infraestructuras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construcciones, reconstrucciones, restauraciones o remodelaciones de otras obras de infraestructuras no imputable en el Objeto del Gasto 521, que comprenden las obras de infraestructura comercial, explotación o de servicios tales como instalaciones para combustibles, para abastecimiento y suministros, de refrigeración, acondicionamiento y distribución de aire, obras de infraestructura de producción agroindustrial como la obras e instalaciones para manipulación y acondicionamientos de insumos, molinos, calderas, obras e instalaciones para el procesamiento y fabricación de productos y envases, obras e instalaciones de almacenamiento y envase, de cereales, azúcar y derivados, obras e instalaciones de infraestructura agroindustrial como los cítricos y frutas en general, la agropecuaria como las obras de regadío, presas y embalses, instalaciones lecheras, establos y encierros, plantaciones, depósitos, silos y otras obras e instalaciones agropecuarias de la producción acuícola, avícola, minera y similares.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526</w:t>
      </w:r>
      <w:r w:rsidRPr="00720570">
        <w:rPr>
          <w:rFonts w:ascii="Arial" w:hAnsi="Arial" w:cs="Arial"/>
          <w:b/>
          <w:color w:val="auto"/>
          <w:spacing w:val="6"/>
          <w:lang w:val="es-ES" w:eastAsia="es-ES"/>
        </w:rPr>
        <w:tab/>
        <w:t>Otras obras e instalaciones de infraestructuras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en concepto de obras e instalaciones de infraestructura cloacales no imputable en el 521, tales como: las destinadas a la conducción de residuos hasta los lugares que son descargados, de provisión de agua como acueductos, cámara de equilibrio, canchas y cañerías, conexiones filtros comunes y rápidos desencantadoras y desarenadoras para servicio de agua potable de la población, las instalaciones eléctricas, líneas telefónicas, telegráficas u otros medios de comunicaciones, tales como: conductores, cables, interruptores, toma iluminación y las inherentes a las instalaciones eléctricas, incluyendo columnas para extensión de energía eléctrica, las telefónicas y/o comunicaciones. Incluye las obras o instalaciones auxiliares a edificios o locales públicos, tales como: las instalaciones de agua y cloacas, eléctricas, telefónicas, computación externas al edificio, paseos o vías de tránsito peatonal o vehicular y espacios destinados a estacionamiento de vehículos y similares.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528</w:t>
      </w:r>
      <w:r w:rsidRPr="00720570">
        <w:rPr>
          <w:rFonts w:ascii="Arial" w:hAnsi="Arial" w:cs="Arial"/>
          <w:b/>
          <w:color w:val="auto"/>
          <w:spacing w:val="6"/>
          <w:lang w:val="es-ES" w:eastAsia="es-ES"/>
        </w:rPr>
        <w:tab/>
        <w:t xml:space="preserve">Escalamiento de Costos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incurridos en conceptos de variación de costos estimados entre los cuales se puede citar a la tasa de inflación para los bienes de origen importado, para gastos en moneda local, variación de los precios de insumos (precio del cemento, combustible, varillas, salario) y similares. Para la determinación de la variación de estos costos, se aplicarán los factores de ajuste de acuerdo con los parámetros definidos en los respectivos contratos producidos dentro del ejercicio fiscal. No incluirán estimaciones de compromisos de costos provenientes de ejercicios fiscales anteriores. A los efectos de la afectación y pago, dichos gastos adicionales deberán estar contemplados expresamente en el pliego de bases y condiciones y del contrato.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529</w:t>
      </w:r>
      <w:r w:rsidRPr="00720570">
        <w:rPr>
          <w:rFonts w:ascii="Arial" w:hAnsi="Arial" w:cs="Arial"/>
          <w:b/>
          <w:color w:val="auto"/>
          <w:spacing w:val="6"/>
          <w:lang w:val="es-ES" w:eastAsia="es-ES"/>
        </w:rPr>
        <w:tab/>
        <w:t xml:space="preserve">Construcciones varias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521 al 526, serán afectados conforme a criterios presupuestarios y contables emitidos por el Ministerio de Hacienda.</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530</w:t>
      </w:r>
      <w:r w:rsidRPr="00720570">
        <w:rPr>
          <w:rFonts w:ascii="Arial" w:hAnsi="Arial" w:cs="Arial"/>
          <w:b/>
          <w:color w:val="auto"/>
          <w:spacing w:val="6"/>
          <w:lang w:val="es-ES" w:eastAsia="es-ES"/>
        </w:rPr>
        <w:tab/>
        <w:t xml:space="preserve">ADQUISICIONES DE MAQUINARIAS, EQUIPOS Y HERRAMIENTAS EN GENERAL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Adquisiciones de maquinarias, equipos, herramientas aparatos y/o instrumentos en general, incluyendo sus accesorios y los bienes complementarios que se utilizan en la construcción, producción agropecuaria e industrial, energía eléctrica, educación, salud, refrigeración, laboratorio e instrumental médico y odontológico, comunicaciones y transporte. El costo comprende el precio de compra más sus accesorios y los bienes complementarios, gastos de fletes, seguros, impuestos, tasas y gastos de despachos, comisiones, instalación y puesta en marcha de los equipos.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531</w:t>
      </w:r>
      <w:r w:rsidRPr="00720570">
        <w:rPr>
          <w:rFonts w:ascii="Arial" w:hAnsi="Arial" w:cs="Arial"/>
          <w:b/>
          <w:color w:val="auto"/>
          <w:spacing w:val="6"/>
          <w:lang w:val="es-ES_tradnl" w:eastAsia="es-ES"/>
        </w:rPr>
        <w:tab/>
        <w:t xml:space="preserve">Maquinarias y equipos de la construcción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Adquisiciones de maquinarias y equipos utilizados en la construcción u obras públicas que comprende las máquinas y equipos de extracción, arranque, demolición y perforación tales como, perforadoras o taladros, cortadoras por percusión, cuñas hidráulicas, cortadoras de rocas, arrancadoras de cepillo o rastrillo, perforación de túneles, máquinas de sondeo y de perforación, máquinas para excavación o excavadora, explanación, escarificación y nivelación, tales como: palas mecánicas, palas autopropulsadas de excavación, excavadoras continuas, de dragados no flotantes, arrancadoras y cribadoras de balastro, traíllas de cangilón; tractores bulldozers y angledozers, niveladoras y explanadoras, máquinas pesadas para apisonar, compactar terreno y clavar como apisonadoras (aplanadoras) y rodillos apisonadores (de arrastre), rodillos compactadores (pata de cabra), mart</w:t>
      </w:r>
      <w:r w:rsidR="005C3869" w:rsidRPr="00720570">
        <w:rPr>
          <w:rFonts w:ascii="Arial" w:hAnsi="Arial" w:cs="Arial"/>
          <w:color w:val="auto"/>
          <w:spacing w:val="6"/>
          <w:lang w:val="es-ES" w:eastAsia="es-ES"/>
        </w:rPr>
        <w:t>inetes, vibradores, pavimentador</w:t>
      </w:r>
      <w:r w:rsidRPr="00720570">
        <w:rPr>
          <w:rFonts w:ascii="Arial" w:hAnsi="Arial" w:cs="Arial"/>
          <w:color w:val="auto"/>
          <w:spacing w:val="6"/>
          <w:lang w:val="es-ES" w:eastAsia="es-ES"/>
        </w:rPr>
        <w:t xml:space="preserve">as, concretadoras, y otras máquinas y equipos industriales de la construcción similares. El costo comprende el precio de compra más sus accesorios y los bienes complementarios, gastos de fletes, seguros, impuestos, tasas y gastos de despachos, comisiones, instalación y puesta en marcha de los equipos.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532</w:t>
      </w:r>
      <w:r w:rsidRPr="00720570">
        <w:rPr>
          <w:rFonts w:ascii="Arial" w:hAnsi="Arial" w:cs="Arial"/>
          <w:b/>
          <w:color w:val="auto"/>
          <w:spacing w:val="6"/>
          <w:lang w:val="es-ES_tradnl" w:eastAsia="es-ES"/>
        </w:rPr>
        <w:tab/>
        <w:t xml:space="preserve">Maquinarias y equipos agropecuarios e industriales </w:t>
      </w: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color w:val="auto"/>
          <w:spacing w:val="6"/>
          <w:lang w:val="es-ES" w:eastAsia="es-ES"/>
        </w:rPr>
        <w:t>Adquisiciones de máquinas agrícolas, tales como tractores de uso agrícola, taladoras, cosechadoras, trilladoras, fumigadoras, además, máquinas, aparatos y artefactos agrícolas y hortícolas para preparación y trabajo del suelo, tales como: las máquinas agrícolas, hortícolas, despedregadoras, arados, cultivadoras, extirpadoras, gradas, rodillos, esparcidores, distribuidores de abono e inyectores, sembradoras, plantadoras y transplantadotas, máquinas de re</w:t>
      </w:r>
      <w:r w:rsidR="001F5BC1" w:rsidRPr="00720570">
        <w:rPr>
          <w:rFonts w:ascii="Arial" w:hAnsi="Arial" w:cs="Arial"/>
          <w:color w:val="auto"/>
          <w:spacing w:val="6"/>
          <w:lang w:val="es-ES" w:eastAsia="es-ES"/>
        </w:rPr>
        <w:t>colección agrícola, empacadoras</w:t>
      </w:r>
      <w:r w:rsidRPr="00720570">
        <w:rPr>
          <w:rFonts w:ascii="Arial" w:hAnsi="Arial" w:cs="Arial"/>
          <w:color w:val="auto"/>
          <w:spacing w:val="6"/>
          <w:lang w:val="es-ES" w:eastAsia="es-ES"/>
        </w:rPr>
        <w:t xml:space="preserve"> de paja y forraje, cortadoras de césped como guadañadoras, segadoras, atadoras, cosechadoras, recogedoras, recolectoras, remolques, levantadoras, desmochadoras y limpiadoras, máquinas y aparatos para limpieza, clasificación y cribado de granos como aventadoras, clasificadoras, seleccionadoras de grano, máquinas y aparatos para seleccionar huevos, frutas y otros productos agrícolas como las, marcadoras, máquinas para ordeñar (ordeñadoras) como vasijas colectoras, vasija ordeñadora, máquinas y aparatos para tratamiento de leche como homogeneizadores, máquinas y aparatos para la agricultura, horticultura y silvicultura como trituradoras y mezcladoras de abono, máquinas y aparatos de avicultura como incubadoras artificiales, criadoras, máquinas, aparatos y accesorios de apicultura como prensas de miel, máquina para cera. Y demás máquinas, equipos, aparatos agropecuarios similares. Diferentes a las herramientas agrícolas menores clasificados en el subgrupo 390 (394 </w:t>
      </w:r>
      <w:r w:rsidR="00E25E87" w:rsidRPr="00720570">
        <w:rPr>
          <w:rFonts w:ascii="Arial" w:hAnsi="Arial" w:cs="Arial"/>
          <w:color w:val="auto"/>
          <w:spacing w:val="6"/>
          <w:lang w:val="es-ES" w:eastAsia="es-ES"/>
        </w:rPr>
        <w:t>«</w:t>
      </w:r>
      <w:r w:rsidRPr="00720570">
        <w:rPr>
          <w:rFonts w:ascii="Arial" w:hAnsi="Arial" w:cs="Arial"/>
          <w:color w:val="auto"/>
          <w:spacing w:val="6"/>
          <w:lang w:val="es-ES" w:eastAsia="es-ES"/>
        </w:rPr>
        <w:t>Herramientas menores</w:t>
      </w:r>
      <w:r w:rsidR="00E25E87" w:rsidRPr="00720570">
        <w:rPr>
          <w:rFonts w:ascii="Arial" w:hAnsi="Arial" w:cs="Arial"/>
          <w:color w:val="auto"/>
          <w:spacing w:val="6"/>
          <w:lang w:val="es-ES" w:eastAsia="es-ES"/>
        </w:rPr>
        <w:t>»</w:t>
      </w:r>
      <w:r w:rsidRPr="00720570">
        <w:rPr>
          <w:rFonts w:ascii="Arial" w:hAnsi="Arial" w:cs="Arial"/>
          <w:color w:val="auto"/>
          <w:spacing w:val="6"/>
          <w:lang w:val="es-ES" w:eastAsia="es-ES"/>
        </w:rPr>
        <w:t>). El costo comprende el precio de compra más sus accesorios y los bienes complementarios, gastos de fletes, seguros, impuestos, tasas y gastos de despachos, comisiones, instalación y puesta en marcha de los equipos</w:t>
      </w:r>
      <w:r w:rsidRPr="00720570">
        <w:rPr>
          <w:rFonts w:ascii="Arial" w:hAnsi="Arial" w:cs="Arial"/>
          <w:b/>
          <w:color w:val="auto"/>
          <w:spacing w:val="6"/>
          <w:lang w:val="es-ES" w:eastAsia="es-ES"/>
        </w:rPr>
        <w:t xml:space="preserve">. </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533</w:t>
      </w:r>
      <w:r w:rsidRPr="00720570">
        <w:rPr>
          <w:rFonts w:ascii="Arial" w:hAnsi="Arial" w:cs="Arial"/>
          <w:b/>
          <w:color w:val="auto"/>
          <w:spacing w:val="6"/>
          <w:lang w:val="es-ES_tradnl" w:eastAsia="es-ES"/>
        </w:rPr>
        <w:tab/>
        <w:t xml:space="preserve">Maquinarias y equipos industriales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Adquisiciones de maquinarias, equipos, aparatos y herramientas de molinerías, confitería, carnes, frutas, legumbres y hortalizas, preparación y refinado de azúcar y similares. Además, las máquinas, equipos, aparatos y herramientas de coser tejidos, cueros, calzados y los muebles respectivos, de colar, moldear acería, fundición y metalurgia y trenes de laminación, para industrias extractivas, para producir, transportación de electricidad tales como generador - máquina motriz, máquinas generadoras de energía eléctrica, motores eléctricos, convertidores rotativos con motor o generador conjunto, transformadores estáticos, convertidores estáticos, bobinas de autoinducción, pilas eléctricas, acumuladores eléctricos y otras máquinas y aparatos de producción eléctrica. Entre los mismos, incluyen los equipos destinados a la generación, transmisión y distribución de energía tales como generadores de energía eléctrica, motores eléctricos, equipo asociado a los procesos de generación eléctrica como estructuras metálicas para líneas de transmisión, generadores, subestáticas, máquinas y equipos de instalación de redes eléctricas, </w:t>
      </w:r>
      <w:r w:rsidR="001F5BC1" w:rsidRPr="00720570">
        <w:rPr>
          <w:rFonts w:ascii="Arial" w:hAnsi="Arial" w:cs="Arial"/>
          <w:color w:val="auto"/>
          <w:spacing w:val="6"/>
          <w:lang w:val="es-ES" w:eastAsia="es-ES"/>
        </w:rPr>
        <w:t>u</w:t>
      </w:r>
      <w:r w:rsidRPr="00720570">
        <w:rPr>
          <w:rFonts w:ascii="Arial" w:hAnsi="Arial" w:cs="Arial"/>
          <w:color w:val="auto"/>
          <w:spacing w:val="6"/>
          <w:lang w:val="es-ES" w:eastAsia="es-ES"/>
        </w:rPr>
        <w:t xml:space="preserve"> otras de producción industrial tales como calderas, compresores, bombas, válvulas, incluyendo instalaciones completas de generación a vapor, plantas integrales de producción de las industrias químicas, petroleras, metalúrgicas, cementos. Incluyen también, la adquisición de tornos, taladros, prensas, troqueles, equipos automatizados, y demás maquinarias, equipos, aparatos y herramientas de uso industrial similares. El costo comprende el precio de compra más sus accesorios y los bienes complementarios, gastos de fletes, seguros, impuestos, tasas y gastos de despachos, comisiones, instalación y puesta en marcha de los equipos. </w:t>
      </w:r>
    </w:p>
    <w:p w:rsidR="00030AAF" w:rsidRPr="00720570" w:rsidRDefault="00030AAF" w:rsidP="00B676CC">
      <w:pPr>
        <w:spacing w:after="0"/>
        <w:contextualSpacing/>
        <w:rPr>
          <w:rFonts w:ascii="Arial" w:hAnsi="Arial" w:cs="Arial"/>
          <w:b/>
          <w:color w:val="auto"/>
          <w:spacing w:val="6"/>
          <w:lang w:val="es-ES_tradnl" w:eastAsia="es-ES"/>
        </w:rPr>
      </w:pPr>
    </w:p>
    <w:p w:rsidR="00473594" w:rsidRDefault="00473594" w:rsidP="00B676CC">
      <w:pPr>
        <w:spacing w:after="0"/>
        <w:contextualSpacing/>
        <w:rPr>
          <w:rFonts w:ascii="Arial" w:hAnsi="Arial" w:cs="Arial"/>
          <w:b/>
          <w:color w:val="auto"/>
          <w:spacing w:val="6"/>
          <w:lang w:val="es-ES_tradnl" w:eastAsia="es-ES"/>
        </w:rPr>
      </w:pPr>
    </w:p>
    <w:p w:rsidR="00473594" w:rsidRDefault="00473594"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534</w:t>
      </w:r>
      <w:r w:rsidRPr="00720570">
        <w:rPr>
          <w:rFonts w:ascii="Arial" w:hAnsi="Arial" w:cs="Arial"/>
          <w:b/>
          <w:color w:val="auto"/>
          <w:spacing w:val="6"/>
          <w:lang w:val="es-ES_tradnl" w:eastAsia="es-ES"/>
        </w:rPr>
        <w:tab/>
        <w:t xml:space="preserve">Equipos educativos y recreacionales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_tradnl" w:eastAsia="es-ES"/>
        </w:rPr>
        <w:t xml:space="preserve">Adquisiciones </w:t>
      </w:r>
      <w:r w:rsidRPr="00720570">
        <w:rPr>
          <w:rFonts w:ascii="Arial" w:hAnsi="Arial" w:cs="Arial"/>
          <w:color w:val="auto"/>
          <w:spacing w:val="6"/>
          <w:lang w:val="es-ES" w:eastAsia="es-ES"/>
        </w:rPr>
        <w:t>de bienes duraderos destinados a la enseñanza y a la recreación. Comprende aparatos audiovisuales, proyectores, pantallas de proyección y equipos similares, equipos recreativos a saber: aparatos para parques infantiles y gimnasios. Incluye muebles especializados para uso escolar, tales como:</w:t>
      </w:r>
      <w:r w:rsidR="001F5BC1" w:rsidRPr="00720570">
        <w:rPr>
          <w:rFonts w:ascii="Arial" w:hAnsi="Arial" w:cs="Arial"/>
          <w:color w:val="auto"/>
          <w:spacing w:val="6"/>
          <w:lang w:val="es-ES" w:eastAsia="es-ES"/>
        </w:rPr>
        <w:t xml:space="preserve"> pizarrones y globos terráqueos</w:t>
      </w:r>
      <w:r w:rsidRPr="00720570">
        <w:rPr>
          <w:rFonts w:ascii="Arial" w:hAnsi="Arial" w:cs="Arial"/>
          <w:color w:val="auto"/>
          <w:spacing w:val="6"/>
          <w:lang w:val="es-ES" w:eastAsia="es-ES"/>
        </w:rPr>
        <w:t xml:space="preserve"> y el material bibliográfico. Además, equipos, herramientas, aparatos, instrumentos o accesorios de enseñanzas y recreaciones tales como: artículos y artefactos para gimnasia, atletismo, juegos deportivos, juegos recreativos, equipos materiales de protección para juegos y deportes, pianos, arpas, instrumentos de cuerdas para arco, instrumentos de cuerdas punteadas, otros instrumentos de cuerda o de teclado, armonios e instrumentos similares con teclado, acordeones y concertinas, armónicas, instrumentos musicales de viento, instrumentos musicales de percusión de membrana o parche, instrumentos musicales eléctricos, electrónicos y similares, instrumentos de cuerda, percusión y de medición de sonidos en Escuelas y similares. El costo comprende el precio de compra más sus accesorios y los bienes complementarios, gastos de fletes, seguros, impuestos, tasas y gastos de despachos, comisiones, instalación y puesta en marcha de los equipos.</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535</w:t>
      </w:r>
      <w:r w:rsidRPr="00720570">
        <w:rPr>
          <w:rFonts w:ascii="Arial" w:hAnsi="Arial" w:cs="Arial"/>
          <w:b/>
          <w:color w:val="auto"/>
          <w:spacing w:val="6"/>
          <w:lang w:val="es-ES_tradnl" w:eastAsia="es-ES"/>
        </w:rPr>
        <w:tab/>
        <w:t xml:space="preserve">Equipos de salud y de laboratorio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Adquisiciones de equipos de salud y laboratorio. Comprenden equipos e instrumental médico quirúrgico, tales como: equipos e instrumental para anestesia, cardiología, cirugía cardiovascular, cirugía del tórax, cirugía general, cirugía plástica reconstructora y maxilofacial, para dermatología, gastroenterología, ginecología y obstetricia, para medición física y de rehabilitación, para medición nuclear, para nefrología, neumología, neurocirugía, neurología, oftalmología, otorrinolaringología, pediatría, siquiatría, radiología, traumatología y ortopedia, para urología, para diagnóstico general, esterilización, quirófano, cuidados intensivos y otros equipos e instrumental médicos quirúrgicos, equipos e instrumentos para odontología tales como equipos y accesorios de uso general, equipos y accesorios de radiología, odontología, instrumental y accesorios de uso general de cirugía, prótesis dental, operativo dental, de periodoncia, endodoncia y otros equipos, instrumental para odontología, equipo e instrumental de laboratorio, tales como: equipo e instrumental de uso general, cristalería de laboratorio, equipo e instrumental banco de sangre, de aerología, de hematología, de patología, química, genética, bacteriología, urinalisis y otros equipos e instrumentos de laboratorio, equipo e instrumental de recuperación ortopédica como sillas de ruedas, muletas, bastones, paletas, cuellos ortopédicos, tiras de agua turbulenta, pesas y balanzas y otros equip</w:t>
      </w:r>
      <w:r w:rsidR="002911A6" w:rsidRPr="00720570">
        <w:rPr>
          <w:rFonts w:ascii="Arial" w:hAnsi="Arial" w:cs="Arial"/>
          <w:color w:val="auto"/>
          <w:spacing w:val="6"/>
          <w:lang w:val="es-ES" w:eastAsia="es-ES"/>
        </w:rPr>
        <w:t>os e instrumentales ortopédicos;</w:t>
      </w:r>
      <w:r w:rsidRPr="00720570">
        <w:rPr>
          <w:rFonts w:ascii="Arial" w:hAnsi="Arial" w:cs="Arial"/>
          <w:color w:val="auto"/>
          <w:spacing w:val="6"/>
          <w:lang w:val="es-ES" w:eastAsia="es-ES"/>
        </w:rPr>
        <w:t xml:space="preserve"> equipos de saneamiento ambiental</w:t>
      </w:r>
      <w:r w:rsidR="002911A6" w:rsidRPr="00720570">
        <w:rPr>
          <w:rFonts w:ascii="Arial" w:hAnsi="Arial" w:cs="Arial"/>
          <w:color w:val="auto"/>
          <w:spacing w:val="6"/>
          <w:lang w:val="es-ES" w:eastAsia="es-ES"/>
        </w:rPr>
        <w:t>: tales como</w:t>
      </w:r>
      <w:r w:rsidRPr="00720570">
        <w:rPr>
          <w:rFonts w:ascii="Arial" w:hAnsi="Arial" w:cs="Arial"/>
          <w:color w:val="auto"/>
          <w:spacing w:val="6"/>
          <w:lang w:val="es-ES" w:eastAsia="es-ES"/>
        </w:rPr>
        <w:t xml:space="preserve"> como equipos y accesorios para enfermedades infecciosas, </w:t>
      </w:r>
      <w:r w:rsidR="002911A6" w:rsidRPr="00720570">
        <w:rPr>
          <w:rFonts w:ascii="Arial" w:hAnsi="Arial" w:cs="Arial"/>
          <w:color w:val="auto"/>
          <w:spacing w:val="6"/>
          <w:lang w:val="es-ES" w:eastAsia="es-ES"/>
        </w:rPr>
        <w:t xml:space="preserve">sanitarios portátiles </w:t>
      </w:r>
      <w:r w:rsidRPr="00720570">
        <w:rPr>
          <w:rFonts w:ascii="Arial" w:hAnsi="Arial" w:cs="Arial"/>
          <w:color w:val="auto"/>
          <w:spacing w:val="6"/>
          <w:lang w:val="es-ES" w:eastAsia="es-ES"/>
        </w:rPr>
        <w:t>y otros e</w:t>
      </w:r>
      <w:r w:rsidR="002911A6" w:rsidRPr="00720570">
        <w:rPr>
          <w:rFonts w:ascii="Arial" w:hAnsi="Arial" w:cs="Arial"/>
          <w:color w:val="auto"/>
          <w:spacing w:val="6"/>
          <w:lang w:val="es-ES" w:eastAsia="es-ES"/>
        </w:rPr>
        <w:t>quipos de saneamiento ambiental;</w:t>
      </w:r>
      <w:r w:rsidRPr="00720570">
        <w:rPr>
          <w:rFonts w:ascii="Arial" w:hAnsi="Arial" w:cs="Arial"/>
          <w:color w:val="auto"/>
          <w:spacing w:val="6"/>
          <w:lang w:val="es-ES" w:eastAsia="es-ES"/>
        </w:rPr>
        <w:t xml:space="preserve"> equipos médicos - veterinarios como equipo de succión, de rayos x, anestesia, cirugía, de oxígeno, de análisis, de oftalmología, de cardiología, de rinolaringología y otros equipos utilizados en salud y laboratorios. Entre ellos, incluye a equipos médicos, odontológicos, ópticos, sanitarios y de investigación tales como mesas de operación, camillas, bombas de cobalto, aparatos de rayos x, instrumental médico-quirúrgico, compresoras, sillones, aparatos de prótesis, microscopios y telescopios, centrifugadoras, refrigeradores especiales, laboratorios bioquímicos, esterilizadores, amplímetros, teodolitos, cubicadores, balanzas de precisión y electrónicas, detectores de minerales, equipos y elementos de procesamiento de datos hidrológicos, agrometeorológicos, de topografía (afines) y de metrología, anteojos de larga vista, lupa y demás equipos de salud y de laboratorio similares. El costo comprende el precio de compra más sus accesorios y los bienes complementarios, gastos de fletes, seguros, impuestos, tasas y gastos de despachos, comisiones, instalación y puesta en marcha de los equipos.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536</w:t>
      </w:r>
      <w:r w:rsidRPr="00720570">
        <w:rPr>
          <w:rFonts w:ascii="Arial" w:hAnsi="Arial" w:cs="Arial"/>
          <w:b/>
          <w:color w:val="auto"/>
          <w:spacing w:val="6"/>
          <w:lang w:val="es-ES_tradnl" w:eastAsia="es-ES"/>
        </w:rPr>
        <w:tab/>
        <w:t xml:space="preserve">Equipos de comunicaciones y señalamientos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Adquisición de equipos de comunicaciones y señalamientos de electroacústica, equipos de sonar, equipos de radares, equipos de transmisión y recepción tales como de radiotelegráficas, radioemisión y radiorreceptor, radiosonda, telegrafía, telefonía, telecinematógrafo y cámaras cinematográficas, microondas y teleimpresores y sus instalaciones, aparatos de señalización y control vial y/o rutas como radiobaliza, radiogoniómetro, equipos de medición y sonido y otros equipos de comunicaciones similares y sus instalaciones, equipos y aparatos de telecomunicaciones como centrales telefónicas, aparatos de teléfono, aparatos celulares, centralitas, y otros aparatos tales como, micrófonos, altavoces, bocinas, megáfonos, amplificadores de sonidos. Entre ellos, incluyen plantas y equipos de comunicaciones tales como, transmisores, equipos de radio, audio y vídeo, aparatos de fax, telegráficos, teletipos y otros de telecomunicaciones. Además, equipos utilizados en navegación aérea y marítima y equipos de señalización de rutas, de calles, boyas, balizas, </w:t>
      </w:r>
      <w:r w:rsidRPr="00720570">
        <w:rPr>
          <w:rFonts w:ascii="Arial" w:hAnsi="Arial" w:cs="Arial"/>
          <w:color w:val="auto"/>
          <w:spacing w:val="-6"/>
          <w:lang w:val="es-ES_tradnl" w:eastAsia="es-ES"/>
        </w:rPr>
        <w:t>penta scanner</w:t>
      </w:r>
      <w:r w:rsidRPr="00720570">
        <w:rPr>
          <w:rFonts w:ascii="Arial" w:hAnsi="Arial" w:cs="Arial"/>
          <w:color w:val="auto"/>
          <w:spacing w:val="6"/>
          <w:lang w:val="es-ES" w:eastAsia="es-ES"/>
        </w:rPr>
        <w:t xml:space="preserve"> y otros de comunicaciones y señales. El costo comprende el precio de compra más sus accesorios y los bienes complementarios, gastos de fletes, seguros, impuestos, tasas y gastos de despachos, comisiones, instalación y puesta en marcha de los equipos.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537</w:t>
      </w:r>
      <w:r w:rsidRPr="00720570">
        <w:rPr>
          <w:rFonts w:ascii="Arial" w:hAnsi="Arial" w:cs="Arial"/>
          <w:b/>
          <w:color w:val="auto"/>
          <w:spacing w:val="-6"/>
          <w:lang w:val="es-ES_tradnl" w:eastAsia="es-ES"/>
        </w:rPr>
        <w:tab/>
      </w:r>
      <w:r w:rsidRPr="00720570">
        <w:rPr>
          <w:rFonts w:ascii="Arial" w:hAnsi="Arial" w:cs="Arial"/>
          <w:b/>
          <w:color w:val="auto"/>
          <w:spacing w:val="6"/>
          <w:lang w:val="es-ES" w:eastAsia="es-ES"/>
        </w:rPr>
        <w:t>Equipo</w:t>
      </w:r>
      <w:r w:rsidR="002133B2" w:rsidRPr="00720570">
        <w:rPr>
          <w:rFonts w:ascii="Arial" w:hAnsi="Arial" w:cs="Arial"/>
          <w:b/>
          <w:color w:val="auto"/>
          <w:spacing w:val="6"/>
          <w:lang w:val="es-ES" w:eastAsia="es-ES"/>
        </w:rPr>
        <w:t>s</w:t>
      </w:r>
      <w:r w:rsidRPr="00720570">
        <w:rPr>
          <w:rFonts w:ascii="Arial" w:hAnsi="Arial" w:cs="Arial"/>
          <w:b/>
          <w:color w:val="auto"/>
          <w:spacing w:val="6"/>
          <w:lang w:val="es-ES" w:eastAsia="es-ES"/>
        </w:rPr>
        <w:t xml:space="preserve"> de transporte</w:t>
      </w:r>
      <w:r w:rsidRPr="00720570">
        <w:rPr>
          <w:rFonts w:ascii="Arial" w:hAnsi="Arial" w:cs="Arial"/>
          <w:b/>
          <w:color w:val="auto"/>
          <w:spacing w:val="-6"/>
          <w:lang w:val="es-ES_tradnl" w:eastAsia="es-ES"/>
        </w:rPr>
        <w:t xml:space="preserve">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Adquisición de equipos de transporte como automotores terrestres, automóviles, camiones y camionetas, autobuses y microbuses, ambulancias, motocicletas, de transporte terrestres no automotores como bicicletas, remolques, vagones, contenedores, locomotoras, vagones y otros vehículos de vía férrea, barcos, botes, lanchas, y otras embarcaciones fluviales, aviones, avionetas, helicópteros, destinados al t</w:t>
      </w:r>
      <w:r w:rsidR="009D389D" w:rsidRPr="00720570">
        <w:rPr>
          <w:rFonts w:ascii="Arial" w:hAnsi="Arial" w:cs="Arial"/>
          <w:color w:val="auto"/>
          <w:spacing w:val="6"/>
          <w:lang w:val="es-ES" w:eastAsia="es-ES"/>
        </w:rPr>
        <w:t>ransporte de personas o bienes</w:t>
      </w:r>
      <w:r w:rsidRPr="00720570">
        <w:rPr>
          <w:rFonts w:ascii="Arial" w:hAnsi="Arial" w:cs="Arial"/>
          <w:color w:val="auto"/>
          <w:spacing w:val="6"/>
          <w:lang w:val="es-ES" w:eastAsia="es-ES"/>
        </w:rPr>
        <w:t>, excepto la adquisición de sillas de ruedas que será imputable en el Objeto del Gasto 535.</w:t>
      </w:r>
    </w:p>
    <w:p w:rsidR="00030AAF" w:rsidRPr="00720570" w:rsidRDefault="00030AAF" w:rsidP="00B676CC">
      <w:pPr>
        <w:spacing w:after="0"/>
        <w:ind w:firstLine="0"/>
        <w:contextualSpacing/>
        <w:rPr>
          <w:rFonts w:ascii="Arial" w:hAnsi="Arial" w:cs="Arial"/>
          <w:color w:val="auto"/>
          <w:spacing w:val="6"/>
          <w:lang w:val="es-ES" w:eastAsia="es-ES"/>
        </w:rPr>
      </w:pPr>
    </w:p>
    <w:p w:rsidR="00030AAF" w:rsidRPr="00720570" w:rsidRDefault="00030AAF" w:rsidP="00B676CC">
      <w:pPr>
        <w:spacing w:after="0"/>
        <w:ind w:firstLine="357"/>
        <w:contextualSpacing/>
        <w:rPr>
          <w:rFonts w:ascii="Arial" w:hAnsi="Arial" w:cs="Arial"/>
          <w:color w:val="auto"/>
          <w:spacing w:val="6"/>
          <w:lang w:val="es-ES" w:eastAsia="es-ES"/>
        </w:rPr>
      </w:pPr>
      <w:r w:rsidRPr="00720570">
        <w:rPr>
          <w:rFonts w:ascii="Arial" w:hAnsi="Arial" w:cs="Arial"/>
          <w:color w:val="auto"/>
          <w:spacing w:val="6"/>
          <w:lang w:val="es-ES" w:eastAsia="es-ES"/>
        </w:rPr>
        <w:t>Incluye los accesorios y acople que forman parte del precio de venta, el costo de los seguros, comisiones, fletes y otros gastos hasta la prueba y puesta en marcha. No incluye gastos de accesorios, repuestos o piezas asociados al mantenimiento y a las reparaciones menores, que se encuentran clasificad</w:t>
      </w:r>
      <w:r w:rsidR="002133B2" w:rsidRPr="00720570">
        <w:rPr>
          <w:rFonts w:ascii="Arial" w:hAnsi="Arial" w:cs="Arial"/>
          <w:color w:val="auto"/>
          <w:spacing w:val="6"/>
          <w:lang w:val="es-ES" w:eastAsia="es-ES"/>
        </w:rPr>
        <w:t>os en los Objetos del Gasto 244</w:t>
      </w:r>
      <w:r w:rsidRPr="00720570">
        <w:rPr>
          <w:rFonts w:ascii="Arial" w:hAnsi="Arial" w:cs="Arial"/>
          <w:color w:val="auto"/>
          <w:spacing w:val="6"/>
          <w:lang w:val="es-ES" w:eastAsia="es-ES"/>
        </w:rPr>
        <w:t xml:space="preserve"> </w:t>
      </w:r>
      <w:r w:rsidR="00E25E87" w:rsidRPr="00720570">
        <w:rPr>
          <w:rFonts w:ascii="Arial" w:hAnsi="Arial" w:cs="Arial"/>
          <w:color w:val="auto"/>
          <w:spacing w:val="6"/>
          <w:lang w:val="es-ES" w:eastAsia="es-ES"/>
        </w:rPr>
        <w:t>«M</w:t>
      </w:r>
      <w:r w:rsidRPr="00720570">
        <w:rPr>
          <w:rFonts w:ascii="Arial" w:hAnsi="Arial" w:cs="Arial"/>
          <w:color w:val="auto"/>
          <w:spacing w:val="6"/>
          <w:lang w:val="es-ES" w:eastAsia="es-ES"/>
        </w:rPr>
        <w:t>antenimiento y reparación de vehículos</w:t>
      </w:r>
      <w:r w:rsidR="00E25E87" w:rsidRPr="00720570">
        <w:rPr>
          <w:rFonts w:ascii="Arial" w:hAnsi="Arial" w:cs="Arial"/>
          <w:color w:val="auto"/>
          <w:spacing w:val="6"/>
          <w:lang w:val="es-ES" w:eastAsia="es-ES"/>
        </w:rPr>
        <w:t>» y 346 «R</w:t>
      </w:r>
      <w:r w:rsidRPr="00720570">
        <w:rPr>
          <w:rFonts w:ascii="Arial" w:hAnsi="Arial" w:cs="Arial"/>
          <w:color w:val="auto"/>
          <w:spacing w:val="6"/>
          <w:lang w:val="es-ES" w:eastAsia="es-ES"/>
        </w:rPr>
        <w:t>epuestos y accesorios menores</w:t>
      </w:r>
      <w:r w:rsidR="00E25E87"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El costo comprende el precio de compra más sus accesorios y los bienes complementarios, gastos de fletes, seguros, impuestos, tasas y gastos de despachos, comisiones, instalación y puesta en marcha de los equipos.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538</w:t>
      </w:r>
      <w:r w:rsidRPr="00720570">
        <w:rPr>
          <w:rFonts w:ascii="Arial" w:hAnsi="Arial" w:cs="Arial"/>
          <w:b/>
          <w:color w:val="auto"/>
          <w:spacing w:val="6"/>
          <w:lang w:val="es-ES" w:eastAsia="es-ES"/>
        </w:rPr>
        <w:tab/>
        <w:t xml:space="preserve">Herramientas, aparatos e instrumentos en general </w:t>
      </w:r>
    </w:p>
    <w:p w:rsidR="00F2186A" w:rsidRPr="00720570" w:rsidRDefault="00030AAF" w:rsidP="00B676CC">
      <w:pPr>
        <w:spacing w:after="0"/>
        <w:ind w:left="-15" w:right="107" w:firstLine="708"/>
        <w:rPr>
          <w:rFonts w:ascii="Arial" w:hAnsi="Arial" w:cs="Arial"/>
          <w:color w:val="auto"/>
        </w:rPr>
      </w:pPr>
      <w:r w:rsidRPr="00720570">
        <w:rPr>
          <w:rFonts w:ascii="Arial" w:hAnsi="Arial" w:cs="Arial"/>
          <w:color w:val="auto"/>
          <w:spacing w:val="6"/>
          <w:lang w:val="es-ES" w:eastAsia="es-ES"/>
        </w:rPr>
        <w:t xml:space="preserve">Adquisiciones de equipos, herramientas, aparatos e instrumentos en general, comprende equipos de producción audiovisual tales como audífonos, betamax, pantallas, tornamesas, sensores y mezcladores y otros equipos de producción, equipos de filmación y grabación como cámaras filmadoras, circuitos cerrados, filmadoras de microfilm, lectoras de microfilm, trípodes, reveladoras, amplificadores de vídeo, grabadoras, cintas de grabación y otros equipos de filmación y grabación, los de taller tales como: de soldaduras, de chapisterías, pinturas, gatos hidráulicos y mecánicos, ebanistería, carpintería, electricidad, agrimensura, de construcción, de herrería, de fundición, de tornería, de plomería, de hojalatería y otras de taller; de aplicación agropecuaria como cortadoras de grama, bombas de agua., los de apicultura, avicultura, acuicultura, agricultura, porcicultura, de ópticas, fotográficos y cinematográficos, cámaras fotográficas para diversos usos, microfilmadoras, cámaras de fotometrías, aparatos de grabación y reproducción para cinematografía,  telémetros y fotómetros, filtros y lentes, aparatos disparadores y otros accesorios para cámaras fotográficas y cinematográficas, y otros de fotografía y cinematografía, de medida, de comprobación y precisión como de geodesia, fotografía, agrimensura y nivelación, aparatos de fotogrametría, hidrografía, aparatos e instrumentos de meteorología, de hidrología, de geofísica, de navegación marítima, aérea y fluvial, contadores y medidores, de dibujo, para cálculos matemáticos, de control de tiempo y otros aparatos para medir y controlar la precisión de los fluidos, de seguridad y control visual y acústica, de señalización y seguridad, de control de mando, para reglamentar la circulación vial, automáticos para instalaciones portuarias, de sonería eléctrica (timbres), avisadores acústicos, y sirenas eléctricas y otros aparatos eléctricos de señalización, cuadros indicadores y análogos, aparatos avisadores para protección contra robos, aparatos de alarma contra incendio y otros de señalización y seguridad. </w:t>
      </w:r>
      <w:r w:rsidR="00F2186A" w:rsidRPr="00720570">
        <w:rPr>
          <w:rFonts w:ascii="Arial" w:hAnsi="Arial" w:cs="Arial"/>
          <w:color w:val="auto"/>
          <w:spacing w:val="6"/>
          <w:lang w:val="es-ES" w:eastAsia="es-ES"/>
        </w:rPr>
        <w:t>Incluye equipamientos y accesorios de animales de transporte, tales como silla de montar y similares.</w:t>
      </w:r>
      <w:r w:rsidR="00F2186A" w:rsidRPr="00720570">
        <w:rPr>
          <w:rFonts w:ascii="Arial" w:hAnsi="Arial" w:cs="Arial"/>
          <w:color w:val="auto"/>
        </w:rPr>
        <w:t xml:space="preserve"> </w:t>
      </w:r>
    </w:p>
    <w:p w:rsidR="00030AAF" w:rsidRPr="00720570" w:rsidRDefault="00030AAF" w:rsidP="00B676CC">
      <w:pPr>
        <w:spacing w:after="0"/>
        <w:contextualSpacing/>
        <w:rPr>
          <w:rFonts w:ascii="Arial" w:hAnsi="Arial" w:cs="Arial"/>
          <w:color w:val="auto"/>
          <w:spacing w:val="6"/>
          <w:lang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En este objeto, se deben incluir la adquisición de cascos de seguridad, máscaras antigás, detector de metal, extractores de aire, lavadoras, pulidora de piso, enceradoras, brilladoras, gomas de fumigación, envases de gas (garrafas) y extinguidores de incendios cuando estos sean adquiridos por primera vez, y tengan que ser activados y los demás equipos, herramientas, aparatos y/o instrumentos</w:t>
      </w:r>
      <w:r w:rsidRPr="00720570">
        <w:rPr>
          <w:rFonts w:ascii="Arial" w:hAnsi="Arial" w:cs="Arial"/>
          <w:color w:val="auto"/>
          <w:spacing w:val="-6"/>
          <w:lang w:val="es-ES" w:eastAsia="es-ES"/>
        </w:rPr>
        <w:t xml:space="preserve"> </w:t>
      </w:r>
      <w:r w:rsidRPr="00720570">
        <w:rPr>
          <w:rFonts w:ascii="Arial" w:hAnsi="Arial" w:cs="Arial"/>
          <w:color w:val="auto"/>
          <w:spacing w:val="6"/>
          <w:lang w:val="es-ES" w:eastAsia="es-ES"/>
        </w:rPr>
        <w:t xml:space="preserve">en general, cuyos bienes tengan vida útil por </w:t>
      </w:r>
      <w:r w:rsidR="005C3869" w:rsidRPr="00720570">
        <w:rPr>
          <w:rFonts w:ascii="Arial" w:hAnsi="Arial" w:cs="Arial"/>
          <w:color w:val="auto"/>
          <w:spacing w:val="6"/>
          <w:lang w:val="es-ES" w:eastAsia="es-ES"/>
        </w:rPr>
        <w:t>más</w:t>
      </w:r>
      <w:r w:rsidRPr="00720570">
        <w:rPr>
          <w:rFonts w:ascii="Arial" w:hAnsi="Arial" w:cs="Arial"/>
          <w:color w:val="auto"/>
          <w:spacing w:val="6"/>
          <w:lang w:val="es-ES" w:eastAsia="es-ES"/>
        </w:rPr>
        <w:t xml:space="preserve"> de un año.</w:t>
      </w:r>
      <w:r w:rsidRPr="00720570">
        <w:rPr>
          <w:rFonts w:ascii="Arial" w:hAnsi="Arial" w:cs="Arial"/>
          <w:color w:val="auto"/>
          <w:spacing w:val="-6"/>
          <w:lang w:val="es-ES" w:eastAsia="es-ES"/>
        </w:rPr>
        <w:t xml:space="preserve"> </w:t>
      </w:r>
      <w:r w:rsidRPr="00720570">
        <w:rPr>
          <w:rFonts w:ascii="Arial" w:hAnsi="Arial" w:cs="Arial"/>
          <w:color w:val="auto"/>
          <w:spacing w:val="6"/>
          <w:lang w:val="es-ES" w:eastAsia="es-ES"/>
        </w:rPr>
        <w:t xml:space="preserve">El costo comprende el precio de compra más sus accesorios y los bienes complementarios, gastos de fletes, seguros, impuestos, tasas y gastos de despachos, comisiones, instalación y puesta en marcha de los equipos.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539</w:t>
      </w:r>
      <w:r w:rsidRPr="00720570">
        <w:rPr>
          <w:rFonts w:ascii="Arial" w:hAnsi="Arial" w:cs="Arial"/>
          <w:b/>
          <w:color w:val="auto"/>
          <w:spacing w:val="-6"/>
          <w:lang w:val="es-ES_tradnl" w:eastAsia="es-ES"/>
        </w:rPr>
        <w:tab/>
      </w:r>
      <w:r w:rsidRPr="00720570">
        <w:rPr>
          <w:rFonts w:ascii="Arial" w:hAnsi="Arial" w:cs="Arial"/>
          <w:b/>
          <w:color w:val="auto"/>
          <w:spacing w:val="6"/>
          <w:lang w:val="es-ES" w:eastAsia="es-ES"/>
        </w:rPr>
        <w:t>Maquinarias, equipos y herramientas en general varias</w:t>
      </w:r>
      <w:r w:rsidRPr="00720570">
        <w:rPr>
          <w:rFonts w:ascii="Arial" w:hAnsi="Arial" w:cs="Arial"/>
          <w:b/>
          <w:color w:val="auto"/>
          <w:spacing w:val="-6"/>
          <w:lang w:val="es-ES_tradnl" w:eastAsia="es-ES"/>
        </w:rPr>
        <w:t xml:space="preserve">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531 al 539 serán afectados conforme a criterios presupuestarios y contables emitidos por el Ministerio de Hacienda.</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540</w:t>
      </w:r>
      <w:r w:rsidRPr="00720570">
        <w:rPr>
          <w:rFonts w:ascii="Arial" w:hAnsi="Arial" w:cs="Arial"/>
          <w:b/>
          <w:color w:val="auto"/>
          <w:spacing w:val="-6"/>
          <w:lang w:val="es-ES" w:eastAsia="es-ES"/>
        </w:rPr>
        <w:tab/>
        <w:t xml:space="preserve">ADQUISICIONES DE EQUIPOS DE OFICINA Y COMPUTACION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El costo comprende el precio de compra más sus accesorios y los bienes complementarios, gastos de fletes, seguros, impuestos, tasas y gastos de despachos, comisiones, instalación y puesta en marcha de los equipos. Comprende los equipos destinados a cumplir las funciones que se detallan:</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541</w:t>
      </w:r>
      <w:r w:rsidRPr="00720570">
        <w:rPr>
          <w:rFonts w:ascii="Arial" w:hAnsi="Arial" w:cs="Arial"/>
          <w:b/>
          <w:color w:val="auto"/>
          <w:spacing w:val="-6"/>
          <w:lang w:val="es-ES_tradnl" w:eastAsia="es-ES"/>
        </w:rPr>
        <w:tab/>
      </w:r>
      <w:r w:rsidRPr="00720570">
        <w:rPr>
          <w:rFonts w:ascii="Arial" w:hAnsi="Arial" w:cs="Arial"/>
          <w:b/>
          <w:color w:val="auto"/>
          <w:spacing w:val="6"/>
          <w:lang w:val="es-ES" w:eastAsia="es-ES"/>
        </w:rPr>
        <w:t>Adquisiciones de muebles y enseres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Muebles y enseres que comprende mobiliarios y enseres de oficina, tales como: mástil, alfombras, archivadores, anaqueles, armarápidos, armarios, abanicos, aires acondicionados, consolas, persianas y cortinas, ceniceros, escritorios, espejos, muebles bar, bibliotecas, bancos, banquillos, asientos, ficheros, gabinetes, libreros, mamparas, sillas, pupitres, mostradores, mesas, roperos, recibidores, biombos, estantes y otros mobiliarios y enseres de oficinas, mobiliario y enseres de alo</w:t>
      </w:r>
      <w:r w:rsidR="008548D9" w:rsidRPr="00720570">
        <w:rPr>
          <w:rFonts w:ascii="Arial" w:hAnsi="Arial" w:cs="Arial"/>
          <w:color w:val="auto"/>
          <w:spacing w:val="6"/>
          <w:lang w:val="es-ES" w:eastAsia="es-ES"/>
        </w:rPr>
        <w:t>jamiento como camas, camarotes</w:t>
      </w:r>
      <w:r w:rsidRPr="00720570">
        <w:rPr>
          <w:rFonts w:ascii="Arial" w:hAnsi="Arial" w:cs="Arial"/>
          <w:color w:val="auto"/>
          <w:spacing w:val="6"/>
          <w:lang w:val="es-ES" w:eastAsia="es-ES"/>
        </w:rPr>
        <w:t>, biombos, alacenas, tocadores, sillones, sofás, colchones, lámparas, espejos, televisores, mesas, sillas de mesas, placas de anuncios y similares, equipos de aseo e higiene y seguridad como bombas de fumigación, calentadores de agua, cajas de seguridad, aspiradoras, secadoras, fumigadoras, escaleras (móviles) y similares, mobiliarios y enseres de cocina y comedor como cafeteras, congeladores, estufas, lavaplatos, máquinas de hielo, muebles de cocina, porcelana y cristalería, refrigeradoras, mesas de servir alimentos, procesadores de alimentos, freidoras, batidoras, rebanadoras, tostadoras, planchas de emparedados, máquinas de perros calientes, hornos de cocina, termos, ollas de presión, baño maría, rosticería, abridores eléctricos, exprimidores, tetera, fuentes de soda y otros mobiliarios y enseres de cocina y comedor; mobiliarios y enseres de modistería como planchas, máquinas de cortar, tablas de planchar, metros, curvas, maniquíes, moldes y otros elementos de modistería. Entre ellos, incluyen la adquisición de ventiladores, refrigera</w:t>
      </w:r>
      <w:r w:rsidRPr="00720570">
        <w:rPr>
          <w:rFonts w:ascii="Arial" w:hAnsi="Arial" w:cs="Arial"/>
          <w:color w:val="auto"/>
          <w:spacing w:val="6"/>
          <w:lang w:val="es-ES" w:eastAsia="es-ES"/>
        </w:rPr>
        <w:softHyphen/>
        <w:t>dores, cocinas, aspiradoras, mesas para dibujo, cuadros típicos y demás muebles, bebederos eléctricos, cabinas para segurid</w:t>
      </w:r>
      <w:r w:rsidR="00741874" w:rsidRPr="00720570">
        <w:rPr>
          <w:rFonts w:ascii="Arial" w:hAnsi="Arial" w:cs="Arial"/>
          <w:color w:val="auto"/>
          <w:spacing w:val="6"/>
          <w:lang w:val="es-ES" w:eastAsia="es-ES"/>
        </w:rPr>
        <w:t>ad</w:t>
      </w:r>
      <w:r w:rsidRPr="00720570">
        <w:rPr>
          <w:rFonts w:ascii="Arial" w:hAnsi="Arial" w:cs="Arial"/>
          <w:color w:val="auto"/>
          <w:spacing w:val="6"/>
          <w:lang w:val="es-ES" w:eastAsia="es-ES"/>
        </w:rPr>
        <w:t xml:space="preserve"> y enseres similares. El costo comprende el precio de compra más sus accesorios y los bienes complementarios, gastos de fletes, seguros, impuestos, tasas y gastos de despachos, comisiones, instalación y puesta en marcha de los equipos.  </w:t>
      </w: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542</w:t>
      </w:r>
      <w:r w:rsidRPr="00720570">
        <w:rPr>
          <w:rFonts w:ascii="Arial" w:hAnsi="Arial" w:cs="Arial"/>
          <w:b/>
          <w:color w:val="auto"/>
          <w:spacing w:val="-6"/>
          <w:lang w:val="es-ES_tradnl" w:eastAsia="es-ES"/>
        </w:rPr>
        <w:tab/>
      </w:r>
      <w:r w:rsidRPr="00720570">
        <w:rPr>
          <w:rFonts w:ascii="Arial" w:hAnsi="Arial" w:cs="Arial"/>
          <w:b/>
          <w:color w:val="auto"/>
          <w:spacing w:val="6"/>
          <w:lang w:val="es-ES" w:eastAsia="es-ES"/>
        </w:rPr>
        <w:t>Adquisiciones de equipos de oficina</w:t>
      </w:r>
      <w:r w:rsidRPr="00720570">
        <w:rPr>
          <w:rFonts w:ascii="Arial" w:hAnsi="Arial" w:cs="Arial"/>
          <w:b/>
          <w:color w:val="auto"/>
          <w:spacing w:val="-6"/>
          <w:lang w:val="es-ES_tradnl" w:eastAsia="es-ES"/>
        </w:rPr>
        <w:t xml:space="preserve">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Adquisiciones de máquinas y aparatos de oficina, tales como: máquinas de escribir, máquinas de calcular, cajas y máquinas registradoras como máquinas para franquear correspondencia, expedidoras de boleto, de apuestas mutuas, para clasificar, cortar y empacar monedas, aparatos afila lápices, aparatos y máquinas para perforar, aparatos y máquinas para grapar, contadores de billetes, aparatos de fotocopiadoras y termocópia como aparatos de impresión fotográfica sobre microfilm o microfichas, máquinas clasificadoras de cartas, aparatos para destruir documentos, relojes de control, tarjetarios de control de tiempo, tarjetarios de inventarios, tableros, cortadoras de papel (guillotina), aparatos y maquinarias para numerar, carros, tarjetarios y otros equipos de oficina, domésticos y de servicios. Entre ellos, incluyen máquinas de contabilidad, dictáfonos, aparatos y dispositivos para la adaptación y operación de equipos, incluyendo su instalación y puesta en marcha. El costo comprende el precio de compra más sus accesorios y los bienes complementarios, gastos de fletes, seguros, impuestos, tasas y gastos de despachos, comisiones, instalación y puesta en marcha de los equipos.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543</w:t>
      </w:r>
      <w:r w:rsidRPr="00720570">
        <w:rPr>
          <w:rFonts w:ascii="Arial" w:hAnsi="Arial" w:cs="Arial"/>
          <w:b/>
          <w:color w:val="auto"/>
          <w:spacing w:val="-6"/>
          <w:lang w:val="es-ES_tradnl" w:eastAsia="es-ES"/>
        </w:rPr>
        <w:tab/>
      </w:r>
      <w:r w:rsidRPr="00720570">
        <w:rPr>
          <w:rFonts w:ascii="Arial" w:hAnsi="Arial" w:cs="Arial"/>
          <w:b/>
          <w:color w:val="auto"/>
          <w:spacing w:val="6"/>
          <w:lang w:val="es-ES" w:eastAsia="es-ES"/>
        </w:rPr>
        <w:t>Adquisiciones de equipos de computación</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Adquisición de máquinas y equipos de computación que comprenden máquinas digitales para informática, unidad completa o sistema integrado, unidad central de procesamiento (</w:t>
      </w:r>
      <w:r w:rsidR="00741874" w:rsidRPr="00720570">
        <w:rPr>
          <w:rFonts w:ascii="Arial" w:hAnsi="Arial" w:cs="Arial"/>
          <w:color w:val="auto"/>
          <w:spacing w:val="6"/>
          <w:lang w:val="es-ES" w:eastAsia="es-ES"/>
        </w:rPr>
        <w:t>CPU</w:t>
      </w:r>
      <w:r w:rsidRPr="00720570">
        <w:rPr>
          <w:rFonts w:ascii="Arial" w:hAnsi="Arial" w:cs="Arial"/>
          <w:color w:val="auto"/>
          <w:spacing w:val="6"/>
          <w:lang w:val="es-ES" w:eastAsia="es-ES"/>
        </w:rPr>
        <w:t xml:space="preserve">), unidades de cinta, de discos y lectores, unidades de entrada y salida (pantalla), impresoras, medios de almacenamiento digital, unidades invertidoras, unidades de control de comunicación remota, unidades de consola, unidades clasificadoras e intercaladoras, unidades tabuladoras y otros equipos digitales para informática similares, máquinas analógicas para informática, unidad completa o sistema integrado, órganos analógicos, órganos de mando, dispositivo de programación, órganos para la función de entrada, órganos para la función de salida, unidades periféricas, máquinas analógicas, unidades lectoras, unidades perforadas, unidades seguidoras de curva, unidades trazadoras de curvas, unidades registradoras de tiempo y otros equipos analógicos, máquinas híbridas, unidad completa o sistema integrado y otros equipos híbridos de informática. Se incluyen, en este objeto, la adquisición y funcionamiento de sistemas de cajeros automáticos electrónicos y equipamientos.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Entre ellos también, incluyen los equipos y sistemas computacionales, tales como procesadores, impresoras y equipos para la transmisión de datos computacionales, el software, utilitarios y accesorios, adquisición de y monitores para computadoras y todo ti</w:t>
      </w:r>
      <w:r w:rsidR="008548D9" w:rsidRPr="00720570">
        <w:rPr>
          <w:rFonts w:ascii="Arial" w:hAnsi="Arial" w:cs="Arial"/>
          <w:color w:val="auto"/>
          <w:spacing w:val="6"/>
          <w:lang w:val="es-ES" w:eastAsia="es-ES"/>
        </w:rPr>
        <w:t>po de UPS, switch, Cinta back-up</w:t>
      </w:r>
      <w:r w:rsidRPr="00720570">
        <w:rPr>
          <w:rFonts w:ascii="Arial" w:hAnsi="Arial" w:cs="Arial"/>
          <w:color w:val="auto"/>
          <w:spacing w:val="6"/>
          <w:lang w:val="es-ES" w:eastAsia="es-ES"/>
        </w:rPr>
        <w:t xml:space="preserve"> para servidor, cinta data cartri</w:t>
      </w:r>
      <w:r w:rsidR="00741874" w:rsidRPr="00720570">
        <w:rPr>
          <w:rFonts w:ascii="Arial" w:hAnsi="Arial" w:cs="Arial"/>
          <w:color w:val="auto"/>
          <w:spacing w:val="6"/>
          <w:lang w:val="es-ES" w:eastAsia="es-ES"/>
        </w:rPr>
        <w:t>dge</w:t>
      </w:r>
      <w:r w:rsidRPr="00720570">
        <w:rPr>
          <w:rFonts w:ascii="Arial" w:hAnsi="Arial" w:cs="Arial"/>
          <w:color w:val="auto"/>
          <w:spacing w:val="6"/>
          <w:lang w:val="es-ES" w:eastAsia="es-ES"/>
        </w:rPr>
        <w:t xml:space="preserve"> para back</w:t>
      </w:r>
      <w:r w:rsidR="008548D9"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ups, escáner, medios de almacenamiento digital de gran porte, además, incluye la adquisición de cables, fibras ópticas y los accesorios de mayor valor y de duración por más de un año. Y se excluye la licencia por el uso de software, cuando no </w:t>
      </w:r>
      <w:r w:rsidR="00B95FB1" w:rsidRPr="00720570">
        <w:rPr>
          <w:rFonts w:ascii="Arial" w:hAnsi="Arial" w:cs="Arial"/>
          <w:color w:val="auto"/>
          <w:spacing w:val="6"/>
          <w:lang w:val="es-ES" w:eastAsia="es-ES"/>
        </w:rPr>
        <w:t>sea</w:t>
      </w:r>
      <w:r w:rsidRPr="00720570">
        <w:rPr>
          <w:rFonts w:ascii="Arial" w:hAnsi="Arial" w:cs="Arial"/>
          <w:color w:val="auto"/>
          <w:spacing w:val="6"/>
          <w:lang w:val="es-ES" w:eastAsia="es-ES"/>
        </w:rPr>
        <w:t xml:space="preserve"> adquirido como parte del sistema, que debe</w:t>
      </w:r>
      <w:r w:rsidR="00B95FB1" w:rsidRPr="00720570">
        <w:rPr>
          <w:rFonts w:ascii="Arial" w:hAnsi="Arial" w:cs="Arial"/>
          <w:color w:val="auto"/>
          <w:spacing w:val="6"/>
          <w:lang w:val="es-ES" w:eastAsia="es-ES"/>
        </w:rPr>
        <w:t>rá</w:t>
      </w:r>
      <w:r w:rsidRPr="00720570">
        <w:rPr>
          <w:rFonts w:ascii="Arial" w:hAnsi="Arial" w:cs="Arial"/>
          <w:color w:val="auto"/>
          <w:spacing w:val="6"/>
          <w:lang w:val="es-ES" w:eastAsia="es-ES"/>
        </w:rPr>
        <w:t xml:space="preserve"> ser imputado en el subgrupo del Objeto del Gasto</w:t>
      </w:r>
      <w:r w:rsidR="00741874" w:rsidRPr="00720570">
        <w:rPr>
          <w:rFonts w:ascii="Arial" w:hAnsi="Arial" w:cs="Arial"/>
          <w:color w:val="auto"/>
          <w:spacing w:val="6"/>
          <w:lang w:val="es-ES" w:eastAsia="es-ES"/>
        </w:rPr>
        <w:t xml:space="preserve"> 579</w:t>
      </w:r>
      <w:r w:rsidRPr="00720570">
        <w:rPr>
          <w:rFonts w:ascii="Arial" w:hAnsi="Arial" w:cs="Arial"/>
          <w:color w:val="auto"/>
          <w:spacing w:val="6"/>
          <w:lang w:val="es-ES" w:eastAsia="es-ES"/>
        </w:rPr>
        <w:t xml:space="preserve">. El costo comprende el precio de compra más sus accesorios y los bienes complementarios, gastos de fletes, seguros, impuestos, tasas y gastos de despachos, comisiones, instalación y puesta en marcha de los equipos.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544</w:t>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Adquisiciones de equipos de imprenta</w:t>
      </w:r>
      <w:r w:rsidRPr="00720570">
        <w:rPr>
          <w:rFonts w:ascii="Arial" w:hAnsi="Arial" w:cs="Arial"/>
          <w:b/>
          <w:color w:val="auto"/>
          <w:spacing w:val="-6"/>
          <w:lang w:val="es-ES" w:eastAsia="es-ES"/>
        </w:rPr>
        <w:t xml:space="preserve"> </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Adquisiciones de máquinas, equipos, aparatos y herramientas e impresiones de uso industrial o no industrial tales como: máquinas, equipos, aparatos y herramientas utilizadas para encuadernar y coser pliegos, tales como: plegadoras de folio, máquinas cosedoras, prensas batidoras, para ordenar y redondear lomos, para poner cartívanas, cubridoras de cubierta, fijadoras de cuadernillos, para dorar estampar y decorar, de numerar y foliar, para encuadernar; las utilizadas para trabajar papel y cartón tales como guillotina, recortadora y cizallas, cortadoras, bobinadoras, aparatos para igualar hojas, perforadoras, para fabricar, para cortar, rayar y ranurar cartones, de plegar y encolar, cajas plegables, y las utilizadas en imprenta y artes gráficas como: prensas de imprimir, de cilindros para imprimir, rotativas de imprimir, máquinas y aparatos auxiliares de imprenta, tipos, sises, impresoras offset y todo tipo de impresoras de papeles, cartones y elementos impresores, máquinas para trabajar a mano y para fundir caracteres, prensas especiales para matrices y otras máquinas y aparatos de imprenta similares para oficinas o industriales. El costo comprende el precio de compra más sus accesorios y los bienes complementarios, gastos de fletes, seguros, impuestos, tasas y gastos de despachos, comisiones, instalación y puesta en marcha de los equipos.</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549</w:t>
      </w:r>
      <w:r w:rsidRPr="00720570">
        <w:rPr>
          <w:rFonts w:ascii="Arial" w:hAnsi="Arial" w:cs="Arial"/>
          <w:b/>
          <w:color w:val="auto"/>
          <w:spacing w:val="6"/>
          <w:lang w:val="es-ES" w:eastAsia="es-ES"/>
        </w:rPr>
        <w:tab/>
        <w:t>A</w:t>
      </w:r>
      <w:r w:rsidRPr="00720570">
        <w:rPr>
          <w:rFonts w:ascii="Arial" w:hAnsi="Arial" w:cs="Arial"/>
          <w:b/>
          <w:color w:val="auto"/>
          <w:spacing w:val="-6"/>
          <w:lang w:val="es-ES" w:eastAsia="es-ES"/>
        </w:rPr>
        <w:t>dquisiciones de equipos de oficina y computación varias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541 al 549, serán afectados conforme a criterios presupuestarios y contables emitidos por el Ministerio de Hacienda.</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550</w:t>
      </w:r>
      <w:r w:rsidRPr="00720570">
        <w:rPr>
          <w:rFonts w:ascii="Arial" w:hAnsi="Arial" w:cs="Arial"/>
          <w:b/>
          <w:color w:val="auto"/>
          <w:spacing w:val="-6"/>
          <w:lang w:val="es-ES" w:eastAsia="es-ES"/>
        </w:rPr>
        <w:tab/>
        <w:t>ADQUISICIONES DE EQUIPOS MILITARES Y DE SEGURIDAD</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Adquisiciones de armas y elementos para su armado y montaje, así como aeronaves, automotores, embarcaciones y elementos de transporte similares, destinados exclusivamente a la seguridad interior ejercida por la Policía Nacional y a la Defensa a cargo de las Fuerzas Militares Nacionales. Incluye la adquisición de equipos, accesorios y repuestos sofisticados para la reparación y mantenimiento de vehículos y maquinarias de alta precisión (aviones, helicópteros, barcos, tanques y blindados, armamentos y similares) y equipos especiales destinados al mantenimiento de la seguridad, orden interno y la defensa nacional. Eventualmente, incluyen la adquisición de armas menores destinados exclusivamente a los servicios de seguridad y custodia de dinero y valores, edificios e inmuebles de las instituciones públicas. El costo comprende el precio de compra más sus accesorios y los bienes complementarios, gastos de fletes, seguros, impuestos, tasas y gastos de despachos, comisiones, instalación y puesta en marcha de los equipos.</w:t>
      </w:r>
    </w:p>
    <w:p w:rsidR="00030AAF" w:rsidRDefault="00030AAF" w:rsidP="00B676CC">
      <w:pPr>
        <w:spacing w:after="0"/>
        <w:contextualSpacing/>
        <w:rPr>
          <w:rFonts w:ascii="Arial" w:hAnsi="Arial" w:cs="Arial"/>
          <w:color w:val="auto"/>
          <w:spacing w:val="6"/>
          <w:lang w:val="es-ES" w:eastAsia="es-ES"/>
        </w:rPr>
      </w:pPr>
    </w:p>
    <w:p w:rsidR="00473594" w:rsidRDefault="00473594" w:rsidP="00B676CC">
      <w:pPr>
        <w:spacing w:after="0"/>
        <w:contextualSpacing/>
        <w:rPr>
          <w:rFonts w:ascii="Arial" w:hAnsi="Arial" w:cs="Arial"/>
          <w:color w:val="auto"/>
          <w:spacing w:val="6"/>
          <w:lang w:val="es-ES" w:eastAsia="es-ES"/>
        </w:rPr>
      </w:pPr>
    </w:p>
    <w:p w:rsidR="00473594" w:rsidRPr="00720570" w:rsidRDefault="00473594" w:rsidP="00B676CC">
      <w:pPr>
        <w:spacing w:after="0"/>
        <w:contextualSpacing/>
        <w:rPr>
          <w:rFonts w:ascii="Arial" w:hAnsi="Arial" w:cs="Arial"/>
          <w:color w:val="auto"/>
          <w:spacing w:val="6"/>
          <w:lang w:val="es-ES" w:eastAsia="es-ES"/>
        </w:rPr>
      </w:pPr>
    </w:p>
    <w:p w:rsidR="00030AAF" w:rsidRPr="00720570" w:rsidRDefault="00030AAF" w:rsidP="00B676CC">
      <w:pPr>
        <w:numPr>
          <w:ilvl w:val="0"/>
          <w:numId w:val="17"/>
        </w:numPr>
        <w:spacing w:after="0"/>
        <w:contextualSpacing/>
        <w:jc w:val="left"/>
        <w:rPr>
          <w:rFonts w:ascii="Arial" w:hAnsi="Arial" w:cs="Arial"/>
          <w:b/>
          <w:color w:val="auto"/>
          <w:spacing w:val="6"/>
          <w:lang w:val="es-ES" w:eastAsia="es-ES"/>
        </w:rPr>
      </w:pPr>
      <w:r w:rsidRPr="00720570">
        <w:rPr>
          <w:rFonts w:ascii="Arial" w:hAnsi="Arial" w:cs="Arial"/>
          <w:b/>
          <w:color w:val="auto"/>
          <w:spacing w:val="6"/>
          <w:lang w:val="es-ES" w:eastAsia="es-ES"/>
        </w:rPr>
        <w:t>Equipos militares y de seguridad</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Adquisiciones de armas y elementos para su armado y montaje, así como aeronaves, automotores terrestres, aéreos, embarcaciones, transportes auxiliares y otros elementos de transporte similares destinados exclusivamente a la seguridad interior ejercida por la Policía Nacional y a la Defensa a cargo de las Fuerzas Militares Nacionales Públicas. Incluyen la adquisición de equipos, accesorios y repuestos sofisticados para la reparación y mantenimiento de vehículos y maquinarias de alta precisión (aviones, helicópteros, barcos, tanques y blindados, armamentos y similares) y equipos especiales destinados al mantenimiento de la seguridad, orden interno y la defensa nacional. El costo comprende el precio de compra más sus accesorios y los bienes complementarios, gastos de fletes, seguros, impuestos, tasas y gastos de despachos, comisiones, instalación y puesta en marcha de los equipos.</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552</w:t>
      </w:r>
      <w:r w:rsidRPr="00720570">
        <w:rPr>
          <w:rFonts w:ascii="Arial" w:hAnsi="Arial" w:cs="Arial"/>
          <w:b/>
          <w:color w:val="auto"/>
          <w:spacing w:val="6"/>
          <w:lang w:val="es-ES_tradnl" w:eastAsia="es-ES"/>
        </w:rPr>
        <w:tab/>
        <w:t>Equipos de seguridad institucional</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Adquisición de armamentos menores y equipos de seguridad destinados exclusivamente a los servicios de seguridad, custodia de dinero o valores, edificios e inmuebles y/o servicios inherentes a las funciones de las instituciones públicas. Incluye casetas de seguridad de fibras de vidrios u otros materiales, instalación y equipamientos de la infraestructura necesaria destinada a la seguridad de las entidades. El costo comprende el precio de compra más sus accesorios y los bienes complementarios, gastos de fletes, seguros, impuestos, tasas y gastos de despachos, comisiones, instalación y puesta en marcha de los equipos.</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559</w:t>
      </w:r>
      <w:r w:rsidRPr="00720570">
        <w:rPr>
          <w:rFonts w:ascii="Arial" w:hAnsi="Arial" w:cs="Arial"/>
          <w:b/>
          <w:color w:val="auto"/>
          <w:spacing w:val="-6"/>
          <w:lang w:val="es-ES" w:eastAsia="es-ES"/>
        </w:rPr>
        <w:tab/>
      </w:r>
      <w:r w:rsidRPr="00720570">
        <w:rPr>
          <w:rFonts w:ascii="Arial" w:hAnsi="Arial" w:cs="Arial"/>
          <w:b/>
          <w:color w:val="auto"/>
          <w:spacing w:val="6"/>
          <w:lang w:val="es-ES_tradnl" w:eastAsia="es-ES"/>
        </w:rPr>
        <w:t>Equipos militares y de seguridad varios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551 al 559, serán afectados conforme a criterios presupuestarios y contables emitidos por el Ministerio de Hacienda.</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560</w:t>
      </w:r>
      <w:r w:rsidRPr="00720570">
        <w:rPr>
          <w:rFonts w:ascii="Arial" w:hAnsi="Arial" w:cs="Arial"/>
          <w:b/>
          <w:color w:val="auto"/>
          <w:spacing w:val="6"/>
          <w:lang w:val="es-ES" w:eastAsia="es-ES"/>
        </w:rPr>
        <w:tab/>
        <w:t>ADQUISICI</w:t>
      </w:r>
      <w:r w:rsidR="002F7ED8" w:rsidRPr="00720570">
        <w:rPr>
          <w:rFonts w:ascii="Arial" w:hAnsi="Arial" w:cs="Arial"/>
          <w:b/>
          <w:color w:val="auto"/>
          <w:spacing w:val="6"/>
          <w:lang w:val="es-ES" w:eastAsia="es-ES"/>
        </w:rPr>
        <w:t>Ó</w:t>
      </w:r>
      <w:r w:rsidRPr="00720570">
        <w:rPr>
          <w:rFonts w:ascii="Arial" w:hAnsi="Arial" w:cs="Arial"/>
          <w:b/>
          <w:color w:val="auto"/>
          <w:spacing w:val="6"/>
          <w:lang w:val="es-ES" w:eastAsia="es-ES"/>
        </w:rPr>
        <w:t>N DE SEMOVIENTES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Adquisición de animales.</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569</w:t>
      </w:r>
      <w:r w:rsidRPr="00720570">
        <w:rPr>
          <w:rFonts w:ascii="Arial" w:hAnsi="Arial" w:cs="Arial"/>
          <w:b/>
          <w:color w:val="auto"/>
          <w:spacing w:val="6"/>
          <w:lang w:val="es-ES_tradnl" w:eastAsia="es-ES"/>
        </w:rPr>
        <w:tab/>
        <w:t>Adquisiciones de semovientes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Adquisición de semovientes tales como bovinos, equinos, ovinos, caprinos, porcinos, canes, aves domésticas, apicultura y otros animales para el mejoramiento de razas, la investigación, la producción y el trabajo.</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561 al 569, serán afectados conforme a criterios presupuestarios y contables emitidos por el Ministerio de Hacienda.</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570</w:t>
      </w:r>
      <w:r w:rsidRPr="00720570">
        <w:rPr>
          <w:rFonts w:ascii="Arial" w:hAnsi="Arial" w:cs="Arial"/>
          <w:b/>
          <w:color w:val="auto"/>
          <w:spacing w:val="6"/>
          <w:lang w:val="es-ES" w:eastAsia="es-ES"/>
        </w:rPr>
        <w:tab/>
        <w:t>ADQUISICIONES DE ACTIVOS INTANGIBLES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Adquisiciones de derechos para el uso y la propiedad de bienes de activos intangibles. </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579</w:t>
      </w:r>
      <w:r w:rsidRPr="00720570">
        <w:rPr>
          <w:rFonts w:ascii="Arial" w:hAnsi="Arial" w:cs="Arial"/>
          <w:b/>
          <w:color w:val="auto"/>
          <w:spacing w:val="6"/>
          <w:lang w:val="es-ES_tradnl" w:eastAsia="es-ES"/>
        </w:rPr>
        <w:tab/>
        <w:t>Activos intangibles</w:t>
      </w:r>
    </w:p>
    <w:p w:rsidR="00030AAF" w:rsidRPr="00720570" w:rsidRDefault="00030AAF" w:rsidP="002133B2">
      <w:pPr>
        <w:rPr>
          <w:rFonts w:ascii="Arial" w:hAnsi="Arial" w:cs="Arial"/>
          <w:color w:val="auto"/>
          <w:spacing w:val="6"/>
          <w:lang w:val="es-ES" w:eastAsia="es-ES"/>
        </w:rPr>
      </w:pPr>
      <w:r w:rsidRPr="00720570">
        <w:rPr>
          <w:rFonts w:ascii="Arial" w:hAnsi="Arial" w:cs="Arial"/>
          <w:color w:val="auto"/>
          <w:spacing w:val="6"/>
          <w:lang w:val="es-ES" w:eastAsia="es-ES"/>
        </w:rPr>
        <w:t xml:space="preserve">Adquisiciones de derechos para el uso y la propiedad de bienes de activos intangibles, tales como: la propiedad industrial, comercial, intelectual, programas de computación o software, líneas telefónicas y otros similares, siempre y cuando formen parte del activo institucional. Diferente al Objeto del Gasto 253, </w:t>
      </w:r>
      <w:r w:rsidR="002133B2" w:rsidRPr="00720570">
        <w:rPr>
          <w:rFonts w:ascii="Arial" w:hAnsi="Arial" w:cs="Arial"/>
          <w:color w:val="auto"/>
          <w:spacing w:val="6"/>
          <w:lang w:val="es-ES" w:eastAsia="es-ES"/>
        </w:rPr>
        <w:t>derechos de bienes intangibles.</w:t>
      </w:r>
    </w:p>
    <w:p w:rsidR="00030AAF" w:rsidRPr="00720570" w:rsidRDefault="00030AAF" w:rsidP="002133B2">
      <w:pPr>
        <w:tabs>
          <w:tab w:val="left" w:pos="567"/>
        </w:tabs>
        <w:rPr>
          <w:rFonts w:ascii="Arial" w:hAnsi="Arial" w:cs="Arial"/>
          <w:color w:val="auto"/>
          <w:spacing w:val="6"/>
          <w:lang w:val="es-ES" w:eastAsia="es-ES"/>
        </w:rPr>
      </w:pPr>
      <w:r w:rsidRPr="00720570">
        <w:rPr>
          <w:rFonts w:ascii="Arial" w:hAnsi="Arial" w:cs="Arial"/>
          <w:color w:val="auto"/>
          <w:spacing w:val="6"/>
          <w:lang w:val="es-ES" w:eastAsia="es-ES"/>
        </w:rPr>
        <w:t>Incluye los gastos por modificación o actualización de programas o versiones de software informáticos con derechos reservados cuando una vez adquiridas pasen a formar parte del</w:t>
      </w:r>
      <w:r w:rsidR="002133B2" w:rsidRPr="00720570">
        <w:rPr>
          <w:rFonts w:ascii="Arial" w:hAnsi="Arial" w:cs="Arial"/>
          <w:color w:val="auto"/>
          <w:spacing w:val="6"/>
          <w:lang w:val="es-ES" w:eastAsia="es-ES"/>
        </w:rPr>
        <w:t xml:space="preserve"> patrimonio de la institución. </w:t>
      </w:r>
    </w:p>
    <w:p w:rsidR="00030AAF" w:rsidRPr="00720570" w:rsidRDefault="00030AAF" w:rsidP="002133B2">
      <w:pPr>
        <w:rPr>
          <w:rFonts w:ascii="Arial" w:hAnsi="Arial" w:cs="Arial"/>
          <w:color w:val="auto"/>
          <w:spacing w:val="6"/>
          <w:lang w:eastAsia="es-ES"/>
        </w:rPr>
      </w:pPr>
      <w:r w:rsidRPr="00720570">
        <w:rPr>
          <w:rFonts w:ascii="Arial" w:hAnsi="Arial" w:cs="Arial"/>
          <w:color w:val="auto"/>
          <w:spacing w:val="6"/>
          <w:lang w:eastAsia="es-ES"/>
        </w:rPr>
        <w:t>Los gastos de naturaleza no especificada en el 579, serán afectados conforme a criterios presupuestarios y contables emitidos por el Ministerio de Hacienda.</w:t>
      </w:r>
    </w:p>
    <w:p w:rsidR="00030AAF" w:rsidRPr="00720570" w:rsidRDefault="00030AAF" w:rsidP="00B676CC">
      <w:pPr>
        <w:spacing w:after="0"/>
        <w:contextualSpacing/>
        <w:rPr>
          <w:rFonts w:ascii="Arial" w:hAnsi="Arial" w:cs="Arial"/>
          <w:color w:val="auto"/>
          <w:spacing w:val="6"/>
          <w:lang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580</w:t>
      </w:r>
      <w:r w:rsidRPr="00720570">
        <w:rPr>
          <w:rFonts w:ascii="Arial" w:hAnsi="Arial" w:cs="Arial"/>
          <w:b/>
          <w:color w:val="auto"/>
          <w:spacing w:val="6"/>
          <w:lang w:val="es-ES_tradnl" w:eastAsia="es-ES"/>
        </w:rPr>
        <w:tab/>
        <w:t>ESTUDIOS Y PROYECTOS DE INVERSI</w:t>
      </w:r>
      <w:r w:rsidR="002F7ED8" w:rsidRPr="00720570">
        <w:rPr>
          <w:rFonts w:ascii="Arial" w:hAnsi="Arial" w:cs="Arial"/>
          <w:b/>
          <w:color w:val="auto"/>
          <w:spacing w:val="6"/>
          <w:lang w:val="es-ES_tradnl" w:eastAsia="es-ES"/>
        </w:rPr>
        <w:t>Ó</w:t>
      </w:r>
      <w:r w:rsidRPr="00720570">
        <w:rPr>
          <w:rFonts w:ascii="Arial" w:hAnsi="Arial" w:cs="Arial"/>
          <w:b/>
          <w:color w:val="auto"/>
          <w:spacing w:val="6"/>
          <w:lang w:val="es-ES_tradnl" w:eastAsia="es-ES"/>
        </w:rPr>
        <w:t xml:space="preserve">N </w:t>
      </w:r>
    </w:p>
    <w:p w:rsidR="00030AAF" w:rsidRPr="00720570" w:rsidRDefault="00030AAF" w:rsidP="002133B2">
      <w:pPr>
        <w:rPr>
          <w:rFonts w:ascii="Arial" w:hAnsi="Arial" w:cs="Arial"/>
          <w:color w:val="auto"/>
          <w:spacing w:val="6"/>
          <w:lang w:val="es-ES" w:eastAsia="es-ES"/>
        </w:rPr>
      </w:pPr>
      <w:r w:rsidRPr="00720570">
        <w:rPr>
          <w:rFonts w:ascii="Arial" w:hAnsi="Arial" w:cs="Arial"/>
          <w:color w:val="auto"/>
          <w:spacing w:val="6"/>
          <w:lang w:val="es-ES" w:eastAsia="es-ES"/>
        </w:rPr>
        <w:t>Gastos destinados a estudios de proyectos de inversión mediante servicios contratados con terceros para la realización de estudios de proyectos de inversión en obras, proyectos de ingeniería, arquitectura, desarrollo, industriales y similares y otras actividades técnico-profesionales, cuando constituyan parte del activo institucional.</w:t>
      </w:r>
      <w:r w:rsidR="002133B2" w:rsidRPr="00720570">
        <w:rPr>
          <w:rFonts w:ascii="Arial" w:hAnsi="Arial" w:cs="Arial"/>
          <w:color w:val="auto"/>
          <w:spacing w:val="6"/>
          <w:lang w:val="es-ES" w:eastAsia="es-ES"/>
        </w:rPr>
        <w:t xml:space="preserve"> </w:t>
      </w:r>
    </w:p>
    <w:p w:rsidR="00030AAF" w:rsidRPr="00720570" w:rsidRDefault="00030AAF" w:rsidP="002133B2">
      <w:pPr>
        <w:rPr>
          <w:rFonts w:ascii="Arial" w:hAnsi="Arial" w:cs="Arial"/>
          <w:color w:val="auto"/>
          <w:spacing w:val="6"/>
          <w:lang w:val="es-ES" w:eastAsia="es-ES"/>
        </w:rPr>
      </w:pPr>
      <w:r w:rsidRPr="00720570">
        <w:rPr>
          <w:rFonts w:ascii="Arial" w:hAnsi="Arial" w:cs="Arial"/>
          <w:color w:val="auto"/>
          <w:spacing w:val="6"/>
          <w:lang w:val="es-ES" w:eastAsia="es-ES"/>
        </w:rPr>
        <w:t xml:space="preserve">A los efectos de la programación y ejecución presupuestaria, aquellos programas, subprogramas y proyectos que cuenten en sus Convenios de Donación o de préstamos con objetivos y especificaciones de componentes y/o gastos elegibles, deberán elaborar la programación correspondiente desagregando por Objeto del Gasto y adecuando los mismos </w:t>
      </w:r>
      <w:r w:rsidR="002133B2" w:rsidRPr="00720570">
        <w:rPr>
          <w:rFonts w:ascii="Arial" w:hAnsi="Arial" w:cs="Arial"/>
          <w:color w:val="auto"/>
          <w:spacing w:val="6"/>
          <w:lang w:val="es-ES" w:eastAsia="es-ES"/>
        </w:rPr>
        <w:t>al Clasificador Presupuestario.</w:t>
      </w:r>
    </w:p>
    <w:p w:rsidR="00030AAF" w:rsidRPr="00720570" w:rsidRDefault="00030AAF" w:rsidP="002133B2">
      <w:pPr>
        <w:rPr>
          <w:rFonts w:ascii="Arial" w:hAnsi="Arial" w:cs="Arial"/>
          <w:color w:val="auto"/>
          <w:spacing w:val="6"/>
          <w:lang w:val="es-ES" w:eastAsia="es-ES"/>
        </w:rPr>
      </w:pPr>
      <w:r w:rsidRPr="00720570">
        <w:rPr>
          <w:rFonts w:ascii="Arial" w:hAnsi="Arial" w:cs="Arial"/>
          <w:color w:val="auto"/>
          <w:spacing w:val="6"/>
          <w:lang w:val="es-ES" w:eastAsia="es-ES"/>
        </w:rPr>
        <w:t xml:space="preserve">Comprende los servicios de consultoría para la elaboración de estudios de factibilidad técnica-económica, ambiental y de diseño final de ingeniería de los proyectos viales. </w:t>
      </w:r>
    </w:p>
    <w:p w:rsidR="00030AAF" w:rsidRPr="00720570" w:rsidRDefault="00030AAF" w:rsidP="00B676CC">
      <w:pPr>
        <w:spacing w:after="0"/>
        <w:ind w:firstLine="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589</w:t>
      </w:r>
      <w:r w:rsidRPr="00720570">
        <w:rPr>
          <w:rFonts w:ascii="Arial" w:hAnsi="Arial" w:cs="Arial"/>
          <w:b/>
          <w:color w:val="auto"/>
          <w:spacing w:val="-6"/>
          <w:lang w:val="es-ES" w:eastAsia="es-ES"/>
        </w:rPr>
        <w:tab/>
        <w:t>E</w:t>
      </w:r>
      <w:r w:rsidRPr="00720570">
        <w:rPr>
          <w:rFonts w:ascii="Arial" w:hAnsi="Arial" w:cs="Arial"/>
          <w:b/>
          <w:color w:val="auto"/>
          <w:spacing w:val="6"/>
          <w:lang w:val="es-ES" w:eastAsia="es-ES"/>
        </w:rPr>
        <w:t>studios y proyectos de inversión varios</w:t>
      </w:r>
    </w:p>
    <w:p w:rsidR="00030AAF" w:rsidRPr="00720570" w:rsidRDefault="00030AAF" w:rsidP="002133B2">
      <w:pPr>
        <w:rPr>
          <w:rFonts w:ascii="Arial" w:hAnsi="Arial" w:cs="Arial"/>
          <w:color w:val="auto"/>
          <w:spacing w:val="6"/>
          <w:lang w:val="es-ES" w:eastAsia="es-ES"/>
        </w:rPr>
      </w:pPr>
      <w:r w:rsidRPr="00720570">
        <w:rPr>
          <w:rFonts w:ascii="Arial" w:hAnsi="Arial" w:cs="Arial"/>
          <w:color w:val="auto"/>
          <w:spacing w:val="6"/>
          <w:lang w:val="es-ES" w:eastAsia="es-ES"/>
        </w:rPr>
        <w:t>Gastos destinados a estudio de proyectos en la fase de pre</w:t>
      </w:r>
      <w:r w:rsidR="00B95FB1" w:rsidRPr="00720570">
        <w:rPr>
          <w:rFonts w:ascii="Arial" w:hAnsi="Arial" w:cs="Arial"/>
          <w:color w:val="auto"/>
          <w:spacing w:val="6"/>
          <w:lang w:val="es-ES" w:eastAsia="es-ES"/>
        </w:rPr>
        <w:t>-</w:t>
      </w:r>
      <w:r w:rsidRPr="00720570">
        <w:rPr>
          <w:rFonts w:ascii="Arial" w:hAnsi="Arial" w:cs="Arial"/>
          <w:color w:val="auto"/>
          <w:spacing w:val="6"/>
          <w:lang w:val="es-ES" w:eastAsia="es-ES"/>
        </w:rPr>
        <w:t>inversión, en la etapa de perfil, mediante servicios contratados con terceros para la realización de estudios en las etapas de: pre-factibilidad, factibilidad y diseño final del proyecto de inversión, incluyendo los diseños de ingeniería, arquitectura y otros necesarios pa</w:t>
      </w:r>
      <w:r w:rsidR="002133B2" w:rsidRPr="00720570">
        <w:rPr>
          <w:rFonts w:ascii="Arial" w:hAnsi="Arial" w:cs="Arial"/>
          <w:color w:val="auto"/>
          <w:spacing w:val="6"/>
          <w:lang w:val="es-ES" w:eastAsia="es-ES"/>
        </w:rPr>
        <w:t xml:space="preserve">ra su correcta implementación. </w:t>
      </w:r>
    </w:p>
    <w:p w:rsidR="00030AAF" w:rsidRPr="00720570" w:rsidRDefault="00030AAF" w:rsidP="002133B2">
      <w:pPr>
        <w:rPr>
          <w:rFonts w:ascii="Arial" w:hAnsi="Arial" w:cs="Arial"/>
          <w:color w:val="auto"/>
          <w:spacing w:val="6"/>
          <w:lang w:val="es-ES" w:eastAsia="es-ES"/>
        </w:rPr>
      </w:pPr>
      <w:r w:rsidRPr="00720570">
        <w:rPr>
          <w:rFonts w:ascii="Arial" w:hAnsi="Arial" w:cs="Arial"/>
          <w:color w:val="auto"/>
          <w:spacing w:val="6"/>
          <w:lang w:val="es-ES" w:eastAsia="es-ES"/>
        </w:rPr>
        <w:t>Corresponden a los gastos destinados por estudios, investigaciones, informes y estudios técnicos especiales que sirvan de base para decidir y llevar a cabo la ejecución futura de los proyectos de inversión. Incluye en consecuencia, tanto los estudios básicos como los que van desde la etapa de idea o pre</w:t>
      </w:r>
      <w:r w:rsidR="00B95FB1" w:rsidRPr="00720570">
        <w:rPr>
          <w:rFonts w:ascii="Arial" w:hAnsi="Arial" w:cs="Arial"/>
          <w:color w:val="auto"/>
          <w:spacing w:val="6"/>
          <w:lang w:val="es-ES" w:eastAsia="es-ES"/>
        </w:rPr>
        <w:t>-</w:t>
      </w:r>
      <w:r w:rsidRPr="00720570">
        <w:rPr>
          <w:rFonts w:ascii="Arial" w:hAnsi="Arial" w:cs="Arial"/>
          <w:color w:val="auto"/>
          <w:spacing w:val="6"/>
          <w:lang w:val="es-ES" w:eastAsia="es-ES"/>
        </w:rPr>
        <w:t>factibilidad, factibilidad hasta la etapa de diseño de los progr</w:t>
      </w:r>
      <w:r w:rsidR="002133B2" w:rsidRPr="00720570">
        <w:rPr>
          <w:rFonts w:ascii="Arial" w:hAnsi="Arial" w:cs="Arial"/>
          <w:color w:val="auto"/>
          <w:spacing w:val="6"/>
          <w:lang w:val="es-ES" w:eastAsia="es-ES"/>
        </w:rPr>
        <w:t xml:space="preserve">amas o proyectos de inversión. </w:t>
      </w:r>
    </w:p>
    <w:p w:rsidR="00030AAF" w:rsidRPr="00720570" w:rsidRDefault="00030AAF" w:rsidP="002133B2">
      <w:pPr>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589, serán afectados conforme a criterios presupuestarios y contables emitidos por el Ministerio de Hacienda.</w:t>
      </w:r>
    </w:p>
    <w:p w:rsidR="00030AAF" w:rsidRPr="00720570" w:rsidRDefault="00030AAF" w:rsidP="00B676CC">
      <w:pPr>
        <w:spacing w:after="0"/>
        <w:ind w:firstLine="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590</w:t>
      </w:r>
      <w:r w:rsidRPr="00720570">
        <w:rPr>
          <w:rFonts w:ascii="Arial" w:hAnsi="Arial" w:cs="Arial"/>
          <w:b/>
          <w:color w:val="auto"/>
          <w:spacing w:val="6"/>
          <w:lang w:val="es-ES" w:eastAsia="es-ES"/>
        </w:rPr>
        <w:tab/>
        <w:t>OTROS GASTOS DE I</w:t>
      </w:r>
      <w:r w:rsidR="00B95FB1" w:rsidRPr="00720570">
        <w:rPr>
          <w:rFonts w:ascii="Arial" w:hAnsi="Arial" w:cs="Arial"/>
          <w:b/>
          <w:color w:val="auto"/>
          <w:spacing w:val="6"/>
          <w:lang w:val="es-ES" w:eastAsia="es-ES"/>
        </w:rPr>
        <w:t>NVERSI</w:t>
      </w:r>
      <w:r w:rsidR="002F7ED8" w:rsidRPr="00720570">
        <w:rPr>
          <w:rFonts w:ascii="Arial" w:hAnsi="Arial" w:cs="Arial"/>
          <w:b/>
          <w:color w:val="auto"/>
          <w:spacing w:val="6"/>
          <w:lang w:val="es-ES" w:eastAsia="es-ES"/>
        </w:rPr>
        <w:t>Ó</w:t>
      </w:r>
      <w:r w:rsidR="00B95FB1" w:rsidRPr="00720570">
        <w:rPr>
          <w:rFonts w:ascii="Arial" w:hAnsi="Arial" w:cs="Arial"/>
          <w:b/>
          <w:color w:val="auto"/>
          <w:spacing w:val="6"/>
          <w:lang w:val="es-ES" w:eastAsia="es-ES"/>
        </w:rPr>
        <w:t>N Y REPARACIONES MAYORES</w:t>
      </w:r>
      <w:r w:rsidRPr="00720570">
        <w:rPr>
          <w:rFonts w:ascii="Arial" w:hAnsi="Arial" w:cs="Arial"/>
          <w:b/>
          <w:color w:val="auto"/>
          <w:spacing w:val="6"/>
          <w:lang w:val="es-ES" w:eastAsia="es-ES"/>
        </w:rPr>
        <w:t xml:space="preserve"> </w:t>
      </w:r>
    </w:p>
    <w:p w:rsidR="00030AAF" w:rsidRPr="00720570" w:rsidRDefault="00030AAF" w:rsidP="002133B2">
      <w:pPr>
        <w:rPr>
          <w:rFonts w:ascii="Arial" w:hAnsi="Arial" w:cs="Arial"/>
          <w:color w:val="auto"/>
          <w:spacing w:val="6"/>
          <w:lang w:val="es-ES" w:eastAsia="es-ES"/>
        </w:rPr>
      </w:pPr>
      <w:r w:rsidRPr="00720570">
        <w:rPr>
          <w:rFonts w:ascii="Arial" w:hAnsi="Arial" w:cs="Arial"/>
          <w:color w:val="auto"/>
          <w:spacing w:val="6"/>
          <w:lang w:val="es-ES" w:eastAsia="es-ES"/>
        </w:rPr>
        <w:t>Otros gastos de inversiones de capital por adquisición de activos fijos, inversión de recursos en naturales, indemnización por inmuebles y de otros activos no clasificados en los subgrupos anteriores y gastos de reparaciones mayores de inmuebles, equipos, máquinas, herramientas mayores, instalaci</w:t>
      </w:r>
      <w:r w:rsidR="002133B2" w:rsidRPr="00720570">
        <w:rPr>
          <w:rFonts w:ascii="Arial" w:hAnsi="Arial" w:cs="Arial"/>
          <w:color w:val="auto"/>
          <w:spacing w:val="6"/>
          <w:lang w:val="es-ES" w:eastAsia="es-ES"/>
        </w:rPr>
        <w:t xml:space="preserve">ones y de otros bienes de uso. </w:t>
      </w:r>
    </w:p>
    <w:p w:rsidR="009D389D" w:rsidRPr="00473594" w:rsidRDefault="00030AAF" w:rsidP="00473594">
      <w:pPr>
        <w:rPr>
          <w:rFonts w:ascii="Arial" w:hAnsi="Arial" w:cs="Arial"/>
          <w:color w:val="auto"/>
          <w:spacing w:val="6"/>
          <w:lang w:val="es-ES" w:eastAsia="es-ES"/>
        </w:rPr>
      </w:pPr>
      <w:r w:rsidRPr="00720570">
        <w:rPr>
          <w:rFonts w:ascii="Arial" w:hAnsi="Arial" w:cs="Arial"/>
          <w:color w:val="auto"/>
          <w:spacing w:val="6"/>
          <w:lang w:val="es-ES" w:eastAsia="es-ES"/>
        </w:rPr>
        <w:t xml:space="preserve">Las reparaciones mayores de los bienes enumerados en el 595, 596, 597 y 598 se realizarán cuando el costo de las reparaciones supere el 40% del valor original del bien y que los mismos constituyan reposiciones vitales, mejoras y adiciones que aumenten la vida útil del bien e incrementen su capacidad productiva o eficiencia original, siendo estos dos últimos, los criterios determinantes para la afectación presupuestaria en dichos Objetos del Gasto. </w:t>
      </w: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591</w:t>
      </w:r>
      <w:r w:rsidRPr="00720570">
        <w:rPr>
          <w:rFonts w:ascii="Arial" w:hAnsi="Arial" w:cs="Arial"/>
          <w:b/>
          <w:color w:val="auto"/>
          <w:spacing w:val="6"/>
          <w:lang w:val="es-ES_tradnl" w:eastAsia="es-ES"/>
        </w:rPr>
        <w:tab/>
        <w:t>Inversión en recursos naturales al sector público</w:t>
      </w:r>
    </w:p>
    <w:p w:rsidR="00E72503" w:rsidRPr="00473594"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_tradnl" w:eastAsia="es-ES"/>
        </w:rPr>
        <w:t>A</w:t>
      </w:r>
      <w:r w:rsidRPr="00720570">
        <w:rPr>
          <w:rFonts w:ascii="Arial" w:hAnsi="Arial" w:cs="Arial"/>
          <w:color w:val="auto"/>
          <w:spacing w:val="6"/>
          <w:lang w:val="es-ES" w:eastAsia="es-ES"/>
        </w:rPr>
        <w:t xml:space="preserve">portes destinados al sector público para la conservación del medio ambiente tales como: forestación, reforestación, conservación de recursos hídricos y otros. Incluye estudios y </w:t>
      </w:r>
      <w:r w:rsidR="009D389D" w:rsidRPr="00720570">
        <w:rPr>
          <w:rFonts w:ascii="Arial" w:hAnsi="Arial" w:cs="Arial"/>
          <w:color w:val="auto"/>
          <w:spacing w:val="6"/>
          <w:lang w:val="es-ES" w:eastAsia="es-ES"/>
        </w:rPr>
        <w:t>proyectos de carácter ecológico,</w:t>
      </w:r>
      <w:r w:rsidRPr="00720570">
        <w:rPr>
          <w:rFonts w:ascii="Arial" w:hAnsi="Arial" w:cs="Arial"/>
          <w:color w:val="auto"/>
          <w:spacing w:val="6"/>
          <w:lang w:val="es-ES" w:eastAsia="es-ES"/>
        </w:rPr>
        <w:t xml:space="preserve"> </w:t>
      </w:r>
      <w:r w:rsidR="009D389D" w:rsidRPr="00720570">
        <w:rPr>
          <w:rFonts w:ascii="Arial" w:hAnsi="Arial" w:cs="Arial"/>
          <w:color w:val="auto"/>
          <w:spacing w:val="6"/>
          <w:lang w:val="es-ES" w:eastAsia="es-ES"/>
        </w:rPr>
        <w:t xml:space="preserve">proyectos de obras y actividades definidos como de alto impacto ambiental tales como construcción y mantenimiento de caminos, obras hidráulicas, usinas, líneas de transmisión eléctrica, ductos, obras portuarias, industrias con altos niveles de emisión de gases, vertido de efluentes urbanos e industriales u otros. Adquisición de certificados de Servicios Ambientales, dichas inversiones en servicios ambientales de proyectos de obras o actividades no podrán ser superiores al 1% (uno por ciento) del costo de la obra o del presupuesto anual operativo de la actividad.  </w:t>
      </w:r>
    </w:p>
    <w:p w:rsidR="00E72503" w:rsidRPr="00720570" w:rsidRDefault="00E72503" w:rsidP="00B676CC">
      <w:pPr>
        <w:spacing w:after="0"/>
        <w:contextualSpacing/>
        <w:rPr>
          <w:rFonts w:ascii="Arial" w:hAnsi="Arial" w:cs="Arial"/>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592</w:t>
      </w:r>
      <w:r w:rsidRPr="00720570">
        <w:rPr>
          <w:rFonts w:ascii="Arial" w:hAnsi="Arial" w:cs="Arial"/>
          <w:b/>
          <w:color w:val="auto"/>
          <w:spacing w:val="6"/>
          <w:lang w:val="es-ES_tradnl" w:eastAsia="es-ES"/>
        </w:rPr>
        <w:tab/>
        <w:t>Inversión en recursos naturales al sector privado</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Aportes destinados al sector privado para la conservación del medio ambiente tales como: forestación, reforestación, conservación de recursos hídricos y otros: incluye estudios y proyectos de carácter ecológico.</w:t>
      </w:r>
    </w:p>
    <w:p w:rsidR="00030AAF" w:rsidRPr="00720570" w:rsidRDefault="00030AAF" w:rsidP="00B676CC">
      <w:pPr>
        <w:spacing w:after="0"/>
        <w:contextualSpacing/>
        <w:rPr>
          <w:rFonts w:ascii="Arial" w:hAnsi="Arial" w:cs="Arial"/>
          <w:b/>
          <w:color w:val="auto"/>
          <w:spacing w:val="6"/>
          <w:lang w:val="es-ES_tradnl"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593</w:t>
      </w:r>
      <w:r w:rsidRPr="00720570">
        <w:rPr>
          <w:rFonts w:ascii="Arial" w:hAnsi="Arial" w:cs="Arial"/>
          <w:b/>
          <w:color w:val="auto"/>
          <w:spacing w:val="6"/>
          <w:lang w:val="es-ES_tradnl" w:eastAsia="es-ES"/>
        </w:rPr>
        <w:tab/>
        <w:t>Otras inversiones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Gastos inherentes a bibliotecas y museos tales como: libros, revistas técnicas y científicas, catálogos, índices, cuadros, óleos, esculturas, estatuas, mapotecas, cartotecas, planotecas, hemerotecas, pinturas y </w:t>
      </w:r>
      <w:r w:rsidR="00DC357F" w:rsidRPr="00720570">
        <w:rPr>
          <w:rFonts w:ascii="Arial" w:hAnsi="Arial" w:cs="Arial"/>
          <w:color w:val="auto"/>
          <w:spacing w:val="6"/>
          <w:lang w:val="es-ES" w:eastAsia="es-ES"/>
        </w:rPr>
        <w:t>grabados</w:t>
      </w:r>
      <w:r w:rsidRPr="00720570">
        <w:rPr>
          <w:rFonts w:ascii="Arial" w:hAnsi="Arial" w:cs="Arial"/>
          <w:color w:val="auto"/>
          <w:spacing w:val="6"/>
          <w:lang w:val="es-ES" w:eastAsia="es-ES"/>
        </w:rPr>
        <w:t xml:space="preserve"> y demás obras de arte utilizados en las bibliotecas y museos públicos como medio para fomentar la cultura de la comunidad.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594</w:t>
      </w:r>
      <w:r w:rsidRPr="00720570">
        <w:rPr>
          <w:rFonts w:ascii="Arial" w:hAnsi="Arial" w:cs="Arial"/>
          <w:b/>
          <w:color w:val="auto"/>
          <w:spacing w:val="6"/>
          <w:lang w:val="es-ES_tradnl" w:eastAsia="es-ES"/>
        </w:rPr>
        <w:tab/>
        <w:t>Indemnizaciones por inmuebles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Pago al propietario por la expropiación de terrenos u otros bienes inmuebles que pasaren a propiedad del Estado, previo cumplimiento de las disposiciones legales pertinentes.</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ind w:firstLine="0"/>
        <w:contextualSpacing/>
        <w:rPr>
          <w:rFonts w:ascii="Arial" w:hAnsi="Arial" w:cs="Arial"/>
          <w:color w:val="auto"/>
          <w:spacing w:val="6"/>
          <w:lang w:val="es-ES" w:eastAsia="es-ES"/>
        </w:rPr>
      </w:pPr>
      <w:r w:rsidRPr="00720570">
        <w:rPr>
          <w:rFonts w:ascii="Arial" w:hAnsi="Arial" w:cs="Arial"/>
          <w:color w:val="auto"/>
          <w:spacing w:val="6"/>
          <w:lang w:val="es-ES" w:eastAsia="es-ES"/>
        </w:rPr>
        <w:t>Incluye gastos por adquisición de terrenos u otros bienes inmuebles en concepto de indemnizaciones por causa de utilidad pública, interés social, obras de infraestructura o para uso público.</w:t>
      </w:r>
    </w:p>
    <w:p w:rsidR="00030AAF" w:rsidRPr="00720570" w:rsidRDefault="00030AAF" w:rsidP="00B676CC">
      <w:pPr>
        <w:spacing w:after="0"/>
        <w:contextualSpacing/>
        <w:rPr>
          <w:rFonts w:ascii="Arial" w:hAnsi="Arial" w:cs="Arial"/>
          <w:b/>
          <w:i/>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595</w:t>
      </w:r>
      <w:r w:rsidRPr="00720570">
        <w:rPr>
          <w:rFonts w:ascii="Arial" w:hAnsi="Arial" w:cs="Arial"/>
          <w:b/>
          <w:color w:val="auto"/>
          <w:spacing w:val="6"/>
          <w:lang w:val="es-ES" w:eastAsia="es-ES"/>
        </w:rPr>
        <w:tab/>
        <w:t>Reparaciones mayores de inmuebles</w:t>
      </w:r>
    </w:p>
    <w:p w:rsidR="00030AAF" w:rsidRPr="00720570" w:rsidRDefault="00030AAF" w:rsidP="002133B2">
      <w:pPr>
        <w:rPr>
          <w:rFonts w:ascii="Arial" w:hAnsi="Arial" w:cs="Arial"/>
          <w:color w:val="auto"/>
          <w:spacing w:val="6"/>
          <w:lang w:val="es-ES" w:eastAsia="es-ES"/>
        </w:rPr>
      </w:pPr>
      <w:r w:rsidRPr="00720570">
        <w:rPr>
          <w:rFonts w:ascii="Arial" w:hAnsi="Arial" w:cs="Arial"/>
          <w:color w:val="auto"/>
          <w:spacing w:val="6"/>
          <w:lang w:val="es-ES" w:eastAsia="es-ES"/>
        </w:rPr>
        <w:t>Gastos de reparaciones mayores de edificios y locales de la administración pública y los destinados a: enseñanzas, vivienda y habitación, la salud, sanidad y asistencia social, de actividades culturales, deportivas y recreativas; las industrias y actividades comerciales, experimentales y científicas; monumentos y mausoleos; edificios en el extranjero para sedes y agencias diplomáticas y consulares; expensas comunes de propiedades horizontales o condominios, de tierras o terrenos y otras reparaciones mayores que forman parte de los edificios y locales o inmuebles en general de propiedad o en cualquier forma de dere</w:t>
      </w:r>
      <w:r w:rsidR="002133B2" w:rsidRPr="00720570">
        <w:rPr>
          <w:rFonts w:ascii="Arial" w:hAnsi="Arial" w:cs="Arial"/>
          <w:color w:val="auto"/>
          <w:spacing w:val="6"/>
          <w:lang w:val="es-ES" w:eastAsia="es-ES"/>
        </w:rPr>
        <w:t>chos reales o en arrendamiento.</w:t>
      </w:r>
    </w:p>
    <w:p w:rsidR="00030AAF" w:rsidRPr="00720570" w:rsidRDefault="002133B2" w:rsidP="002133B2">
      <w:pPr>
        <w:rPr>
          <w:rFonts w:ascii="Arial" w:hAnsi="Arial" w:cs="Arial"/>
          <w:color w:val="auto"/>
          <w:spacing w:val="6"/>
          <w:lang w:val="es-ES" w:eastAsia="es-ES"/>
        </w:rPr>
      </w:pPr>
      <w:r w:rsidRPr="00720570">
        <w:rPr>
          <w:rFonts w:ascii="Arial" w:hAnsi="Arial" w:cs="Arial"/>
          <w:color w:val="auto"/>
          <w:spacing w:val="6"/>
          <w:lang w:val="es-ES" w:eastAsia="es-ES"/>
        </w:rPr>
        <w:t>Incluye</w:t>
      </w:r>
      <w:r w:rsidR="00030AAF" w:rsidRPr="00720570">
        <w:rPr>
          <w:rFonts w:ascii="Arial" w:hAnsi="Arial" w:cs="Arial"/>
          <w:color w:val="auto"/>
          <w:spacing w:val="6"/>
          <w:lang w:val="es-ES" w:eastAsia="es-ES"/>
        </w:rPr>
        <w:t xml:space="preserve"> gastos de reparaciones mayores de instalaciones: eléctricas, telefónicas, computacionales, radiales, televisivas, telecomunicaciones y transmisiones de signos, imágenes o sonidos; refrigeración y calefacción; agua y sanitarios; de ornamentación, incendio, ductos, acueductos y de distribución de aire o gases; de emergencias y otras instalacion</w:t>
      </w:r>
      <w:r w:rsidRPr="00720570">
        <w:rPr>
          <w:rFonts w:ascii="Arial" w:hAnsi="Arial" w:cs="Arial"/>
          <w:color w:val="auto"/>
          <w:spacing w:val="6"/>
          <w:lang w:val="es-ES" w:eastAsia="es-ES"/>
        </w:rPr>
        <w:t xml:space="preserve">es inherentes a los inmuebles. </w:t>
      </w:r>
    </w:p>
    <w:p w:rsidR="00030AAF" w:rsidRPr="00720570" w:rsidRDefault="002133B2" w:rsidP="002133B2">
      <w:pPr>
        <w:rPr>
          <w:rFonts w:ascii="Arial" w:hAnsi="Arial" w:cs="Arial"/>
          <w:color w:val="auto"/>
          <w:spacing w:val="6"/>
          <w:lang w:val="es-ES" w:eastAsia="es-ES"/>
        </w:rPr>
      </w:pPr>
      <w:r w:rsidRPr="00720570">
        <w:rPr>
          <w:rFonts w:ascii="Arial" w:hAnsi="Arial" w:cs="Arial"/>
          <w:color w:val="auto"/>
          <w:spacing w:val="6"/>
          <w:lang w:val="es-ES" w:eastAsia="es-ES"/>
        </w:rPr>
        <w:t>No incluye</w:t>
      </w:r>
      <w:r w:rsidR="00030AAF" w:rsidRPr="00720570">
        <w:rPr>
          <w:rFonts w:ascii="Arial" w:hAnsi="Arial" w:cs="Arial"/>
          <w:color w:val="auto"/>
          <w:spacing w:val="6"/>
          <w:lang w:val="es-ES" w:eastAsia="es-ES"/>
        </w:rPr>
        <w:t xml:space="preserve"> las instalaciones de servicios básicos y los inherentes a las obras de infraestructuras especificados en el subgrupo 520, o derechos de instalaciones que se imputarán en el subgrupo 210. En las facturas o documentos de pago, debe incluir además de los repuestos, accesorios, materiales y/o insumos, a la mano de obra del servicio por terceros. Asimismo, no incluye los gastos de construcciones nuevas y complementarias especificados en el subgrupo 520. En las facturas o documentos de pago, debe incluir además de los materiales y/o insumos, a la mano de obra del servicio por terceros. </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 xml:space="preserve">596 </w:t>
      </w:r>
      <w:r w:rsidRPr="00720570">
        <w:rPr>
          <w:rFonts w:ascii="Arial" w:hAnsi="Arial" w:cs="Arial"/>
          <w:b/>
          <w:color w:val="auto"/>
          <w:spacing w:val="6"/>
          <w:lang w:val="es-ES" w:eastAsia="es-ES"/>
        </w:rPr>
        <w:tab/>
        <w:t>Reparaciones mayores de equipos</w:t>
      </w:r>
    </w:p>
    <w:p w:rsidR="00030AAF" w:rsidRPr="00720570" w:rsidRDefault="00030AAF"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Gastos de reparaciones mayores de muebles, equipos eléctricos y de refrigeración; máquinas de escribir, calcular, de copiado, computación y sus accesorios, vehículos automotores terrestres y ferroviarios, transportes fluviales menores y mayores, aeronaves y otros medios de transportes; equipos viales de compactación y excavación, de pavimentaciones y reparaciones mayores de bienes de capital similares. En las facturas o documentos de pago, deben incluir además de los repuestos, accesorios, materiales y/o insumos, la mano de obra del servicio por terceros. </w:t>
      </w:r>
    </w:p>
    <w:p w:rsidR="00030AAF" w:rsidRPr="00720570" w:rsidRDefault="00030AAF" w:rsidP="00B676CC">
      <w:pPr>
        <w:spacing w:after="0"/>
        <w:contextualSpacing/>
        <w:rPr>
          <w:rFonts w:ascii="Arial" w:hAnsi="Arial" w:cs="Arial"/>
          <w:b/>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597</w:t>
      </w:r>
      <w:r w:rsidRPr="00720570">
        <w:rPr>
          <w:rFonts w:ascii="Arial" w:hAnsi="Arial" w:cs="Arial"/>
          <w:b/>
          <w:color w:val="auto"/>
          <w:spacing w:val="6"/>
          <w:lang w:val="es-ES" w:eastAsia="es-ES"/>
        </w:rPr>
        <w:tab/>
        <w:t>Reparaciones mayores de máquinas</w:t>
      </w:r>
    </w:p>
    <w:p w:rsidR="00030AAF" w:rsidRPr="00720570" w:rsidRDefault="00030AAF" w:rsidP="00B676CC">
      <w:pPr>
        <w:spacing w:after="0"/>
        <w:contextualSpacing/>
        <w:rPr>
          <w:rFonts w:ascii="Arial" w:hAnsi="Arial" w:cs="Arial"/>
          <w:color w:val="auto"/>
        </w:rPr>
      </w:pPr>
      <w:r w:rsidRPr="00720570">
        <w:rPr>
          <w:rFonts w:ascii="Arial" w:hAnsi="Arial" w:cs="Arial"/>
          <w:color w:val="auto"/>
        </w:rPr>
        <w:t>Gastos de reparaciones mayores de máquinas pesadas y sus accesorios principales: mecánicas, electrónicas y computacionales, de construcciones, industriales, agrícolas, pecuarias y forestales, máquinas destinadas a mantenimientos, reparaciones o producción de máquinas y equipos, máquinas de uso electrónico y de computación, industrias y otras máquinas pesadas y accesorios principales. En las facturas o documentos de pago debe incluir, además de los repuestos, accesorios y/o materiales, insumos, la mano de obra del servicio por terceros.</w:t>
      </w:r>
    </w:p>
    <w:p w:rsidR="00030AAF" w:rsidRPr="00720570" w:rsidRDefault="00030AAF" w:rsidP="00B676CC">
      <w:pPr>
        <w:spacing w:after="0"/>
        <w:contextualSpacing/>
        <w:rPr>
          <w:rFonts w:ascii="Arial" w:hAnsi="Arial" w:cs="Arial"/>
          <w:color w:val="auto"/>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598</w:t>
      </w:r>
      <w:r w:rsidRPr="00720570">
        <w:rPr>
          <w:rFonts w:ascii="Arial" w:hAnsi="Arial" w:cs="Arial"/>
          <w:b/>
          <w:color w:val="auto"/>
          <w:spacing w:val="6"/>
          <w:lang w:val="es-ES_tradnl" w:eastAsia="es-ES"/>
        </w:rPr>
        <w:tab/>
        <w:t>Reparaciones mayores de herramientas y otros</w:t>
      </w:r>
    </w:p>
    <w:p w:rsidR="00030AAF" w:rsidRPr="00720570" w:rsidRDefault="00030AAF" w:rsidP="00B676CC">
      <w:pPr>
        <w:spacing w:after="0"/>
        <w:contextualSpacing/>
        <w:rPr>
          <w:rFonts w:ascii="Arial" w:hAnsi="Arial" w:cs="Arial"/>
          <w:color w:val="auto"/>
        </w:rPr>
      </w:pPr>
      <w:r w:rsidRPr="00720570">
        <w:rPr>
          <w:rFonts w:ascii="Arial" w:hAnsi="Arial" w:cs="Arial"/>
          <w:color w:val="auto"/>
        </w:rPr>
        <w:t xml:space="preserve">Gastos de reparaciones mayores de herramientas, aparatos e instrumentos utilizados en obras, talleres, en la producción agropecuaria y forestal, los de precisión y medidas, meteorología y astrología, ópticos, de uso médico y de laboratorios, musicales, de señalización y similares. Las utilizadas en bibliotecas y museos, tales como libros, mapotecas, cartotecas, planotecas, hemerotecas, estatuas y esculturas, pinturas, grabados y obras de arte, y las utilizadas en la producción e investigación de semovientes, en las comunicaciones electrónicas, sonar, radar, satelital, detección y otros equipos de comunicaciones por aires y terrestres, las utilizadas para recibir y transmitir signos, imágenes o sonidos, tales como: antenas, torres, transmisores, receptores y similares. En las facturas o documentos de pago, se deben incluir además de los repuestos, accesorios, materiales y/o insumos, la mano de obra del servicio por terceros. </w:t>
      </w:r>
    </w:p>
    <w:p w:rsidR="00030AAF" w:rsidRPr="00720570" w:rsidRDefault="00030AAF" w:rsidP="00B676CC">
      <w:pPr>
        <w:spacing w:after="0"/>
        <w:contextualSpacing/>
        <w:rPr>
          <w:rFonts w:ascii="Arial" w:hAnsi="Arial" w:cs="Arial"/>
          <w:color w:val="auto"/>
          <w:spacing w:val="6"/>
          <w:lang w:val="es-ES" w:eastAsia="es-ES"/>
        </w:rPr>
      </w:pPr>
    </w:p>
    <w:p w:rsidR="00030AAF" w:rsidRPr="00720570" w:rsidRDefault="00030AAF"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599</w:t>
      </w:r>
      <w:r w:rsidRPr="00720570">
        <w:rPr>
          <w:rFonts w:ascii="Arial" w:hAnsi="Arial" w:cs="Arial"/>
          <w:b/>
          <w:color w:val="auto"/>
          <w:spacing w:val="6"/>
          <w:lang w:val="es-ES_tradnl" w:eastAsia="es-ES"/>
        </w:rPr>
        <w:tab/>
        <w:t>Otras reparaciones mayores</w:t>
      </w:r>
    </w:p>
    <w:p w:rsidR="00030AAF" w:rsidRPr="00720570" w:rsidRDefault="00030AAF"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591 al 599, serán afectados conforme a criterios presupuestarios y contables emitidos por el Ministerio de Hacienda.</w:t>
      </w:r>
    </w:p>
    <w:p w:rsidR="00030AAF" w:rsidRPr="00720570" w:rsidRDefault="00030AAF" w:rsidP="00B676CC">
      <w:pPr>
        <w:spacing w:after="0"/>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600</w:t>
      </w:r>
      <w:r w:rsidRPr="00720570">
        <w:rPr>
          <w:rFonts w:ascii="Arial" w:hAnsi="Arial" w:cs="Arial"/>
          <w:b/>
          <w:color w:val="auto"/>
          <w:spacing w:val="6"/>
          <w:lang w:val="es-ES" w:eastAsia="es-ES"/>
        </w:rPr>
        <w:tab/>
        <w:t>INVERSI</w:t>
      </w:r>
      <w:r w:rsidR="002F7ED8" w:rsidRPr="00720570">
        <w:rPr>
          <w:rFonts w:ascii="Arial" w:hAnsi="Arial" w:cs="Arial"/>
          <w:b/>
          <w:color w:val="auto"/>
          <w:spacing w:val="6"/>
          <w:lang w:val="es-ES" w:eastAsia="es-ES"/>
        </w:rPr>
        <w:t>Ó</w:t>
      </w:r>
      <w:r w:rsidRPr="00720570">
        <w:rPr>
          <w:rFonts w:ascii="Arial" w:hAnsi="Arial" w:cs="Arial"/>
          <w:b/>
          <w:color w:val="auto"/>
          <w:spacing w:val="6"/>
          <w:lang w:val="es-ES" w:eastAsia="es-ES"/>
        </w:rPr>
        <w:t>N FINANCIERA</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Adquisición de acciones y participaciones de capital, concesión de préstamos al sector público y privado, colocación de recursos públicos en títulos, valores y depósitos a plazo fijo. Además, se utiliza en este grupo el Objeto del Gasto 966 para la aplicación de las deudas pendientes de pago de ejercicios anteriores cuando la naturaleza del gasto guarda relación con la inversión financiera. </w:t>
      </w:r>
    </w:p>
    <w:p w:rsidR="00CC77DA" w:rsidRPr="00720570" w:rsidRDefault="00CC77DA" w:rsidP="00B676CC">
      <w:pPr>
        <w:spacing w:after="0"/>
        <w:ind w:firstLine="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610</w:t>
      </w:r>
      <w:r w:rsidRPr="00720570">
        <w:rPr>
          <w:rFonts w:ascii="Arial" w:hAnsi="Arial" w:cs="Arial"/>
          <w:b/>
          <w:color w:val="auto"/>
          <w:spacing w:val="6"/>
          <w:lang w:val="es-ES" w:eastAsia="es-ES"/>
        </w:rPr>
        <w:tab/>
        <w:t>ACCIONES Y PARTICIPACIONES DE CAPITAL</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Participación de capital directo, adquisición o integración de acciones u otros valores representativos del capital de instituciones públicas, privadas, mixtas, binacionales e internacionales, radicadas en el país o en el exterior. </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611</w:t>
      </w:r>
      <w:r w:rsidRPr="00720570">
        <w:rPr>
          <w:rFonts w:ascii="Arial" w:hAnsi="Arial" w:cs="Arial"/>
          <w:b/>
          <w:color w:val="auto"/>
          <w:spacing w:val="6"/>
          <w:lang w:val="es-ES" w:eastAsia="es-ES"/>
        </w:rPr>
        <w:tab/>
        <w:t>Aportes de capital en entidades nacionales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Adquisición de acciones y participación de capital en empresas públicas no financieras e instituciones financieras, bancarias </w:t>
      </w:r>
      <w:r w:rsidR="002133B2" w:rsidRPr="00720570">
        <w:rPr>
          <w:rFonts w:ascii="Arial" w:hAnsi="Arial" w:cs="Arial"/>
          <w:color w:val="auto"/>
          <w:spacing w:val="6"/>
          <w:lang w:val="es-ES" w:eastAsia="es-ES"/>
        </w:rPr>
        <w:t>nacionales públicas o privadas.</w:t>
      </w:r>
    </w:p>
    <w:p w:rsidR="00CC77DA" w:rsidRPr="00473594" w:rsidRDefault="002133B2"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Incluye</w:t>
      </w:r>
      <w:r w:rsidR="00CC77DA" w:rsidRPr="00720570">
        <w:rPr>
          <w:rFonts w:ascii="Arial" w:hAnsi="Arial" w:cs="Arial"/>
          <w:color w:val="auto"/>
          <w:spacing w:val="6"/>
          <w:lang w:val="es-ES" w:eastAsia="es-ES"/>
        </w:rPr>
        <w:t xml:space="preserve"> los aportes del Estado para la adquisición e integración de capital de la Agencia Financiera de Desarrollo (AFD) creada por Ley N° 2640/</w:t>
      </w:r>
      <w:r w:rsidR="00E25E87" w:rsidRPr="00720570">
        <w:rPr>
          <w:rFonts w:ascii="Arial" w:hAnsi="Arial" w:cs="Arial"/>
          <w:color w:val="auto"/>
          <w:spacing w:val="6"/>
          <w:lang w:val="es-ES" w:eastAsia="es-ES"/>
        </w:rPr>
        <w:t>20</w:t>
      </w:r>
      <w:r w:rsidR="00CC77DA" w:rsidRPr="00720570">
        <w:rPr>
          <w:rFonts w:ascii="Arial" w:hAnsi="Arial" w:cs="Arial"/>
          <w:color w:val="auto"/>
          <w:spacing w:val="6"/>
          <w:lang w:val="es-ES" w:eastAsia="es-ES"/>
        </w:rPr>
        <w:t xml:space="preserve">05 </w:t>
      </w:r>
      <w:r w:rsidR="00E25E87" w:rsidRPr="00720570">
        <w:rPr>
          <w:rFonts w:ascii="Arial" w:hAnsi="Arial" w:cs="Arial"/>
          <w:color w:val="auto"/>
          <w:spacing w:val="6"/>
          <w:lang w:val="es-ES" w:eastAsia="es-ES"/>
        </w:rPr>
        <w:t>«</w:t>
      </w:r>
      <w:r w:rsidR="00CC77DA" w:rsidRPr="00720570">
        <w:rPr>
          <w:rFonts w:ascii="Arial" w:hAnsi="Arial" w:cs="Arial"/>
          <w:color w:val="auto"/>
          <w:spacing w:val="6"/>
          <w:lang w:val="es-ES" w:eastAsia="es-ES"/>
        </w:rPr>
        <w:t>QUE CREA LA A</w:t>
      </w:r>
      <w:r w:rsidR="00E25E87" w:rsidRPr="00720570">
        <w:rPr>
          <w:rFonts w:ascii="Arial" w:hAnsi="Arial" w:cs="Arial"/>
          <w:color w:val="auto"/>
          <w:spacing w:val="6"/>
          <w:lang w:val="es-ES" w:eastAsia="es-ES"/>
        </w:rPr>
        <w:t>GENCIA FINANCIERA DE DESARROLLO».</w:t>
      </w:r>
      <w:r w:rsidR="00473594">
        <w:rPr>
          <w:rFonts w:ascii="Arial" w:hAnsi="Arial" w:cs="Arial"/>
          <w:color w:val="auto"/>
          <w:spacing w:val="6"/>
          <w:lang w:val="es-ES" w:eastAsia="es-ES"/>
        </w:rPr>
        <w:t xml:space="preserve"> </w:t>
      </w:r>
    </w:p>
    <w:p w:rsidR="002133B2" w:rsidRPr="00720570" w:rsidRDefault="002133B2"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612</w:t>
      </w:r>
      <w:r w:rsidRPr="00720570">
        <w:rPr>
          <w:rFonts w:ascii="Arial" w:hAnsi="Arial" w:cs="Arial"/>
          <w:b/>
          <w:color w:val="auto"/>
          <w:spacing w:val="6"/>
          <w:lang w:val="es-ES_tradnl" w:eastAsia="es-ES"/>
        </w:rPr>
        <w:tab/>
        <w:t>Aportes de capital en entidades binacionales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Adquisición de acciones y participación de capital en entidades binacionales.</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613</w:t>
      </w:r>
      <w:r w:rsidRPr="00720570">
        <w:rPr>
          <w:rFonts w:ascii="Arial" w:hAnsi="Arial" w:cs="Arial"/>
          <w:b/>
          <w:color w:val="auto"/>
          <w:spacing w:val="6"/>
          <w:lang w:val="es-ES_tradnl" w:eastAsia="es-ES"/>
        </w:rPr>
        <w:tab/>
        <w:t>Aportes de capital en organismos internacionales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Adquisición de acciones y participación de capital en organismos internacionales.</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619</w:t>
      </w:r>
      <w:r w:rsidRPr="00720570">
        <w:rPr>
          <w:rFonts w:ascii="Arial" w:hAnsi="Arial" w:cs="Arial"/>
          <w:b/>
          <w:color w:val="auto"/>
          <w:spacing w:val="6"/>
          <w:lang w:val="es-ES" w:eastAsia="es-ES"/>
        </w:rPr>
        <w:tab/>
        <w:t>Acciones y participación de capital varios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611 al 619, serán afectados conforme a criterios presupuestarios y contables emitidos por el Ministerio de Hacienda.</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620</w:t>
      </w:r>
      <w:r w:rsidRPr="00720570">
        <w:rPr>
          <w:rFonts w:ascii="Arial" w:hAnsi="Arial" w:cs="Arial"/>
          <w:b/>
          <w:color w:val="auto"/>
          <w:spacing w:val="6"/>
          <w:lang w:val="es-ES" w:eastAsia="es-ES"/>
        </w:rPr>
        <w:tab/>
        <w:t>PRÉSTAMOS A ENTIDADES DEL SECTOR PÚBLICO</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Concesión de préstamos directos a entidades del sector público, incluidos los Gobiernos Departamentales, </w:t>
      </w:r>
      <w:r w:rsidR="009D389D" w:rsidRPr="00720570">
        <w:rPr>
          <w:rFonts w:ascii="Arial" w:hAnsi="Arial" w:cs="Arial"/>
          <w:color w:val="auto"/>
          <w:spacing w:val="6"/>
          <w:lang w:val="es-ES" w:eastAsia="es-ES"/>
        </w:rPr>
        <w:t>Empresas P</w:t>
      </w:r>
      <w:r w:rsidRPr="00720570">
        <w:rPr>
          <w:rFonts w:ascii="Arial" w:hAnsi="Arial" w:cs="Arial"/>
          <w:color w:val="auto"/>
          <w:spacing w:val="6"/>
          <w:lang w:val="es-ES" w:eastAsia="es-ES"/>
        </w:rPr>
        <w:t>úblicas y Municipalidades.</w:t>
      </w:r>
    </w:p>
    <w:p w:rsidR="00CC77DA" w:rsidRPr="00720570" w:rsidRDefault="00CC77DA" w:rsidP="00B676CC">
      <w:pPr>
        <w:spacing w:after="0"/>
        <w:contextualSpacing/>
        <w:rPr>
          <w:rFonts w:ascii="Arial" w:hAnsi="Arial" w:cs="Arial"/>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621</w:t>
      </w:r>
      <w:r w:rsidRPr="00720570">
        <w:rPr>
          <w:rFonts w:ascii="Arial" w:hAnsi="Arial" w:cs="Arial"/>
          <w:b/>
          <w:color w:val="auto"/>
          <w:spacing w:val="6"/>
          <w:lang w:val="es-ES_tradnl" w:eastAsia="es-ES"/>
        </w:rPr>
        <w:tab/>
        <w:t>Préstamos varios a entidades del sector público</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Concesión de préstamos directos a entidades del sector público, incluidos los Gobiernos Departamentales, empresas públicas y municipalidades.</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629</w:t>
      </w:r>
      <w:r w:rsidRPr="00720570">
        <w:rPr>
          <w:rFonts w:ascii="Arial" w:hAnsi="Arial" w:cs="Arial"/>
          <w:b/>
          <w:color w:val="auto"/>
          <w:spacing w:val="6"/>
          <w:lang w:val="es-ES" w:eastAsia="es-ES"/>
        </w:rPr>
        <w:tab/>
        <w:t>Préstamos a entidades del sector público varios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621 al 629, serán afectados conforme a criterios presupuestarios y contables emitidos por el Ministerio de Hacienda.</w:t>
      </w:r>
    </w:p>
    <w:p w:rsidR="00CC77DA" w:rsidRPr="00720570" w:rsidRDefault="00CC77DA" w:rsidP="00B676CC">
      <w:pPr>
        <w:spacing w:after="0"/>
        <w:ind w:firstLine="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630</w:t>
      </w:r>
      <w:r w:rsidRPr="00720570">
        <w:rPr>
          <w:rFonts w:ascii="Arial" w:hAnsi="Arial" w:cs="Arial"/>
          <w:b/>
          <w:color w:val="auto"/>
          <w:spacing w:val="6"/>
          <w:lang w:val="es-ES" w:eastAsia="es-ES"/>
        </w:rPr>
        <w:tab/>
        <w:t>PR</w:t>
      </w:r>
      <w:r w:rsidR="002133B2" w:rsidRPr="00720570">
        <w:rPr>
          <w:rFonts w:ascii="Arial" w:hAnsi="Arial" w:cs="Arial"/>
          <w:b/>
          <w:color w:val="auto"/>
          <w:spacing w:val="6"/>
          <w:lang w:val="es-ES" w:eastAsia="es-ES"/>
        </w:rPr>
        <w:t>É</w:t>
      </w:r>
      <w:r w:rsidRPr="00720570">
        <w:rPr>
          <w:rFonts w:ascii="Arial" w:hAnsi="Arial" w:cs="Arial"/>
          <w:b/>
          <w:color w:val="auto"/>
          <w:spacing w:val="6"/>
          <w:lang w:val="es-ES" w:eastAsia="es-ES"/>
        </w:rPr>
        <w:t>STAMOS AL SECTOR PRIVADO</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Concesión de préstamos directos y garantías de préstamos al sector privado. Incluye los gastos accesorios o inherentes a los contratos de préstamos tales como comisiones, gastos protocolares de escritura pública hipotecaria o prendaria, pago de impuestos inherentes al otorgamiento de préstamos a cargo del prestatario.</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631</w:t>
      </w:r>
      <w:r w:rsidRPr="00720570">
        <w:rPr>
          <w:rFonts w:ascii="Arial" w:hAnsi="Arial" w:cs="Arial"/>
          <w:b/>
          <w:color w:val="auto"/>
          <w:spacing w:val="6"/>
          <w:lang w:val="es-ES_tradnl" w:eastAsia="es-ES"/>
        </w:rPr>
        <w:tab/>
        <w:t xml:space="preserve">Préstamos a familias </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Concesión de préstamos directos a las familias y personas físicas. Incluyen la adquisición o colocación de carteras hipotecarias de estos por las entidades financieras intermediarias.</w:t>
      </w:r>
    </w:p>
    <w:p w:rsidR="00CC77DA" w:rsidRPr="00720570" w:rsidRDefault="00CC77DA" w:rsidP="00B676CC">
      <w:pPr>
        <w:spacing w:after="0"/>
        <w:contextualSpacing/>
        <w:rPr>
          <w:rFonts w:ascii="Arial" w:hAnsi="Arial" w:cs="Arial"/>
          <w:color w:val="auto"/>
          <w:spacing w:val="6"/>
          <w:lang w:val="es-ES" w:eastAsia="es-ES"/>
        </w:rPr>
      </w:pPr>
    </w:p>
    <w:p w:rsidR="00473594" w:rsidRDefault="00473594"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632</w:t>
      </w:r>
      <w:r w:rsidRPr="00720570">
        <w:rPr>
          <w:rFonts w:ascii="Arial" w:hAnsi="Arial" w:cs="Arial"/>
          <w:b/>
          <w:color w:val="auto"/>
          <w:spacing w:val="6"/>
          <w:lang w:val="es-ES_tradnl" w:eastAsia="es-ES"/>
        </w:rPr>
        <w:tab/>
        <w:t xml:space="preserve">Préstamos a empresas privadas </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Concesión de préstamos directos a las empresas e instituciones privadas y personas jurídicas. Incluye la adquisición o colocación de carteras hipotecarias de estos por las entidades financieras intermediarias.</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633</w:t>
      </w:r>
      <w:r w:rsidRPr="00720570">
        <w:rPr>
          <w:rFonts w:ascii="Arial" w:hAnsi="Arial" w:cs="Arial"/>
          <w:b/>
          <w:color w:val="auto"/>
          <w:spacing w:val="6"/>
          <w:lang w:val="es-ES_tradnl" w:eastAsia="es-ES"/>
        </w:rPr>
        <w:tab/>
        <w:t>Garantía para préstamos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Garantías adicionales y complementarias otorgadas por el Fondo de Garantía a las micr</w:t>
      </w:r>
      <w:r w:rsidR="00D0491B" w:rsidRPr="00720570">
        <w:rPr>
          <w:rFonts w:ascii="Arial" w:hAnsi="Arial" w:cs="Arial"/>
          <w:color w:val="auto"/>
          <w:spacing w:val="6"/>
          <w:lang w:val="es-ES" w:eastAsia="es-ES"/>
        </w:rPr>
        <w:t>o, pequeñas y medianas empresas</w:t>
      </w:r>
      <w:r w:rsidRPr="00720570">
        <w:rPr>
          <w:rFonts w:ascii="Arial" w:hAnsi="Arial" w:cs="Arial"/>
          <w:color w:val="auto"/>
          <w:spacing w:val="6"/>
          <w:lang w:val="es-ES" w:eastAsia="es-ES"/>
        </w:rPr>
        <w:t xml:space="preserve"> </w:t>
      </w:r>
      <w:r w:rsidR="00D0491B" w:rsidRPr="00720570">
        <w:rPr>
          <w:rFonts w:ascii="Arial" w:hAnsi="Arial" w:cs="Arial"/>
          <w:color w:val="auto"/>
          <w:spacing w:val="6"/>
          <w:lang w:val="es-ES" w:eastAsia="es-ES"/>
        </w:rPr>
        <w:t xml:space="preserve">que </w:t>
      </w:r>
      <w:r w:rsidRPr="00720570">
        <w:rPr>
          <w:rFonts w:ascii="Arial" w:hAnsi="Arial" w:cs="Arial"/>
          <w:color w:val="auto"/>
          <w:spacing w:val="6"/>
          <w:lang w:val="es-ES" w:eastAsia="es-ES"/>
        </w:rPr>
        <w:t xml:space="preserve">soliciten préstamos a entidades bancarias y financieras, a fundaciones y organismos no gubernamentales y cooperativas legalmente habilitadas para realizar operaciones de intermediación financiera, solicitadas por las entidades que otorgan el crédito dentro del marco legal y reglamentario de la Ley N° </w:t>
      </w:r>
      <w:r w:rsidR="00D0491B" w:rsidRPr="00720570">
        <w:rPr>
          <w:rFonts w:ascii="Arial" w:hAnsi="Arial" w:cs="Arial"/>
          <w:color w:val="auto"/>
          <w:spacing w:val="6"/>
          <w:lang w:val="es-ES" w:eastAsia="es-ES"/>
        </w:rPr>
        <w:t>5628/</w:t>
      </w:r>
      <w:r w:rsidR="0002255B" w:rsidRPr="00720570">
        <w:rPr>
          <w:rFonts w:ascii="Arial" w:hAnsi="Arial" w:cs="Arial"/>
          <w:color w:val="auto"/>
          <w:spacing w:val="6"/>
          <w:lang w:val="es-ES" w:eastAsia="es-ES"/>
        </w:rPr>
        <w:t>20</w:t>
      </w:r>
      <w:r w:rsidR="00D0491B" w:rsidRPr="00720570">
        <w:rPr>
          <w:rFonts w:ascii="Arial" w:hAnsi="Arial" w:cs="Arial"/>
          <w:color w:val="auto"/>
          <w:spacing w:val="6"/>
          <w:lang w:val="es-ES" w:eastAsia="es-ES"/>
        </w:rPr>
        <w:t>16</w:t>
      </w:r>
      <w:r w:rsidRPr="00720570">
        <w:rPr>
          <w:rFonts w:ascii="Arial" w:hAnsi="Arial" w:cs="Arial"/>
          <w:color w:val="auto"/>
          <w:spacing w:val="6"/>
          <w:lang w:val="es-ES" w:eastAsia="es-ES"/>
        </w:rPr>
        <w:t xml:space="preserve"> </w:t>
      </w:r>
      <w:r w:rsidR="0002255B"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QUE CREA EL FONDO DE GARANTIA PARA LAS MICRO, PEQUEÑAS Y MEDIANAS </w:t>
      </w:r>
      <w:r w:rsidR="0002255B" w:rsidRPr="00720570">
        <w:rPr>
          <w:rFonts w:ascii="Arial" w:hAnsi="Arial" w:cs="Arial"/>
          <w:color w:val="auto"/>
          <w:spacing w:val="6"/>
          <w:lang w:val="es-ES" w:eastAsia="es-ES"/>
        </w:rPr>
        <w:t>EMPRESAS».</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634</w:t>
      </w:r>
      <w:r w:rsidRPr="00720570">
        <w:rPr>
          <w:rFonts w:ascii="Arial" w:hAnsi="Arial" w:cs="Arial"/>
          <w:b/>
          <w:color w:val="auto"/>
          <w:spacing w:val="6"/>
          <w:lang w:val="es-ES" w:eastAsia="es-ES"/>
        </w:rPr>
        <w:tab/>
        <w:t xml:space="preserve">Contrato Fiduciario </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Contratos de negocios fiduciarios a través de la Agencia Financiera de Desarrollo (AFD) en el marco legal vigente, para la administración de fondos por contrato fiduciario de simple administración (sin transferencia de la propiedad), conforme las normas previstas en la Ley N° 2640/</w:t>
      </w:r>
      <w:r w:rsidR="0002255B" w:rsidRPr="00720570">
        <w:rPr>
          <w:rFonts w:ascii="Arial" w:hAnsi="Arial" w:cs="Arial"/>
          <w:color w:val="auto"/>
          <w:spacing w:val="6"/>
          <w:lang w:val="es-ES" w:eastAsia="es-ES"/>
        </w:rPr>
        <w:t>2005 «</w:t>
      </w:r>
      <w:r w:rsidRPr="00720570">
        <w:rPr>
          <w:rFonts w:ascii="Arial" w:hAnsi="Arial" w:cs="Arial"/>
          <w:color w:val="auto"/>
          <w:spacing w:val="6"/>
          <w:lang w:val="es-ES" w:eastAsia="es-ES"/>
        </w:rPr>
        <w:t>QUE CREA LA AGENCIA FINANCIERA DE DESARROLLO” modificado por la Ley N° 3330/07 “QUE MODIFICA LOS ARTICULOS 1°, 3°, 5°, 6° Y 14 DE LA LEY N° 2640/05 ‘QUE CREA LA AGENCIA FINANCIERA DE DESARROLLO</w:t>
      </w:r>
      <w:r w:rsidR="00E25E87" w:rsidRPr="00720570">
        <w:rPr>
          <w:rFonts w:ascii="Arial" w:hAnsi="Arial" w:cs="Arial"/>
          <w:color w:val="auto"/>
          <w:spacing w:val="6"/>
          <w:lang w:val="es-ES" w:eastAsia="es-ES"/>
        </w:rPr>
        <w:t>»</w:t>
      </w:r>
      <w:r w:rsidRPr="00720570">
        <w:rPr>
          <w:rFonts w:ascii="Arial" w:hAnsi="Arial" w:cs="Arial"/>
          <w:color w:val="auto"/>
          <w:spacing w:val="6"/>
          <w:lang w:val="es-ES" w:eastAsia="es-ES"/>
        </w:rPr>
        <w:t>, por las cuales la Agencia Financiera de Desarrollo (AFD) podrá actuar como fideicomitente, fiduciario y beneficiario en negocios fiduciarios relacionados con su objeto social.</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b/>
          <w:color w:val="auto"/>
          <w:spacing w:val="6"/>
          <w:lang w:val="es-ES" w:eastAsia="es-ES"/>
        </w:rPr>
        <w:t>635</w:t>
      </w:r>
      <w:r w:rsidRPr="00720570">
        <w:rPr>
          <w:rFonts w:ascii="Arial" w:hAnsi="Arial" w:cs="Arial"/>
          <w:b/>
          <w:color w:val="auto"/>
          <w:spacing w:val="6"/>
          <w:lang w:val="es-ES" w:eastAsia="es-ES"/>
        </w:rPr>
        <w:tab/>
        <w:t>Préstamos al Fondo para Viviendas Cooperativas (FONCOOP) Ley N° 2329/</w:t>
      </w:r>
      <w:r w:rsidR="00E25E87" w:rsidRPr="00720570">
        <w:rPr>
          <w:rFonts w:ascii="Arial" w:hAnsi="Arial" w:cs="Arial"/>
          <w:b/>
          <w:color w:val="auto"/>
          <w:spacing w:val="6"/>
          <w:lang w:val="es-ES" w:eastAsia="es-ES"/>
        </w:rPr>
        <w:t>20</w:t>
      </w:r>
      <w:r w:rsidRPr="00720570">
        <w:rPr>
          <w:rFonts w:ascii="Arial" w:hAnsi="Arial" w:cs="Arial"/>
          <w:b/>
          <w:color w:val="auto"/>
          <w:spacing w:val="6"/>
          <w:lang w:val="es-ES" w:eastAsia="es-ES"/>
        </w:rPr>
        <w:t xml:space="preserve">03 </w:t>
      </w:r>
      <w:r w:rsidR="00E25E87" w:rsidRPr="00720570">
        <w:rPr>
          <w:rFonts w:ascii="Arial" w:hAnsi="Arial" w:cs="Arial"/>
          <w:b/>
          <w:color w:val="auto"/>
          <w:spacing w:val="6"/>
          <w:lang w:val="es-ES" w:eastAsia="es-ES"/>
        </w:rPr>
        <w:t>«</w:t>
      </w:r>
      <w:r w:rsidRPr="00720570">
        <w:rPr>
          <w:rFonts w:ascii="Arial" w:hAnsi="Arial" w:cs="Arial"/>
          <w:b/>
          <w:color w:val="auto"/>
          <w:spacing w:val="6"/>
          <w:lang w:val="es-ES" w:eastAsia="es-ES"/>
        </w:rPr>
        <w:t>QUE ESTABLECE EL MARCO DE ADMINISTRACION DE LAS COOPERATIVAS DE VIVIENDAS Y EL FO</w:t>
      </w:r>
      <w:r w:rsidR="00E25E87" w:rsidRPr="00720570">
        <w:rPr>
          <w:rFonts w:ascii="Arial" w:hAnsi="Arial" w:cs="Arial"/>
          <w:b/>
          <w:color w:val="auto"/>
          <w:spacing w:val="6"/>
          <w:lang w:val="es-ES" w:eastAsia="es-ES"/>
        </w:rPr>
        <w:t>NDO PARA VIVIENDAS COOPERATIVAS»</w:t>
      </w:r>
      <w:r w:rsidRPr="00720570">
        <w:rPr>
          <w:rFonts w:ascii="Arial" w:hAnsi="Arial" w:cs="Arial"/>
          <w:color w:val="auto"/>
          <w:spacing w:val="6"/>
          <w:lang w:val="es-ES" w:eastAsia="es-ES"/>
        </w:rPr>
        <w:t xml:space="preserve">. </w:t>
      </w:r>
      <w:r w:rsidR="002133B2" w:rsidRPr="00720570">
        <w:rPr>
          <w:rFonts w:ascii="Arial" w:hAnsi="Arial" w:cs="Arial"/>
          <w:color w:val="auto"/>
          <w:spacing w:val="6"/>
          <w:lang w:val="es-ES" w:eastAsia="es-ES"/>
        </w:rPr>
        <w:tab/>
      </w:r>
      <w:r w:rsidRPr="00720570">
        <w:rPr>
          <w:rFonts w:ascii="Arial" w:hAnsi="Arial" w:cs="Arial"/>
          <w:color w:val="auto"/>
          <w:spacing w:val="6"/>
          <w:lang w:val="es-ES" w:eastAsia="es-ES"/>
        </w:rPr>
        <w:t>Recursos destinados al Fondo para Viviendas Cooperativas (FONCOOP) Ley N° 2329/</w:t>
      </w:r>
      <w:r w:rsidR="00E25E87" w:rsidRPr="00720570">
        <w:rPr>
          <w:rFonts w:ascii="Arial" w:hAnsi="Arial" w:cs="Arial"/>
          <w:color w:val="auto"/>
          <w:spacing w:val="6"/>
          <w:lang w:val="es-ES" w:eastAsia="es-ES"/>
        </w:rPr>
        <w:t>20</w:t>
      </w:r>
      <w:r w:rsidRPr="00720570">
        <w:rPr>
          <w:rFonts w:ascii="Arial" w:hAnsi="Arial" w:cs="Arial"/>
          <w:color w:val="auto"/>
          <w:spacing w:val="6"/>
          <w:lang w:val="es-ES" w:eastAsia="es-ES"/>
        </w:rPr>
        <w:t>03 para construcción de viviendas de interés social.</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639</w:t>
      </w:r>
      <w:r w:rsidRPr="00720570">
        <w:rPr>
          <w:rFonts w:ascii="Arial" w:hAnsi="Arial" w:cs="Arial"/>
          <w:b/>
          <w:color w:val="auto"/>
          <w:spacing w:val="6"/>
          <w:lang w:val="es-ES" w:eastAsia="es-ES"/>
        </w:rPr>
        <w:tab/>
        <w:t>Préstamos al sector privado varios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631 al 639, serán afectados conforme a criterios presupuestarios y contables emitidos por el Ministerio de Hacienda.</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640</w:t>
      </w:r>
      <w:r w:rsidRPr="00720570">
        <w:rPr>
          <w:rFonts w:ascii="Arial" w:hAnsi="Arial" w:cs="Arial"/>
          <w:b/>
          <w:color w:val="auto"/>
          <w:spacing w:val="6"/>
          <w:lang w:val="es-ES" w:eastAsia="es-ES"/>
        </w:rPr>
        <w:tab/>
        <w:t>ADQUISICIONES DE TITULOS Y VALORES</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color w:val="auto"/>
          <w:spacing w:val="6"/>
          <w:lang w:val="es-ES" w:eastAsia="es-ES"/>
        </w:rPr>
        <w:t xml:space="preserve">Adquisición de valores rentables de crédito, acciones, títulos y bonos, sean públicos o privados y otras colocaciones. </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641</w:t>
      </w:r>
      <w:r w:rsidRPr="00720570">
        <w:rPr>
          <w:rFonts w:ascii="Arial" w:hAnsi="Arial" w:cs="Arial"/>
          <w:b/>
          <w:color w:val="auto"/>
          <w:spacing w:val="6"/>
          <w:lang w:val="es-ES_tradnl" w:eastAsia="es-ES"/>
        </w:rPr>
        <w:tab/>
        <w:t>Títulos y valores varios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Adquisición de valores rentables de crédito, acciones, títulos y bonos, sean públicos o privados y otras colocaciones.</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642</w:t>
      </w:r>
      <w:r w:rsidRPr="00720570">
        <w:rPr>
          <w:rFonts w:ascii="Arial" w:hAnsi="Arial" w:cs="Arial"/>
          <w:b/>
          <w:color w:val="auto"/>
          <w:spacing w:val="6"/>
          <w:lang w:val="es-ES_tradnl" w:eastAsia="es-ES"/>
        </w:rPr>
        <w:tab/>
        <w:t>Adquisición de bonos y otros valores con Fondos de Jubilaciones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Adquisición de Bonos de la Tesorería General o de la Agencia Financiera de Desarrollo (AFD) en el marco de lo establecido en el Artículo 3 de la Ley N° 4252/</w:t>
      </w:r>
      <w:r w:rsidR="00E25E87" w:rsidRPr="00720570">
        <w:rPr>
          <w:rFonts w:ascii="Arial" w:hAnsi="Arial" w:cs="Arial"/>
          <w:color w:val="auto"/>
          <w:spacing w:val="6"/>
          <w:lang w:val="es-ES" w:eastAsia="es-ES"/>
        </w:rPr>
        <w:t>2010 «</w:t>
      </w:r>
      <w:r w:rsidRPr="00720570">
        <w:rPr>
          <w:rFonts w:ascii="Arial" w:hAnsi="Arial" w:cs="Arial"/>
          <w:caps/>
          <w:color w:val="auto"/>
          <w:spacing w:val="6"/>
          <w:lang w:val="es-ES" w:eastAsia="es-ES"/>
        </w:rPr>
        <w:t>Que modifica los ArtIc</w:t>
      </w:r>
      <w:r w:rsidR="00E25E87" w:rsidRPr="00720570">
        <w:rPr>
          <w:rFonts w:ascii="Arial" w:hAnsi="Arial" w:cs="Arial"/>
          <w:caps/>
          <w:color w:val="auto"/>
          <w:spacing w:val="6"/>
          <w:lang w:val="es-ES" w:eastAsia="es-ES"/>
        </w:rPr>
        <w:t>ulos 3°, 9° y 10 de la Ley N° 2</w:t>
      </w:r>
      <w:r w:rsidRPr="00720570">
        <w:rPr>
          <w:rFonts w:ascii="Arial" w:hAnsi="Arial" w:cs="Arial"/>
          <w:caps/>
          <w:color w:val="auto"/>
          <w:spacing w:val="6"/>
          <w:lang w:val="es-ES" w:eastAsia="es-ES"/>
        </w:rPr>
        <w:t xml:space="preserve">345/03 </w:t>
      </w:r>
      <w:r w:rsidR="00E25E87" w:rsidRPr="00720570">
        <w:rPr>
          <w:rFonts w:ascii="Arial" w:hAnsi="Arial" w:cs="Arial"/>
          <w:caps/>
          <w:color w:val="auto"/>
          <w:spacing w:val="6"/>
          <w:lang w:val="es-ES" w:eastAsia="es-ES"/>
        </w:rPr>
        <w:t>“</w:t>
      </w:r>
      <w:r w:rsidRPr="00720570">
        <w:rPr>
          <w:rFonts w:ascii="Arial" w:hAnsi="Arial" w:cs="Arial"/>
          <w:caps/>
          <w:color w:val="auto"/>
          <w:spacing w:val="6"/>
          <w:lang w:val="es-ES" w:eastAsia="es-ES"/>
        </w:rPr>
        <w:t>De Reforma y sostenibilidad de la Caja Fiscal. Sistema de Jubilaciones y Pensiones del Sector Publico</w:t>
      </w:r>
      <w:r w:rsidR="00E25E87" w:rsidRPr="00720570">
        <w:rPr>
          <w:rFonts w:ascii="Arial" w:hAnsi="Arial" w:cs="Arial"/>
          <w:caps/>
          <w:color w:val="auto"/>
          <w:spacing w:val="6"/>
          <w:lang w:val="es-ES" w:eastAsia="es-ES"/>
        </w:rPr>
        <w:t>”»</w:t>
      </w:r>
      <w:r w:rsidRPr="00720570">
        <w:rPr>
          <w:rFonts w:ascii="Arial" w:hAnsi="Arial" w:cs="Arial"/>
          <w:color w:val="auto"/>
          <w:spacing w:val="6"/>
          <w:lang w:val="es-ES" w:eastAsia="es-ES"/>
        </w:rPr>
        <w:t xml:space="preserve">, las disposiciones de la Ley anual de Presupuesto y sus reglamentaciones. </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color w:val="auto"/>
          <w:spacing w:val="6"/>
          <w:lang w:val="es-ES" w:eastAsia="es-ES"/>
        </w:rPr>
        <w:t xml:space="preserve"> </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649</w:t>
      </w:r>
      <w:r w:rsidRPr="00720570">
        <w:rPr>
          <w:rFonts w:ascii="Arial" w:hAnsi="Arial" w:cs="Arial"/>
          <w:b/>
          <w:color w:val="auto"/>
          <w:spacing w:val="6"/>
          <w:lang w:val="es-ES" w:eastAsia="es-ES"/>
        </w:rPr>
        <w:tab/>
        <w:t>Adquisiciones de títulos y valores varios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641 al 649, serán afectados conforme a criterios presupuestarios y contables emitidos por el Ministerio de Hacienda.</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650</w:t>
      </w:r>
      <w:r w:rsidRPr="00720570">
        <w:rPr>
          <w:rFonts w:ascii="Arial" w:hAnsi="Arial" w:cs="Arial"/>
          <w:b/>
          <w:color w:val="auto"/>
          <w:spacing w:val="6"/>
          <w:lang w:val="es-ES" w:eastAsia="es-ES"/>
        </w:rPr>
        <w:tab/>
        <w:t>DEPOSITOS A PLAZO FIJO</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Inversión de los excedentes financieros que realizan las entidades públicas en depósitos a plazo fijo.</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651</w:t>
      </w:r>
      <w:r w:rsidRPr="00720570">
        <w:rPr>
          <w:rFonts w:ascii="Arial" w:hAnsi="Arial" w:cs="Arial"/>
          <w:b/>
          <w:color w:val="auto"/>
          <w:spacing w:val="6"/>
          <w:lang w:val="es-ES_tradnl" w:eastAsia="es-ES"/>
        </w:rPr>
        <w:tab/>
        <w:t>Depósitos a plazo fijo</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Inversión de los excedentes financieros que realizan las entidades públicas en depósitos a plazo fijo.</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659</w:t>
      </w:r>
      <w:r w:rsidRPr="00720570">
        <w:rPr>
          <w:rFonts w:ascii="Arial" w:hAnsi="Arial" w:cs="Arial"/>
          <w:b/>
          <w:color w:val="auto"/>
          <w:spacing w:val="6"/>
          <w:lang w:val="es-ES" w:eastAsia="es-ES"/>
        </w:rPr>
        <w:tab/>
        <w:t>Depósitos a plazo fijo varios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651 al 659, serán afectados conforme a criterios presupuestarios y contables emitidos por el Ministerio de Hacienda.</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660</w:t>
      </w:r>
      <w:r w:rsidRPr="00720570">
        <w:rPr>
          <w:rFonts w:ascii="Arial" w:hAnsi="Arial" w:cs="Arial"/>
          <w:b/>
          <w:color w:val="auto"/>
          <w:spacing w:val="6"/>
          <w:lang w:val="es-ES" w:eastAsia="es-ES"/>
        </w:rPr>
        <w:tab/>
        <w:t>PRESTAMOS A INSTITUCIONES FINANCIERAS INTERMEDIARIAS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Concesión de préstamos directos a instituciones financieras intermediarias públicas y privadas, a mediano y largo plazo.</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661</w:t>
      </w:r>
      <w:r w:rsidRPr="00720570">
        <w:rPr>
          <w:rFonts w:ascii="Arial" w:hAnsi="Arial" w:cs="Arial"/>
          <w:b/>
          <w:color w:val="auto"/>
          <w:spacing w:val="6"/>
          <w:lang w:val="es-ES_tradnl" w:eastAsia="es-ES"/>
        </w:rPr>
        <w:tab/>
        <w:t>Préstamos a instituciones financieras intermediarias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Concesión de préstamos directos a instituciones financieras intermediarias públicas y privadas, a mediano y largo plazo.</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669</w:t>
      </w:r>
      <w:r w:rsidRPr="00720570">
        <w:rPr>
          <w:rFonts w:ascii="Arial" w:hAnsi="Arial" w:cs="Arial"/>
          <w:b/>
          <w:color w:val="auto"/>
          <w:spacing w:val="6"/>
          <w:lang w:val="es-ES" w:eastAsia="es-ES"/>
        </w:rPr>
        <w:tab/>
        <w:t>Préstamos a instituciones financieras intermediarias varios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661 al 669, serán afectados conforme a criterios presupuestarios y contables emitidos por el Ministerio de Hacienda.</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700</w:t>
      </w:r>
      <w:r w:rsidRPr="00720570">
        <w:rPr>
          <w:rFonts w:ascii="Arial" w:hAnsi="Arial" w:cs="Arial"/>
          <w:b/>
          <w:color w:val="auto"/>
          <w:spacing w:val="6"/>
          <w:lang w:val="es-ES" w:eastAsia="es-ES"/>
        </w:rPr>
        <w:tab/>
        <w:t>SERVICIO DE LA DEUDA PÚBLICA</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Comprende el pago de intereses, comisiones, amortizaciones y otros gastos de la deuda pública interna y externa, de corto, mediano y largo plazo, la deuda documentada con proveedores residentes en el país y en el exterior, la recompra de títulos y bonos de deuda interna y externa, el refinanciamiento o conversión de la deuda pública. Además, se utiliza en este grupo el Objeto del Gasto 967 para la aplicación de las deudas pendientes de pago de ejercicios anteriores cuando la naturaleza del gasto guarda relación con el servicio de la deuda pública. </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710</w:t>
      </w:r>
      <w:r w:rsidRPr="00720570">
        <w:rPr>
          <w:rFonts w:ascii="Arial" w:hAnsi="Arial" w:cs="Arial"/>
          <w:b/>
          <w:color w:val="auto"/>
          <w:spacing w:val="6"/>
          <w:lang w:val="es-ES" w:eastAsia="es-ES"/>
        </w:rPr>
        <w:tab/>
        <w:t>INTERESES DE LA DEUDA PÚBLICA INTERNA</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Intereses de la deuda pública interna, de corto, mediano y largo plazo. Incluye intereses por mora y multas. </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711</w:t>
      </w:r>
      <w:r w:rsidRPr="00720570">
        <w:rPr>
          <w:rFonts w:ascii="Arial" w:hAnsi="Arial" w:cs="Arial"/>
          <w:b/>
          <w:color w:val="auto"/>
          <w:spacing w:val="6"/>
          <w:lang w:val="es-ES_tradnl" w:eastAsia="es-ES"/>
        </w:rPr>
        <w:tab/>
        <w:t>Intereses de la deuda con el sector público financiero</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Pago de intereses correspondientes a los préstamos recibidos de entidades del sector público financiero. </w:t>
      </w:r>
    </w:p>
    <w:p w:rsidR="00CC77DA" w:rsidRPr="00720570" w:rsidRDefault="00CC77DA" w:rsidP="00B676CC">
      <w:pPr>
        <w:spacing w:after="0"/>
        <w:contextualSpacing/>
        <w:rPr>
          <w:rFonts w:ascii="Arial" w:hAnsi="Arial" w:cs="Arial"/>
          <w:color w:val="auto"/>
          <w:spacing w:val="6"/>
          <w:lang w:val="es-ES" w:eastAsia="es-ES"/>
        </w:rPr>
      </w:pPr>
    </w:p>
    <w:p w:rsidR="00473594" w:rsidRDefault="00473594"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712</w:t>
      </w:r>
      <w:r w:rsidRPr="00720570">
        <w:rPr>
          <w:rFonts w:ascii="Arial" w:hAnsi="Arial" w:cs="Arial"/>
          <w:b/>
          <w:color w:val="auto"/>
          <w:spacing w:val="6"/>
          <w:lang w:val="es-ES_tradnl" w:eastAsia="es-ES"/>
        </w:rPr>
        <w:tab/>
        <w:t>Intereses de la deuda con el sector público no financiero</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Pago de intereses correspondientes a la deuda contraída con entidades del sector público no financiero.</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713</w:t>
      </w:r>
      <w:r w:rsidRPr="00720570">
        <w:rPr>
          <w:rFonts w:ascii="Arial" w:hAnsi="Arial" w:cs="Arial"/>
          <w:b/>
          <w:color w:val="auto"/>
          <w:spacing w:val="6"/>
          <w:lang w:val="es-ES_tradnl" w:eastAsia="es-ES"/>
        </w:rPr>
        <w:tab/>
        <w:t>Intereses de la deuda con el sector privado</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Pago de intereses correspondientes a la deuda contraída con el sector privado.</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714</w:t>
      </w:r>
      <w:r w:rsidRPr="00720570">
        <w:rPr>
          <w:rFonts w:ascii="Arial" w:hAnsi="Arial" w:cs="Arial"/>
          <w:b/>
          <w:color w:val="auto"/>
          <w:spacing w:val="6"/>
          <w:lang w:val="es-ES_tradnl" w:eastAsia="es-ES"/>
        </w:rPr>
        <w:tab/>
        <w:t>Intereses del crédito interno de proveedores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Pago de intereses correspondientes al crédito concedido por proveedores domiciliados en el país.</w:t>
      </w:r>
    </w:p>
    <w:p w:rsidR="00121A48" w:rsidRPr="00720570" w:rsidRDefault="00121A48"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715</w:t>
      </w:r>
      <w:r w:rsidRPr="00720570">
        <w:rPr>
          <w:rFonts w:ascii="Arial" w:hAnsi="Arial" w:cs="Arial"/>
          <w:b/>
          <w:color w:val="auto"/>
          <w:spacing w:val="6"/>
          <w:lang w:val="es-ES_tradnl" w:eastAsia="es-ES"/>
        </w:rPr>
        <w:tab/>
        <w:t>Intereses por deuda bonificada</w:t>
      </w:r>
    </w:p>
    <w:p w:rsidR="00CC77DA" w:rsidRPr="00720570" w:rsidRDefault="00CC77DA" w:rsidP="00B676CC">
      <w:pPr>
        <w:spacing w:after="0"/>
        <w:contextualSpacing/>
        <w:rPr>
          <w:rFonts w:ascii="Arial" w:hAnsi="Arial" w:cs="Arial"/>
          <w:color w:val="auto"/>
          <w:spacing w:val="-4"/>
          <w:lang w:val="es-ES" w:eastAsia="es-ES"/>
        </w:rPr>
      </w:pPr>
      <w:r w:rsidRPr="00720570">
        <w:rPr>
          <w:rFonts w:ascii="Arial" w:hAnsi="Arial" w:cs="Arial"/>
          <w:color w:val="auto"/>
          <w:spacing w:val="-4"/>
          <w:lang w:val="es-ES" w:eastAsia="es-ES"/>
        </w:rPr>
        <w:t>Pago de intereses correspondientes a la colocación de títulos y valores del sector público.</w:t>
      </w:r>
    </w:p>
    <w:p w:rsidR="00CC77DA" w:rsidRPr="00720570" w:rsidRDefault="00CC77DA" w:rsidP="00B676CC">
      <w:pPr>
        <w:spacing w:after="0"/>
        <w:contextualSpacing/>
        <w:rPr>
          <w:rFonts w:ascii="Arial" w:hAnsi="Arial" w:cs="Arial"/>
          <w:color w:val="auto"/>
          <w:spacing w:val="-4"/>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719</w:t>
      </w:r>
      <w:r w:rsidRPr="00720570">
        <w:rPr>
          <w:rFonts w:ascii="Arial" w:hAnsi="Arial" w:cs="Arial"/>
          <w:b/>
          <w:color w:val="auto"/>
          <w:spacing w:val="6"/>
          <w:lang w:val="es-ES" w:eastAsia="es-ES"/>
        </w:rPr>
        <w:tab/>
        <w:t>Intereses deuda pública interna varios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711 al 719, serán afectados conforme a criterios presupuestarios y contables emitidos por el Ministerio de Hacienda.</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720</w:t>
      </w:r>
      <w:r w:rsidRPr="00720570">
        <w:rPr>
          <w:rFonts w:ascii="Arial" w:hAnsi="Arial" w:cs="Arial"/>
          <w:b/>
          <w:color w:val="auto"/>
          <w:spacing w:val="6"/>
          <w:lang w:val="es-ES" w:eastAsia="es-ES"/>
        </w:rPr>
        <w:tab/>
        <w:t>INTERESES DE LA DEUDA PÚBLICA EXTERNA</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Intereses de la deuda pública externa, de corto, mediano y largo plazo. Incluye intereses por mora y multas, asimismo:</w:t>
      </w:r>
    </w:p>
    <w:p w:rsidR="00CC77DA" w:rsidRPr="00720570" w:rsidRDefault="00CC77DA" w:rsidP="00B676CC">
      <w:pPr>
        <w:spacing w:after="0"/>
        <w:contextualSpacing/>
        <w:rPr>
          <w:rFonts w:ascii="Arial" w:hAnsi="Arial" w:cs="Arial"/>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721</w:t>
      </w:r>
      <w:r w:rsidRPr="00720570">
        <w:rPr>
          <w:rFonts w:ascii="Arial" w:hAnsi="Arial" w:cs="Arial"/>
          <w:b/>
          <w:color w:val="auto"/>
          <w:spacing w:val="6"/>
          <w:lang w:val="es-ES_tradnl" w:eastAsia="es-ES"/>
        </w:rPr>
        <w:tab/>
        <w:t>Intereses de la deuda con organismos multilaterales</w:t>
      </w: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color w:val="auto"/>
          <w:spacing w:val="6"/>
          <w:lang w:val="es-ES" w:eastAsia="es-ES"/>
        </w:rPr>
        <w:t>Pago de intereses correspondientes a la deuda contraída con organismos multilaterales de crédito.</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ind w:left="1428" w:hanging="719"/>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722</w:t>
      </w:r>
      <w:r w:rsidRPr="00720570">
        <w:rPr>
          <w:rFonts w:ascii="Arial" w:hAnsi="Arial" w:cs="Arial"/>
          <w:b/>
          <w:color w:val="auto"/>
          <w:spacing w:val="6"/>
          <w:lang w:val="es-ES_tradnl" w:eastAsia="es-ES"/>
        </w:rPr>
        <w:tab/>
        <w:t>Intereses de la deuda con gobiernos extranjeros y sus agencias financieras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Pago de intereses correspondientes a la deuda contraída con gobiernos extranjeros y sus agencias financieras. </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723</w:t>
      </w:r>
      <w:r w:rsidRPr="00720570">
        <w:rPr>
          <w:rFonts w:ascii="Arial" w:hAnsi="Arial" w:cs="Arial"/>
          <w:b/>
          <w:color w:val="auto"/>
          <w:spacing w:val="6"/>
          <w:lang w:val="es-ES_tradnl" w:eastAsia="es-ES"/>
        </w:rPr>
        <w:tab/>
        <w:t>Intereses de la deuda con entes financieros privados del exterior</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Pago de intereses correspondientes a la deuda contraída con bancos o entidades financieras privadas del exterior.</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724</w:t>
      </w:r>
      <w:r w:rsidRPr="00720570">
        <w:rPr>
          <w:rFonts w:ascii="Arial" w:hAnsi="Arial" w:cs="Arial"/>
          <w:b/>
          <w:color w:val="auto"/>
          <w:spacing w:val="6"/>
          <w:lang w:val="es-ES_tradnl" w:eastAsia="es-ES"/>
        </w:rPr>
        <w:tab/>
        <w:t>Intereses de la deuda con proveedores del exterior</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Pago de intereses correspondiente a la deuda contraída con proveedores de bienes y servicios del exterior.</w:t>
      </w:r>
    </w:p>
    <w:p w:rsidR="00CC77DA" w:rsidRPr="00720570" w:rsidRDefault="00CC77DA" w:rsidP="00B676CC">
      <w:pPr>
        <w:spacing w:after="0"/>
        <w:contextualSpacing/>
        <w:rPr>
          <w:rFonts w:ascii="Arial" w:hAnsi="Arial" w:cs="Arial"/>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725</w:t>
      </w:r>
      <w:r w:rsidRPr="00720570">
        <w:rPr>
          <w:rFonts w:ascii="Arial" w:hAnsi="Arial" w:cs="Arial"/>
          <w:b/>
          <w:color w:val="auto"/>
          <w:spacing w:val="6"/>
          <w:lang w:val="es-ES_tradnl" w:eastAsia="es-ES"/>
        </w:rPr>
        <w:tab/>
        <w:t>Intereses por deuda externa bonificada</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Pago de intereses correspondiente a colocación de títulos y valores del sector público.</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729</w:t>
      </w:r>
      <w:r w:rsidRPr="00720570">
        <w:rPr>
          <w:rFonts w:ascii="Arial" w:hAnsi="Arial" w:cs="Arial"/>
          <w:b/>
          <w:color w:val="auto"/>
          <w:spacing w:val="6"/>
          <w:lang w:val="es-ES" w:eastAsia="es-ES"/>
        </w:rPr>
        <w:tab/>
        <w:t>Intereses de la deuda pública externa varios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721 al 729, serán afectados conforme a criterios presupuestarios y contables emitidos por el Ministerio de Hacienda.</w:t>
      </w:r>
    </w:p>
    <w:p w:rsidR="00CC77DA" w:rsidRPr="00720570" w:rsidRDefault="00CC77DA" w:rsidP="00B676CC">
      <w:pPr>
        <w:spacing w:after="0"/>
        <w:ind w:firstLine="0"/>
        <w:contextualSpacing/>
        <w:rPr>
          <w:rFonts w:ascii="Arial" w:hAnsi="Arial" w:cs="Arial"/>
          <w:color w:val="auto"/>
          <w:spacing w:val="6"/>
          <w:lang w:val="es-ES" w:eastAsia="es-ES"/>
        </w:rPr>
      </w:pPr>
    </w:p>
    <w:p w:rsidR="00CC77DA" w:rsidRPr="00720570" w:rsidRDefault="00CC77DA" w:rsidP="00B676CC">
      <w:pPr>
        <w:spacing w:after="0"/>
        <w:ind w:left="352" w:firstLine="357"/>
        <w:contextualSpacing/>
        <w:rPr>
          <w:rFonts w:ascii="Arial" w:hAnsi="Arial" w:cs="Arial"/>
          <w:b/>
          <w:color w:val="auto"/>
          <w:spacing w:val="6"/>
          <w:lang w:val="es-ES" w:eastAsia="es-ES"/>
        </w:rPr>
      </w:pPr>
      <w:r w:rsidRPr="00720570">
        <w:rPr>
          <w:rFonts w:ascii="Arial" w:hAnsi="Arial" w:cs="Arial"/>
          <w:b/>
          <w:color w:val="auto"/>
          <w:spacing w:val="6"/>
          <w:lang w:val="es-ES" w:eastAsia="es-ES"/>
        </w:rPr>
        <w:t>730</w:t>
      </w:r>
      <w:r w:rsidRPr="00720570">
        <w:rPr>
          <w:rFonts w:ascii="Arial" w:hAnsi="Arial" w:cs="Arial"/>
          <w:b/>
          <w:color w:val="auto"/>
          <w:spacing w:val="6"/>
          <w:lang w:val="es-ES" w:eastAsia="es-ES"/>
        </w:rPr>
        <w:tab/>
        <w:t>AMORTIZACIONES DE LA DEUDA PUBLICA INTERNA</w:t>
      </w:r>
    </w:p>
    <w:p w:rsidR="00CC77DA" w:rsidRPr="00473594" w:rsidRDefault="00CC77DA" w:rsidP="00473594">
      <w:pPr>
        <w:spacing w:after="0"/>
        <w:ind w:left="352" w:firstLine="357"/>
        <w:contextualSpacing/>
        <w:rPr>
          <w:rFonts w:ascii="Arial" w:hAnsi="Arial" w:cs="Arial"/>
          <w:color w:val="auto"/>
          <w:spacing w:val="6"/>
          <w:lang w:val="es-ES" w:eastAsia="es-ES"/>
        </w:rPr>
      </w:pPr>
      <w:r w:rsidRPr="00720570">
        <w:rPr>
          <w:rFonts w:ascii="Arial" w:hAnsi="Arial" w:cs="Arial"/>
          <w:color w:val="auto"/>
          <w:spacing w:val="6"/>
          <w:lang w:val="es-ES" w:eastAsia="es-ES"/>
        </w:rPr>
        <w:t>Amortización de la deuda pública interna de corto, mediano y largo plazo.</w:t>
      </w: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731</w:t>
      </w:r>
      <w:r w:rsidRPr="00720570">
        <w:rPr>
          <w:rFonts w:ascii="Arial" w:hAnsi="Arial" w:cs="Arial"/>
          <w:b/>
          <w:color w:val="auto"/>
          <w:spacing w:val="6"/>
          <w:lang w:val="es-ES_tradnl" w:eastAsia="es-ES"/>
        </w:rPr>
        <w:tab/>
        <w:t>Amortización de la deuda con el sector público financiero</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Amortización de los préstamos otorgados por el Banco Central del Paraguay o por otras entidades del sector público financiero.</w:t>
      </w: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 </w:t>
      </w: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732</w:t>
      </w:r>
      <w:r w:rsidRPr="00720570">
        <w:rPr>
          <w:rFonts w:ascii="Arial" w:hAnsi="Arial" w:cs="Arial"/>
          <w:b/>
          <w:color w:val="auto"/>
          <w:spacing w:val="6"/>
          <w:lang w:val="es-ES_tradnl" w:eastAsia="es-ES"/>
        </w:rPr>
        <w:tab/>
        <w:t>Amortización de la deuda con el sector público no financiero</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Amortización de deuda pública interna contraída con entidades del sector público no financiero.</w:t>
      </w: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733</w:t>
      </w:r>
      <w:r w:rsidRPr="00720570">
        <w:rPr>
          <w:rFonts w:ascii="Arial" w:hAnsi="Arial" w:cs="Arial"/>
          <w:b/>
          <w:color w:val="auto"/>
          <w:spacing w:val="6"/>
          <w:lang w:val="es-ES_tradnl" w:eastAsia="es-ES"/>
        </w:rPr>
        <w:tab/>
        <w:t>Amortización de la deuda con el sector privado</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Amortización de deuda pública interna contraída con el sector privado.</w:t>
      </w:r>
    </w:p>
    <w:p w:rsidR="00CC77DA" w:rsidRPr="00720570" w:rsidRDefault="00CC77DA" w:rsidP="00B676CC">
      <w:pPr>
        <w:spacing w:after="0"/>
        <w:contextualSpacing/>
        <w:rPr>
          <w:rFonts w:ascii="Arial" w:hAnsi="Arial" w:cs="Arial"/>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734</w:t>
      </w:r>
      <w:r w:rsidRPr="00720570">
        <w:rPr>
          <w:rFonts w:ascii="Arial" w:hAnsi="Arial" w:cs="Arial"/>
          <w:b/>
          <w:color w:val="auto"/>
          <w:spacing w:val="6"/>
          <w:lang w:val="es-ES_tradnl" w:eastAsia="es-ES"/>
        </w:rPr>
        <w:tab/>
        <w:t>Amortización del crédito interno de proveedores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Amortización del crédito concedido por proveedores domiciliados en el país.</w:t>
      </w:r>
    </w:p>
    <w:p w:rsidR="00CC77DA" w:rsidRPr="00720570" w:rsidRDefault="00CC77DA" w:rsidP="00B676CC">
      <w:pPr>
        <w:spacing w:after="0"/>
        <w:contextualSpacing/>
        <w:rPr>
          <w:rFonts w:ascii="Arial" w:hAnsi="Arial" w:cs="Arial"/>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735</w:t>
      </w:r>
      <w:r w:rsidRPr="00720570">
        <w:rPr>
          <w:rFonts w:ascii="Arial" w:hAnsi="Arial" w:cs="Arial"/>
          <w:b/>
          <w:color w:val="auto"/>
          <w:spacing w:val="6"/>
          <w:lang w:val="es-ES_tradnl" w:eastAsia="es-ES"/>
        </w:rPr>
        <w:tab/>
        <w:t>Amortización por deuda bonificada</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Amortización de la deuda bonificada correspondiente a la colocación de títulos y valores del sector público.</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739</w:t>
      </w:r>
      <w:r w:rsidRPr="00720570">
        <w:rPr>
          <w:rFonts w:ascii="Arial" w:hAnsi="Arial" w:cs="Arial"/>
          <w:b/>
          <w:color w:val="auto"/>
          <w:spacing w:val="6"/>
          <w:lang w:val="es-ES" w:eastAsia="es-ES"/>
        </w:rPr>
        <w:tab/>
        <w:t>Amortizaciones de la deuda pública interna varias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731 al 735, serán afectados conforme a criterios presupuestarios y contables emitidos por el Ministerio de Hacienda.</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740</w:t>
      </w:r>
      <w:r w:rsidRPr="00720570">
        <w:rPr>
          <w:rFonts w:ascii="Arial" w:hAnsi="Arial" w:cs="Arial"/>
          <w:b/>
          <w:color w:val="auto"/>
          <w:spacing w:val="6"/>
          <w:lang w:val="es-ES" w:eastAsia="es-ES"/>
        </w:rPr>
        <w:tab/>
        <w:t>AMORTIZACIONES DE LA DEUDA PÚBLICA EXTERNA</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Amortización de la deuda pública externa. Incluyen:</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741</w:t>
      </w:r>
      <w:r w:rsidRPr="00720570">
        <w:rPr>
          <w:rFonts w:ascii="Arial" w:hAnsi="Arial" w:cs="Arial"/>
          <w:b/>
          <w:color w:val="auto"/>
          <w:spacing w:val="6"/>
          <w:lang w:val="es-ES_tradnl" w:eastAsia="es-ES"/>
        </w:rPr>
        <w:tab/>
        <w:t>Amortización de la deuda con organismos multilaterales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Amortización de la deuda pública externa contraída con los organismos multilaterales de crédito.</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ind w:left="1428" w:hanging="719"/>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742</w:t>
      </w:r>
      <w:r w:rsidRPr="00720570">
        <w:rPr>
          <w:rFonts w:ascii="Arial" w:hAnsi="Arial" w:cs="Arial"/>
          <w:b/>
          <w:color w:val="auto"/>
          <w:spacing w:val="6"/>
          <w:lang w:val="es-ES_tradnl" w:eastAsia="es-ES"/>
        </w:rPr>
        <w:tab/>
        <w:t>Amortización de la deuda con gobiernos extranjeros y sus agencias financieras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Amortización de la deuda pública externa contraída con gobiernos extranjeros y sus agencias financieras.</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ind w:left="1428" w:hanging="719"/>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743</w:t>
      </w:r>
      <w:r w:rsidRPr="00720570">
        <w:rPr>
          <w:rFonts w:ascii="Arial" w:hAnsi="Arial" w:cs="Arial"/>
          <w:b/>
          <w:color w:val="auto"/>
          <w:spacing w:val="6"/>
          <w:lang w:val="es-ES_tradnl" w:eastAsia="es-ES"/>
        </w:rPr>
        <w:tab/>
        <w:t>Amortización de la deuda con entes financieros privados del exterior</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Amortización de la deuda pública externa contraída con bancos y entidades financieras privadas del exterior.</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744</w:t>
      </w:r>
      <w:r w:rsidRPr="00720570">
        <w:rPr>
          <w:rFonts w:ascii="Arial" w:hAnsi="Arial" w:cs="Arial"/>
          <w:b/>
          <w:color w:val="auto"/>
          <w:spacing w:val="6"/>
          <w:lang w:val="es-ES_tradnl" w:eastAsia="es-ES"/>
        </w:rPr>
        <w:tab/>
        <w:t>Amortización de la deuda con proveedores del exterior</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Amortización de la deuda pública externa contraída con proveedores de bienes y servicios del exterior.</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 xml:space="preserve">745 </w:t>
      </w:r>
      <w:r w:rsidRPr="00720570">
        <w:rPr>
          <w:rFonts w:ascii="Arial" w:hAnsi="Arial" w:cs="Arial"/>
          <w:b/>
          <w:color w:val="auto"/>
          <w:spacing w:val="6"/>
          <w:lang w:val="es-ES_tradnl" w:eastAsia="es-ES"/>
        </w:rPr>
        <w:tab/>
        <w:t>Amortización por deuda externa bonificada</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Amortización de la deuda bonificada correspondiente a la colocación de títulos y valores del sector público</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749</w:t>
      </w:r>
      <w:r w:rsidRPr="00720570">
        <w:rPr>
          <w:rFonts w:ascii="Arial" w:hAnsi="Arial" w:cs="Arial"/>
          <w:b/>
          <w:color w:val="auto"/>
          <w:spacing w:val="6"/>
          <w:lang w:val="es-ES" w:eastAsia="es-ES"/>
        </w:rPr>
        <w:tab/>
        <w:t>Amortizaciones de la deuda pública externa varias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741 al 749, serán afectados conforme a criterios presupuestarios y contables emitidos por el Ministerio de Hacienda.</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750</w:t>
      </w:r>
      <w:r w:rsidRPr="00720570">
        <w:rPr>
          <w:rFonts w:ascii="Arial" w:hAnsi="Arial" w:cs="Arial"/>
          <w:b/>
          <w:color w:val="auto"/>
          <w:spacing w:val="6"/>
          <w:lang w:val="es-ES" w:eastAsia="es-ES"/>
        </w:rPr>
        <w:tab/>
        <w:t>COMISIONES</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color w:val="auto"/>
          <w:spacing w:val="6"/>
          <w:lang w:val="es-ES" w:eastAsia="es-ES"/>
        </w:rPr>
        <w:t>Comprende el pago de comisiones y otros gastos de la deuda pública interna y externa, de corto, mediano y largo plazo. Incluye las comisiones por transferencias bancarias que correspondan a los pagos del servicio de la deuda pública y aportes de capital a organismos Internacionales.</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751</w:t>
      </w:r>
      <w:r w:rsidRPr="00720570">
        <w:rPr>
          <w:rFonts w:ascii="Arial" w:hAnsi="Arial" w:cs="Arial"/>
          <w:b/>
          <w:color w:val="auto"/>
          <w:spacing w:val="6"/>
          <w:lang w:val="es-ES_tradnl" w:eastAsia="es-ES"/>
        </w:rPr>
        <w:tab/>
        <w:t>Comisiones y otros gastos de la deuda interna</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Pago de comisiones y otros gastos correspondientes de la deuda contraída con el Banco Central del Paraguay, otras entidades del sector público financiero y no financiero, sector privado financiero y no financiero y con proveedores residentes en el país.</w:t>
      </w:r>
    </w:p>
    <w:p w:rsidR="00CC77DA" w:rsidRPr="00720570" w:rsidRDefault="00CC77DA" w:rsidP="00B676CC">
      <w:pPr>
        <w:spacing w:after="0"/>
        <w:ind w:firstLine="0"/>
        <w:contextualSpacing/>
        <w:rPr>
          <w:rFonts w:ascii="Arial" w:hAnsi="Arial" w:cs="Arial"/>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752</w:t>
      </w:r>
      <w:r w:rsidRPr="00720570">
        <w:rPr>
          <w:rFonts w:ascii="Arial" w:hAnsi="Arial" w:cs="Arial"/>
          <w:b/>
          <w:color w:val="auto"/>
          <w:spacing w:val="6"/>
          <w:lang w:val="es-ES_tradnl" w:eastAsia="es-ES"/>
        </w:rPr>
        <w:tab/>
        <w:t>Comisiones y otros gastos de la deuda externa</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Pago de comisiones y otros gastos correspondientes de la deuda contraída con organismos multilaterales de crédito, gobiernos extranjeros, bancos o entidades privadas del exterior, proveedores de bienes y servicios del exterior y el sector privado.</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753</w:t>
      </w:r>
      <w:r w:rsidRPr="00720570">
        <w:rPr>
          <w:rFonts w:ascii="Arial" w:hAnsi="Arial" w:cs="Arial"/>
          <w:b/>
          <w:color w:val="auto"/>
          <w:spacing w:val="6"/>
          <w:lang w:val="es-ES_tradnl" w:eastAsia="es-ES"/>
        </w:rPr>
        <w:tab/>
        <w:t>Comisiones y otros gastos de la deuda interna bonificada</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Pago de comisiones y otros gastos correspondientes a la colocación de títulos y valores del sector público.</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754</w:t>
      </w:r>
      <w:r w:rsidRPr="00720570">
        <w:rPr>
          <w:rFonts w:ascii="Arial" w:hAnsi="Arial" w:cs="Arial"/>
          <w:b/>
          <w:color w:val="auto"/>
          <w:spacing w:val="6"/>
          <w:lang w:val="es-ES" w:eastAsia="es-ES"/>
        </w:rPr>
        <w:tab/>
        <w:t>Comisiones y otros gastos de la deuda externa bonificada</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Pago de comisiones y otros gastos correspondientes a la colocación de títulos y valores del sector público.</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759</w:t>
      </w:r>
      <w:r w:rsidRPr="00720570">
        <w:rPr>
          <w:rFonts w:ascii="Arial" w:hAnsi="Arial" w:cs="Arial"/>
          <w:b/>
          <w:color w:val="auto"/>
          <w:spacing w:val="6"/>
          <w:lang w:val="es-ES" w:eastAsia="es-ES"/>
        </w:rPr>
        <w:tab/>
        <w:t>Comisiones varias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751 al 759, serán afectados conforme a criterios presupuestarios y contables emitidos por el Ministerio de Hacienda.</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760</w:t>
      </w:r>
      <w:r w:rsidRPr="00720570">
        <w:rPr>
          <w:rFonts w:ascii="Arial" w:hAnsi="Arial" w:cs="Arial"/>
          <w:b/>
          <w:color w:val="auto"/>
          <w:spacing w:val="6"/>
          <w:lang w:val="es-ES_tradnl" w:eastAsia="es-ES"/>
        </w:rPr>
        <w:tab/>
        <w:t xml:space="preserve">OTROS GASTOS DEL SERVICIO DE LA DEUDA </w:t>
      </w:r>
      <w:r w:rsidR="0043464C" w:rsidRPr="00720570">
        <w:rPr>
          <w:rFonts w:ascii="Arial" w:hAnsi="Arial" w:cs="Arial"/>
          <w:b/>
          <w:color w:val="auto"/>
          <w:spacing w:val="6"/>
          <w:lang w:val="es-ES_tradnl" w:eastAsia="es-ES"/>
        </w:rPr>
        <w:t>PÚBLICA</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Pagos destinados al servicio de la deuda pública financiados con recursos de la línea del financiamiento originados en los convenios o leyes que autorizan recursos del crédito público, tales como: amortizaciones, intereses, comisiones y otros gastos del servicio de la deuda pública. Comprende los siguientes </w:t>
      </w:r>
      <w:r w:rsidR="00A108CA" w:rsidRPr="00720570">
        <w:rPr>
          <w:rFonts w:ascii="Arial" w:hAnsi="Arial" w:cs="Arial"/>
          <w:color w:val="auto"/>
          <w:spacing w:val="6"/>
          <w:lang w:val="es-ES" w:eastAsia="es-ES"/>
        </w:rPr>
        <w:t>Objetos del Gasto</w:t>
      </w:r>
      <w:r w:rsidRPr="00720570">
        <w:rPr>
          <w:rFonts w:ascii="Arial" w:hAnsi="Arial" w:cs="Arial"/>
          <w:color w:val="auto"/>
          <w:spacing w:val="6"/>
          <w:lang w:val="es-ES" w:eastAsia="es-ES"/>
        </w:rPr>
        <w:t>:</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761</w:t>
      </w:r>
      <w:r w:rsidRPr="00720570">
        <w:rPr>
          <w:rFonts w:ascii="Arial" w:hAnsi="Arial" w:cs="Arial"/>
          <w:b/>
          <w:color w:val="auto"/>
          <w:spacing w:val="6"/>
          <w:lang w:val="es-ES_tradnl" w:eastAsia="es-ES"/>
        </w:rPr>
        <w:tab/>
        <w:t>Amortizaciones de la deuda pública externa</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Amortizaciones de la deuda pública externa con organismos y entidades públicas o privadas del exterior.</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762</w:t>
      </w:r>
      <w:r w:rsidRPr="00720570">
        <w:rPr>
          <w:rFonts w:ascii="Arial" w:hAnsi="Arial" w:cs="Arial"/>
          <w:b/>
          <w:color w:val="auto"/>
          <w:spacing w:val="6"/>
          <w:lang w:val="es-ES_tradnl" w:eastAsia="es-ES"/>
        </w:rPr>
        <w:tab/>
        <w:t>Amortizaciones de la deuda pública externa bonificada</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Amortizaciones de la deuda bonificada correspondiente a la colocación de títulos y valores del sector público con organismos y entidades públicas o privadas del exterior. </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763</w:t>
      </w:r>
      <w:r w:rsidRPr="00720570">
        <w:rPr>
          <w:rFonts w:ascii="Arial" w:hAnsi="Arial" w:cs="Arial"/>
          <w:b/>
          <w:color w:val="auto"/>
          <w:spacing w:val="6"/>
          <w:lang w:val="es-ES_tradnl" w:eastAsia="es-ES"/>
        </w:rPr>
        <w:tab/>
        <w:t>Intereses de la deuda pública externa</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Intereses de la deuda pública externa con organismos y entidades públicas o privadas del exterior.</w:t>
      </w:r>
    </w:p>
    <w:p w:rsidR="00CC77DA" w:rsidRPr="00720570" w:rsidRDefault="00CC77DA" w:rsidP="00B676CC">
      <w:pPr>
        <w:spacing w:after="0"/>
        <w:contextualSpacing/>
        <w:rPr>
          <w:rFonts w:ascii="Arial" w:hAnsi="Arial" w:cs="Arial"/>
          <w:color w:val="auto"/>
          <w:spacing w:val="6"/>
          <w:lang w:val="es-ES" w:eastAsia="es-ES"/>
        </w:rPr>
      </w:pPr>
    </w:p>
    <w:p w:rsidR="00473594" w:rsidRDefault="00473594" w:rsidP="00B676CC">
      <w:pPr>
        <w:spacing w:after="0"/>
        <w:contextualSpacing/>
        <w:rPr>
          <w:rFonts w:ascii="Arial" w:hAnsi="Arial" w:cs="Arial"/>
          <w:b/>
          <w:color w:val="auto"/>
          <w:spacing w:val="6"/>
          <w:lang w:val="es-ES_tradnl" w:eastAsia="es-ES"/>
        </w:rPr>
      </w:pPr>
    </w:p>
    <w:p w:rsidR="00473594" w:rsidRDefault="00473594"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764</w:t>
      </w:r>
      <w:r w:rsidRPr="00720570">
        <w:rPr>
          <w:rFonts w:ascii="Arial" w:hAnsi="Arial" w:cs="Arial"/>
          <w:b/>
          <w:color w:val="auto"/>
          <w:spacing w:val="6"/>
          <w:lang w:val="es-ES_tradnl" w:eastAsia="es-ES"/>
        </w:rPr>
        <w:tab/>
        <w:t>Intereses de la deuda pública externa bonificada</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Intereses de la deuda bonificada correspondiente a la colocación de títulos y valores del sector público.</w:t>
      </w:r>
    </w:p>
    <w:p w:rsidR="00CC77DA" w:rsidRPr="00720570" w:rsidRDefault="00CC77DA" w:rsidP="00B676CC">
      <w:pPr>
        <w:spacing w:after="0"/>
        <w:contextualSpacing/>
        <w:rPr>
          <w:rFonts w:ascii="Arial" w:hAnsi="Arial" w:cs="Arial"/>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765</w:t>
      </w:r>
      <w:r w:rsidRPr="00720570">
        <w:rPr>
          <w:rFonts w:ascii="Arial" w:hAnsi="Arial" w:cs="Arial"/>
          <w:b/>
          <w:color w:val="auto"/>
          <w:spacing w:val="6"/>
          <w:lang w:val="es-ES_tradnl" w:eastAsia="es-ES"/>
        </w:rPr>
        <w:tab/>
        <w:t>Comisiones y otros gastos de la deuda pública externa</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Comisiones y otros gastos por la deuda pública externa con organismos y entidades públicas o privadas del exterior.</w:t>
      </w:r>
    </w:p>
    <w:p w:rsidR="00CC77DA" w:rsidRPr="00720570" w:rsidRDefault="00CC77DA" w:rsidP="00B676CC">
      <w:pPr>
        <w:spacing w:after="0"/>
        <w:contextualSpacing/>
        <w:rPr>
          <w:rFonts w:ascii="Arial" w:hAnsi="Arial" w:cs="Arial"/>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766</w:t>
      </w:r>
      <w:r w:rsidRPr="00720570">
        <w:rPr>
          <w:rFonts w:ascii="Arial" w:hAnsi="Arial" w:cs="Arial"/>
          <w:b/>
          <w:color w:val="auto"/>
          <w:spacing w:val="6"/>
          <w:lang w:val="es-ES_tradnl" w:eastAsia="es-ES"/>
        </w:rPr>
        <w:tab/>
        <w:t>Comisiones y otros gastos de la deuda pública externa bonificada</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Comisiones y otros gastos de la deuda bonificada correspondiente a la colocación de títulos y valores del sector público. </w:t>
      </w:r>
    </w:p>
    <w:p w:rsidR="0065777C" w:rsidRPr="00720570" w:rsidRDefault="0065777C"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769</w:t>
      </w:r>
      <w:r w:rsidRPr="00720570">
        <w:rPr>
          <w:rFonts w:ascii="Arial" w:hAnsi="Arial" w:cs="Arial"/>
          <w:b/>
          <w:color w:val="auto"/>
          <w:spacing w:val="6"/>
          <w:lang w:val="es-ES" w:eastAsia="es-ES"/>
        </w:rPr>
        <w:tab/>
        <w:t>Otros gastos del servicio de la deuda pública varios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761 al 769 serán afectados conforme a criterios presupuestarios y contables emitidos por el Ministerio de Hacienda.</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800</w:t>
      </w:r>
      <w:r w:rsidRPr="00720570">
        <w:rPr>
          <w:rFonts w:ascii="Arial" w:hAnsi="Arial" w:cs="Arial"/>
          <w:b/>
          <w:color w:val="auto"/>
          <w:spacing w:val="6"/>
          <w:lang w:val="es-ES" w:eastAsia="es-ES"/>
        </w:rPr>
        <w:tab/>
        <w:t>TRANSFERENCIAS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Aportes entre Entidades y Organismos del Estado, destinados a financiar gastos corrientes o de capital. Constituyen recursos reembolsables o no y sin contraprestación de bienes o servicios. Comprende las transferencias a los sectores público, privado y al sector externo. Además, se utiliza en este grupo el Objeto del Gasto 968 para la aplicación de las deudas pendientes de pago de ejercicios anteriores cuando la naturaleza del gasto guarda relación con las transferencias. </w:t>
      </w:r>
    </w:p>
    <w:p w:rsidR="00CC77DA" w:rsidRPr="00720570" w:rsidRDefault="00CC77DA" w:rsidP="00B676CC">
      <w:pPr>
        <w:spacing w:after="0"/>
        <w:contextualSpacing/>
        <w:rPr>
          <w:rFonts w:ascii="Arial" w:hAnsi="Arial" w:cs="Arial"/>
          <w:b/>
          <w:color w:val="auto"/>
          <w:spacing w:val="-4"/>
          <w:lang w:val="es-ES" w:eastAsia="es-ES"/>
        </w:rPr>
      </w:pPr>
    </w:p>
    <w:p w:rsidR="00CC77DA" w:rsidRPr="00720570" w:rsidRDefault="00846D10" w:rsidP="00B676CC">
      <w:pPr>
        <w:spacing w:after="0"/>
        <w:ind w:left="1428" w:hanging="719"/>
        <w:contextualSpacing/>
        <w:rPr>
          <w:rFonts w:ascii="Arial" w:hAnsi="Arial" w:cs="Arial"/>
          <w:b/>
          <w:color w:val="auto"/>
          <w:spacing w:val="-4"/>
          <w:lang w:val="es-ES" w:eastAsia="es-ES"/>
        </w:rPr>
      </w:pPr>
      <w:r w:rsidRPr="00720570">
        <w:rPr>
          <w:rFonts w:ascii="Arial" w:hAnsi="Arial" w:cs="Arial"/>
          <w:b/>
          <w:color w:val="auto"/>
          <w:spacing w:val="-4"/>
          <w:lang w:val="es-ES" w:eastAsia="es-ES"/>
        </w:rPr>
        <w:t>810</w:t>
      </w:r>
      <w:r w:rsidRPr="00720570">
        <w:rPr>
          <w:rFonts w:ascii="Arial" w:hAnsi="Arial" w:cs="Arial"/>
          <w:b/>
          <w:color w:val="auto"/>
          <w:spacing w:val="-4"/>
          <w:lang w:val="es-ES" w:eastAsia="es-ES"/>
        </w:rPr>
        <w:tab/>
      </w:r>
      <w:r w:rsidR="00CC77DA" w:rsidRPr="00720570">
        <w:rPr>
          <w:rFonts w:ascii="Arial" w:hAnsi="Arial" w:cs="Arial"/>
          <w:b/>
          <w:color w:val="auto"/>
          <w:spacing w:val="-4"/>
          <w:lang w:val="es-ES" w:eastAsia="es-ES"/>
        </w:rPr>
        <w:t xml:space="preserve">TRANSFERENCIAS CONSOLIDABLES CORRIENTES AL SECTOR </w:t>
      </w:r>
      <w:r w:rsidR="0043464C" w:rsidRPr="00720570">
        <w:rPr>
          <w:rFonts w:ascii="Arial" w:hAnsi="Arial" w:cs="Arial"/>
          <w:b/>
          <w:color w:val="auto"/>
          <w:spacing w:val="-4"/>
          <w:lang w:val="es-ES" w:eastAsia="es-ES"/>
        </w:rPr>
        <w:t>PÚBLICO</w:t>
      </w:r>
    </w:p>
    <w:p w:rsidR="00CC77DA" w:rsidRPr="00720570" w:rsidRDefault="00CC77DA" w:rsidP="00B676CC">
      <w:pPr>
        <w:spacing w:after="0"/>
        <w:contextualSpacing/>
        <w:rPr>
          <w:rFonts w:ascii="Arial" w:hAnsi="Arial" w:cs="Arial"/>
          <w:color w:val="auto"/>
          <w:spacing w:val="-4"/>
          <w:lang w:val="es-ES" w:eastAsia="es-ES"/>
        </w:rPr>
      </w:pPr>
      <w:r w:rsidRPr="00720570">
        <w:rPr>
          <w:rFonts w:ascii="Arial" w:hAnsi="Arial" w:cs="Arial"/>
          <w:color w:val="auto"/>
          <w:spacing w:val="-4"/>
          <w:lang w:val="es-ES" w:eastAsia="es-ES"/>
        </w:rPr>
        <w:t xml:space="preserve">Transferencias corrientes consolidables entre </w:t>
      </w:r>
      <w:r w:rsidR="002133B2" w:rsidRPr="00720570">
        <w:rPr>
          <w:rFonts w:ascii="Arial" w:hAnsi="Arial" w:cs="Arial"/>
          <w:color w:val="auto"/>
          <w:spacing w:val="-4"/>
          <w:lang w:val="es-ES" w:eastAsia="es-ES"/>
        </w:rPr>
        <w:t>O</w:t>
      </w:r>
      <w:r w:rsidRPr="00720570">
        <w:rPr>
          <w:rFonts w:ascii="Arial" w:hAnsi="Arial" w:cs="Arial"/>
          <w:color w:val="auto"/>
          <w:spacing w:val="-4"/>
          <w:lang w:val="es-ES" w:eastAsia="es-ES"/>
        </w:rPr>
        <w:t xml:space="preserve">rganismos y </w:t>
      </w:r>
      <w:r w:rsidR="002133B2" w:rsidRPr="00720570">
        <w:rPr>
          <w:rFonts w:ascii="Arial" w:hAnsi="Arial" w:cs="Arial"/>
          <w:color w:val="auto"/>
          <w:spacing w:val="-4"/>
          <w:lang w:val="es-ES" w:eastAsia="es-ES"/>
        </w:rPr>
        <w:t>E</w:t>
      </w:r>
      <w:r w:rsidRPr="00720570">
        <w:rPr>
          <w:rFonts w:ascii="Arial" w:hAnsi="Arial" w:cs="Arial"/>
          <w:color w:val="auto"/>
          <w:spacing w:val="-4"/>
          <w:lang w:val="es-ES" w:eastAsia="es-ES"/>
        </w:rPr>
        <w:t>ntidades del sector público destinadas a la atención de gastos corrientes. Incluye las transferencias corrientes que se otorgan a Organismos y Entidades del Estado por coparticipación de tributos y otros recursos para determinados objetivos específicos de conformidad con las disposiciones legales vigentes.</w:t>
      </w:r>
    </w:p>
    <w:p w:rsidR="00CC77DA" w:rsidRPr="00720570" w:rsidRDefault="00CC77DA" w:rsidP="00B676CC">
      <w:pPr>
        <w:spacing w:after="0"/>
        <w:contextualSpacing/>
        <w:rPr>
          <w:rFonts w:ascii="Arial" w:hAnsi="Arial" w:cs="Arial"/>
          <w:color w:val="auto"/>
          <w:spacing w:val="-4"/>
          <w:lang w:val="es-ES" w:eastAsia="es-ES"/>
        </w:rPr>
      </w:pPr>
    </w:p>
    <w:p w:rsidR="00CC77DA" w:rsidRPr="00720570" w:rsidRDefault="00CC77DA" w:rsidP="00B676CC">
      <w:pPr>
        <w:spacing w:after="0"/>
        <w:ind w:left="1428" w:hanging="719"/>
        <w:contextualSpacing/>
        <w:rPr>
          <w:rFonts w:ascii="Arial" w:hAnsi="Arial" w:cs="Arial"/>
          <w:b/>
          <w:color w:val="auto"/>
          <w:spacing w:val="-6"/>
          <w:lang w:val="es-ES" w:eastAsia="es-ES"/>
        </w:rPr>
      </w:pPr>
      <w:r w:rsidRPr="00720570">
        <w:rPr>
          <w:rFonts w:ascii="Arial" w:hAnsi="Arial" w:cs="Arial"/>
          <w:b/>
          <w:color w:val="auto"/>
          <w:spacing w:val="-6"/>
          <w:lang w:val="es-ES" w:eastAsia="es-ES"/>
        </w:rPr>
        <w:t xml:space="preserve">811 </w:t>
      </w:r>
      <w:r w:rsidRPr="00720570">
        <w:rPr>
          <w:rFonts w:ascii="Arial" w:hAnsi="Arial" w:cs="Arial"/>
          <w:b/>
          <w:color w:val="auto"/>
          <w:spacing w:val="-6"/>
          <w:lang w:val="es-ES" w:eastAsia="es-ES"/>
        </w:rPr>
        <w:tab/>
        <w:t xml:space="preserve">Transferencias consolidables de la Administración Central a </w:t>
      </w:r>
      <w:r w:rsidR="002133B2" w:rsidRPr="00720570">
        <w:rPr>
          <w:rFonts w:ascii="Arial" w:hAnsi="Arial" w:cs="Arial"/>
          <w:b/>
          <w:color w:val="auto"/>
          <w:spacing w:val="-6"/>
          <w:lang w:val="es-ES" w:eastAsia="es-ES"/>
        </w:rPr>
        <w:t>E</w:t>
      </w:r>
      <w:r w:rsidRPr="00720570">
        <w:rPr>
          <w:rFonts w:ascii="Arial" w:hAnsi="Arial" w:cs="Arial"/>
          <w:b/>
          <w:color w:val="auto"/>
          <w:spacing w:val="-6"/>
          <w:lang w:val="es-ES" w:eastAsia="es-ES"/>
        </w:rPr>
        <w:t xml:space="preserve">ntidades </w:t>
      </w:r>
      <w:r w:rsidR="002133B2" w:rsidRPr="00720570">
        <w:rPr>
          <w:rFonts w:ascii="Arial" w:hAnsi="Arial" w:cs="Arial"/>
          <w:b/>
          <w:color w:val="auto"/>
          <w:spacing w:val="-6"/>
          <w:lang w:val="es-ES" w:eastAsia="es-ES"/>
        </w:rPr>
        <w:t>D</w:t>
      </w:r>
      <w:r w:rsidRPr="00720570">
        <w:rPr>
          <w:rFonts w:ascii="Arial" w:hAnsi="Arial" w:cs="Arial"/>
          <w:b/>
          <w:color w:val="auto"/>
          <w:spacing w:val="-6"/>
          <w:lang w:val="es-ES" w:eastAsia="es-ES"/>
        </w:rPr>
        <w:t>escentralizadas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Transferencias de los </w:t>
      </w:r>
      <w:r w:rsidR="002133B2" w:rsidRPr="00720570">
        <w:rPr>
          <w:rFonts w:ascii="Arial" w:hAnsi="Arial" w:cs="Arial"/>
          <w:color w:val="auto"/>
          <w:spacing w:val="6"/>
          <w:lang w:val="es-ES" w:eastAsia="es-ES"/>
        </w:rPr>
        <w:t>O</w:t>
      </w:r>
      <w:r w:rsidRPr="00720570">
        <w:rPr>
          <w:rFonts w:ascii="Arial" w:hAnsi="Arial" w:cs="Arial"/>
          <w:color w:val="auto"/>
          <w:spacing w:val="6"/>
          <w:lang w:val="es-ES" w:eastAsia="es-ES"/>
        </w:rPr>
        <w:t>rganismos de la Administración Central a entidades descentralizadas destinados a gastos corrientes, de operación o funcionamiento, financiados con recursos canalizados a través de la Tesorería General. Estas sumas deben ser compensadas por el lado del ingreso, con los orígenes del recurso del subgrupo correspondiente al 150 000 Transferencias Corrientes de la entidad receptora, en los casos de estados consolidados nacionales de ejecución presupuestaria. La suma prevista en este Objeto del Gasto debe ser reducida del total aprobado en el Presupuesto General de la Nación y sus modificaciones.</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ind w:left="1428" w:hanging="719"/>
        <w:contextualSpacing/>
        <w:rPr>
          <w:rFonts w:ascii="Arial" w:hAnsi="Arial" w:cs="Arial"/>
          <w:color w:val="auto"/>
          <w:spacing w:val="6"/>
          <w:lang w:val="es-ES" w:eastAsia="es-ES"/>
        </w:rPr>
      </w:pPr>
      <w:r w:rsidRPr="00720570">
        <w:rPr>
          <w:rFonts w:ascii="Arial" w:hAnsi="Arial" w:cs="Arial"/>
          <w:b/>
          <w:color w:val="auto"/>
          <w:spacing w:val="6"/>
          <w:lang w:val="es-ES" w:eastAsia="es-ES"/>
        </w:rPr>
        <w:t xml:space="preserve">812 </w:t>
      </w:r>
      <w:r w:rsidRPr="00720570">
        <w:rPr>
          <w:rFonts w:ascii="Arial" w:hAnsi="Arial" w:cs="Arial"/>
          <w:b/>
          <w:color w:val="auto"/>
          <w:spacing w:val="6"/>
          <w:lang w:val="es-ES" w:eastAsia="es-ES"/>
        </w:rPr>
        <w:tab/>
        <w:t xml:space="preserve">Transferencias consolidables de las </w:t>
      </w:r>
      <w:r w:rsidR="002133B2" w:rsidRPr="00720570">
        <w:rPr>
          <w:rFonts w:ascii="Arial" w:hAnsi="Arial" w:cs="Arial"/>
          <w:b/>
          <w:color w:val="auto"/>
          <w:spacing w:val="6"/>
          <w:lang w:val="es-ES" w:eastAsia="es-ES"/>
        </w:rPr>
        <w:t>E</w:t>
      </w:r>
      <w:r w:rsidRPr="00720570">
        <w:rPr>
          <w:rFonts w:ascii="Arial" w:hAnsi="Arial" w:cs="Arial"/>
          <w:b/>
          <w:color w:val="auto"/>
          <w:spacing w:val="6"/>
          <w:lang w:val="es-ES" w:eastAsia="es-ES"/>
        </w:rPr>
        <w:t xml:space="preserve">ntidades </w:t>
      </w:r>
      <w:r w:rsidR="002133B2" w:rsidRPr="00720570">
        <w:rPr>
          <w:rFonts w:ascii="Arial" w:hAnsi="Arial" w:cs="Arial"/>
          <w:b/>
          <w:color w:val="auto"/>
          <w:spacing w:val="6"/>
          <w:lang w:val="es-ES" w:eastAsia="es-ES"/>
        </w:rPr>
        <w:t>D</w:t>
      </w:r>
      <w:r w:rsidRPr="00720570">
        <w:rPr>
          <w:rFonts w:ascii="Arial" w:hAnsi="Arial" w:cs="Arial"/>
          <w:b/>
          <w:color w:val="auto"/>
          <w:spacing w:val="6"/>
          <w:lang w:val="es-ES" w:eastAsia="es-ES"/>
        </w:rPr>
        <w:t>escentralizadas a la Tesorería General</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Transferencias de las </w:t>
      </w:r>
      <w:r w:rsidR="002133B2" w:rsidRPr="00720570">
        <w:rPr>
          <w:rFonts w:ascii="Arial" w:hAnsi="Arial" w:cs="Arial"/>
          <w:color w:val="auto"/>
          <w:spacing w:val="6"/>
          <w:lang w:val="es-ES" w:eastAsia="es-ES"/>
        </w:rPr>
        <w:t>E</w:t>
      </w:r>
      <w:r w:rsidRPr="00720570">
        <w:rPr>
          <w:rFonts w:ascii="Arial" w:hAnsi="Arial" w:cs="Arial"/>
          <w:color w:val="auto"/>
          <w:spacing w:val="6"/>
          <w:lang w:val="es-ES" w:eastAsia="es-ES"/>
        </w:rPr>
        <w:t xml:space="preserve">ntidades </w:t>
      </w:r>
      <w:r w:rsidR="002133B2" w:rsidRPr="00720570">
        <w:rPr>
          <w:rFonts w:ascii="Arial" w:hAnsi="Arial" w:cs="Arial"/>
          <w:color w:val="auto"/>
          <w:spacing w:val="6"/>
          <w:lang w:val="es-ES" w:eastAsia="es-ES"/>
        </w:rPr>
        <w:t>D</w:t>
      </w:r>
      <w:r w:rsidRPr="00720570">
        <w:rPr>
          <w:rFonts w:ascii="Arial" w:hAnsi="Arial" w:cs="Arial"/>
          <w:color w:val="auto"/>
          <w:spacing w:val="6"/>
          <w:lang w:val="es-ES" w:eastAsia="es-ES"/>
        </w:rPr>
        <w:t xml:space="preserve">escentralizadas a la </w:t>
      </w:r>
      <w:r w:rsidRPr="00720570">
        <w:rPr>
          <w:rFonts w:ascii="Arial" w:hAnsi="Arial" w:cs="Arial"/>
          <w:color w:val="auto"/>
          <w:spacing w:val="-4"/>
          <w:lang w:val="es-ES" w:eastAsia="es-ES"/>
        </w:rPr>
        <w:t>Tesorería General.</w:t>
      </w:r>
      <w:r w:rsidRPr="00720570">
        <w:rPr>
          <w:rFonts w:ascii="Arial" w:hAnsi="Arial" w:cs="Arial"/>
          <w:color w:val="auto"/>
          <w:spacing w:val="6"/>
          <w:lang w:val="es-ES" w:eastAsia="es-ES"/>
        </w:rPr>
        <w:t xml:space="preserve"> Estas sumas deben ser compensadas por el lado del ingreso, con los orígenes del recurso del subgrupo correspondiente al 150 000 Transferencias Corrientes de la entidad receptora, en los casos de estados consolidados nacionales de ejecución presupuestaria. La suma prevista en este Objeto del Gasto debe ser deducida del total aprobado en el Presupuesto General de la Nación y sus modificaciones. </w:t>
      </w:r>
    </w:p>
    <w:p w:rsidR="00CC77DA" w:rsidRPr="00720570" w:rsidRDefault="00CC77DA" w:rsidP="00B676CC">
      <w:pPr>
        <w:spacing w:after="0"/>
        <w:contextualSpacing/>
        <w:rPr>
          <w:rFonts w:ascii="Arial" w:hAnsi="Arial" w:cs="Arial"/>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813</w:t>
      </w:r>
      <w:r w:rsidRPr="00720570">
        <w:rPr>
          <w:rFonts w:ascii="Arial" w:hAnsi="Arial" w:cs="Arial"/>
          <w:b/>
          <w:color w:val="auto"/>
          <w:spacing w:val="6"/>
          <w:lang w:val="es-ES_tradnl" w:eastAsia="es-ES"/>
        </w:rPr>
        <w:tab/>
        <w:t xml:space="preserve">Transferencias consolidables por coparticipación </w:t>
      </w:r>
      <w:r w:rsidR="002F273B" w:rsidRPr="00720570">
        <w:rPr>
          <w:rFonts w:ascii="Arial" w:hAnsi="Arial" w:cs="Arial"/>
          <w:b/>
          <w:color w:val="auto"/>
          <w:spacing w:val="6"/>
          <w:lang w:val="es-ES_tradnl" w:eastAsia="es-ES"/>
        </w:rPr>
        <w:t xml:space="preserve">Impuesto al Valor </w:t>
      </w:r>
      <w:r w:rsidR="00E72503" w:rsidRPr="00720570">
        <w:rPr>
          <w:rFonts w:ascii="Arial" w:hAnsi="Arial" w:cs="Arial"/>
          <w:b/>
          <w:color w:val="auto"/>
          <w:spacing w:val="6"/>
          <w:lang w:val="es-ES_tradnl" w:eastAsia="es-ES"/>
        </w:rPr>
        <w:tab/>
      </w:r>
      <w:r w:rsidR="00E72503" w:rsidRPr="00720570">
        <w:rPr>
          <w:rFonts w:ascii="Arial" w:hAnsi="Arial" w:cs="Arial"/>
          <w:b/>
          <w:color w:val="auto"/>
          <w:spacing w:val="6"/>
          <w:lang w:val="es-ES_tradnl" w:eastAsia="es-ES"/>
        </w:rPr>
        <w:tab/>
      </w:r>
      <w:r w:rsidR="002F273B" w:rsidRPr="00720570">
        <w:rPr>
          <w:rFonts w:ascii="Arial" w:hAnsi="Arial" w:cs="Arial"/>
          <w:b/>
          <w:color w:val="auto"/>
          <w:spacing w:val="6"/>
          <w:lang w:val="es-ES_tradnl" w:eastAsia="es-ES"/>
        </w:rPr>
        <w:t>Agregado (</w:t>
      </w:r>
      <w:r w:rsidRPr="00720570">
        <w:rPr>
          <w:rFonts w:ascii="Arial" w:hAnsi="Arial" w:cs="Arial"/>
          <w:b/>
          <w:color w:val="auto"/>
          <w:spacing w:val="6"/>
          <w:lang w:val="es-ES_tradnl" w:eastAsia="es-ES"/>
        </w:rPr>
        <w:t>IVA</w:t>
      </w:r>
      <w:r w:rsidR="002F273B" w:rsidRPr="00720570">
        <w:rPr>
          <w:rFonts w:ascii="Arial" w:hAnsi="Arial" w:cs="Arial"/>
          <w:b/>
          <w:color w:val="auto"/>
          <w:spacing w:val="6"/>
          <w:lang w:val="es-ES_tradnl" w:eastAsia="es-ES"/>
        </w:rPr>
        <w:t>)</w:t>
      </w: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Transferencias corrientes consolidables por coparticipación del IVA, para la atención de gastos corrientes, de operación o funcionamiento, financiados con estos recursos canalizados a través </w:t>
      </w:r>
      <w:r w:rsidRPr="00720570">
        <w:rPr>
          <w:rFonts w:ascii="Arial" w:hAnsi="Arial" w:cs="Arial"/>
          <w:color w:val="auto"/>
          <w:spacing w:val="-4"/>
          <w:lang w:val="es-ES" w:eastAsia="es-ES"/>
        </w:rPr>
        <w:t>de la Tesorería General</w:t>
      </w:r>
      <w:r w:rsidRPr="00720570">
        <w:rPr>
          <w:rFonts w:ascii="Arial" w:hAnsi="Arial" w:cs="Arial"/>
          <w:color w:val="auto"/>
          <w:spacing w:val="6"/>
          <w:lang w:val="es-ES_tradnl" w:eastAsia="es-ES"/>
        </w:rPr>
        <w:t>. Estas sumas deben ser compensadas por el lado del ingreso, con los orígenes del recurso del subgrupo 153 000, Transferencias corrientes consolidables por coparticipación, de la entidad receptora, en los casos de estados consolidados nacionales de ejecución presupuestaria. La suma prevista en este Objeto del Gasto debe ser deducida del total aprobado en el Presupuesto General de la Nación y sus modificaciones.</w:t>
      </w:r>
    </w:p>
    <w:p w:rsidR="00CC77DA" w:rsidRPr="00720570" w:rsidRDefault="00CC77DA" w:rsidP="00B676CC">
      <w:pPr>
        <w:spacing w:after="0"/>
        <w:contextualSpacing/>
        <w:rPr>
          <w:rFonts w:ascii="Arial" w:hAnsi="Arial" w:cs="Arial"/>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color w:val="auto"/>
          <w:spacing w:val="6"/>
          <w:lang w:val="es-ES_tradnl" w:eastAsia="es-ES"/>
        </w:rPr>
        <w:t xml:space="preserve"> </w:t>
      </w:r>
      <w:r w:rsidRPr="00720570">
        <w:rPr>
          <w:rFonts w:ascii="Arial" w:hAnsi="Arial" w:cs="Arial"/>
          <w:b/>
          <w:color w:val="auto"/>
          <w:spacing w:val="6"/>
          <w:lang w:val="es-ES" w:eastAsia="es-ES"/>
        </w:rPr>
        <w:t>814</w:t>
      </w:r>
      <w:r w:rsidRPr="00720570">
        <w:rPr>
          <w:rFonts w:ascii="Arial" w:hAnsi="Arial" w:cs="Arial"/>
          <w:b/>
          <w:color w:val="auto"/>
          <w:spacing w:val="6"/>
          <w:lang w:val="es-ES" w:eastAsia="es-ES"/>
        </w:rPr>
        <w:tab/>
        <w:t>Transferencias consolidables por coparticipación juegos de azar</w:t>
      </w: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Transferencias corrientes consolidables por coparticipación en la recaudación del canon fiscal de juegos de azar, para la atención de gastos corrientes, de operación o funcionamiento, financiados con estos recursos canalizados a través de la Tesorería General. Estas sumas deben ser compensadas por el lado del ingreso, con los orígenes del recurso del subgrupo 153 000, Transferencias corrientes consolidables de la entidad receptora, en los casos de los estados contables consolidados nacionales de ejecución presupuestaria. La suma prevista en este Objeto del Gasto debe ser deducida del total aprobado en el Presupuesto General de la Nación y sus modificaciones. </w:t>
      </w:r>
    </w:p>
    <w:p w:rsidR="00CC77DA" w:rsidRPr="00720570" w:rsidRDefault="00CC77DA" w:rsidP="00B676CC">
      <w:pPr>
        <w:spacing w:after="0"/>
        <w:ind w:left="1418" w:hanging="709"/>
        <w:contextualSpacing/>
        <w:rPr>
          <w:rFonts w:ascii="Arial" w:hAnsi="Arial" w:cs="Arial"/>
          <w:b/>
          <w:color w:val="auto"/>
          <w:spacing w:val="6"/>
          <w:lang w:val="es-ES" w:eastAsia="es-ES"/>
        </w:rPr>
      </w:pPr>
    </w:p>
    <w:p w:rsidR="00CC77DA" w:rsidRPr="00720570" w:rsidRDefault="00CC77DA" w:rsidP="00B676CC">
      <w:pPr>
        <w:spacing w:after="0"/>
        <w:ind w:left="1418" w:hanging="709"/>
        <w:contextualSpacing/>
        <w:rPr>
          <w:rFonts w:ascii="Arial" w:hAnsi="Arial" w:cs="Arial"/>
          <w:b/>
          <w:color w:val="auto"/>
          <w:spacing w:val="6"/>
          <w:lang w:val="es-ES" w:eastAsia="es-ES"/>
        </w:rPr>
      </w:pPr>
      <w:r w:rsidRPr="00720570">
        <w:rPr>
          <w:rFonts w:ascii="Arial" w:hAnsi="Arial" w:cs="Arial"/>
          <w:b/>
          <w:color w:val="auto"/>
          <w:spacing w:val="6"/>
          <w:lang w:val="es-ES" w:eastAsia="es-ES"/>
        </w:rPr>
        <w:t>815</w:t>
      </w:r>
      <w:r w:rsidRPr="00720570">
        <w:rPr>
          <w:rFonts w:ascii="Arial" w:hAnsi="Arial" w:cs="Arial"/>
          <w:b/>
          <w:color w:val="auto"/>
          <w:spacing w:val="6"/>
          <w:lang w:val="es-ES" w:eastAsia="es-ES"/>
        </w:rPr>
        <w:tab/>
        <w:t xml:space="preserve">Transferencias consolidables por coparticipación </w:t>
      </w:r>
      <w:r w:rsidR="006C4A85" w:rsidRPr="00720570">
        <w:rPr>
          <w:rFonts w:ascii="Arial" w:hAnsi="Arial" w:cs="Arial"/>
          <w:b/>
          <w:color w:val="auto"/>
          <w:spacing w:val="6"/>
          <w:lang w:val="es-ES" w:eastAsia="es-ES"/>
        </w:rPr>
        <w:t>Royalties</w:t>
      </w:r>
      <w:r w:rsidRPr="00720570">
        <w:rPr>
          <w:rFonts w:ascii="Arial" w:hAnsi="Arial" w:cs="Arial"/>
          <w:b/>
          <w:color w:val="auto"/>
          <w:spacing w:val="6"/>
          <w:lang w:val="es-ES" w:eastAsia="es-ES"/>
        </w:rPr>
        <w:t xml:space="preserve"> y Compensaciones </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Transferencias corrientes consolidables por coparticipación en regalías y compensaciones. Las mismas deben ser destinadas a gastos corrientes vinculados a inversiones de capital, financiados con estos recursos canalizados a través de</w:t>
      </w:r>
      <w:r w:rsidRPr="00720570">
        <w:rPr>
          <w:rFonts w:ascii="Arial" w:hAnsi="Arial" w:cs="Arial"/>
          <w:color w:val="auto"/>
          <w:spacing w:val="-4"/>
          <w:lang w:val="es-ES" w:eastAsia="es-ES"/>
        </w:rPr>
        <w:t xml:space="preserve"> la Tesorería General</w:t>
      </w:r>
      <w:r w:rsidRPr="00720570">
        <w:rPr>
          <w:rFonts w:ascii="Arial" w:hAnsi="Arial" w:cs="Arial"/>
          <w:color w:val="auto"/>
          <w:spacing w:val="6"/>
          <w:lang w:val="es-ES" w:eastAsia="es-ES"/>
        </w:rPr>
        <w:t xml:space="preserve"> de conformidad con la Ley N° 3984/</w:t>
      </w:r>
      <w:r w:rsidR="00C87EBF" w:rsidRPr="00720570">
        <w:rPr>
          <w:rFonts w:ascii="Arial" w:hAnsi="Arial" w:cs="Arial"/>
          <w:color w:val="auto"/>
          <w:spacing w:val="6"/>
          <w:lang w:val="es-ES" w:eastAsia="es-ES"/>
        </w:rPr>
        <w:t>20</w:t>
      </w:r>
      <w:r w:rsidRPr="00720570">
        <w:rPr>
          <w:rFonts w:ascii="Arial" w:hAnsi="Arial" w:cs="Arial"/>
          <w:color w:val="auto"/>
          <w:spacing w:val="6"/>
          <w:lang w:val="es-ES" w:eastAsia="es-ES"/>
        </w:rPr>
        <w:t xml:space="preserve">10 </w:t>
      </w:r>
      <w:r w:rsidR="004618E8"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QUE ESTABLECE LA DISTRIBUCION Y DEPOSITO DE PARTE DE LOS DENOMINADOS </w:t>
      </w:r>
      <w:r w:rsidR="00E25E87" w:rsidRPr="00720570">
        <w:rPr>
          <w:rFonts w:ascii="Arial" w:hAnsi="Arial" w:cs="Arial"/>
          <w:color w:val="auto"/>
          <w:spacing w:val="6"/>
          <w:lang w:val="es-ES" w:eastAsia="es-ES"/>
        </w:rPr>
        <w:t>“</w:t>
      </w:r>
      <w:r w:rsidRPr="00720570">
        <w:rPr>
          <w:rFonts w:ascii="Arial" w:hAnsi="Arial" w:cs="Arial"/>
          <w:color w:val="auto"/>
          <w:spacing w:val="6"/>
          <w:lang w:val="es-ES" w:eastAsia="es-ES"/>
        </w:rPr>
        <w:t>ROYALTIES</w:t>
      </w:r>
      <w:r w:rsidR="00E25E87"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Y </w:t>
      </w:r>
      <w:r w:rsidR="00E25E87" w:rsidRPr="00720570">
        <w:rPr>
          <w:rFonts w:ascii="Arial" w:hAnsi="Arial" w:cs="Arial"/>
          <w:color w:val="auto"/>
          <w:spacing w:val="6"/>
          <w:lang w:val="es-ES" w:eastAsia="es-ES"/>
        </w:rPr>
        <w:t>“</w:t>
      </w:r>
      <w:r w:rsidRPr="00720570">
        <w:rPr>
          <w:rFonts w:ascii="Arial" w:hAnsi="Arial" w:cs="Arial"/>
          <w:color w:val="auto"/>
          <w:spacing w:val="6"/>
          <w:lang w:val="es-ES" w:eastAsia="es-ES"/>
        </w:rPr>
        <w:t>COMPENSACIONES E</w:t>
      </w:r>
      <w:r w:rsidR="00E25E87" w:rsidRPr="00720570">
        <w:rPr>
          <w:rFonts w:ascii="Arial" w:hAnsi="Arial" w:cs="Arial"/>
          <w:color w:val="auto"/>
          <w:spacing w:val="6"/>
          <w:lang w:val="es-ES" w:eastAsia="es-ES"/>
        </w:rPr>
        <w:t>N RAZON DEL TERRITORIO INUNDADO”</w:t>
      </w:r>
      <w:r w:rsidRPr="00720570">
        <w:rPr>
          <w:rFonts w:ascii="Arial" w:hAnsi="Arial" w:cs="Arial"/>
          <w:color w:val="auto"/>
          <w:spacing w:val="6"/>
          <w:lang w:val="es-ES" w:eastAsia="es-ES"/>
        </w:rPr>
        <w:t xml:space="preserve"> A LOS GOBIERNOS DEPARTAMENTALES Y MUNICIPALES</w:t>
      </w:r>
      <w:r w:rsidR="004618E8"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y sus reglamentaciones vigentes. Y la Ley N° 4758/</w:t>
      </w:r>
      <w:r w:rsidR="00C87EBF" w:rsidRPr="00720570">
        <w:rPr>
          <w:rFonts w:ascii="Arial" w:hAnsi="Arial" w:cs="Arial"/>
          <w:color w:val="auto"/>
          <w:spacing w:val="6"/>
          <w:lang w:val="es-ES" w:eastAsia="es-ES"/>
        </w:rPr>
        <w:t>20</w:t>
      </w:r>
      <w:r w:rsidRPr="00720570">
        <w:rPr>
          <w:rFonts w:ascii="Arial" w:hAnsi="Arial" w:cs="Arial"/>
          <w:color w:val="auto"/>
          <w:spacing w:val="6"/>
          <w:lang w:val="es-ES" w:eastAsia="es-ES"/>
        </w:rPr>
        <w:t xml:space="preserve">12 </w:t>
      </w:r>
      <w:r w:rsidR="004618E8" w:rsidRPr="00720570">
        <w:rPr>
          <w:rFonts w:ascii="Arial" w:hAnsi="Arial" w:cs="Arial"/>
          <w:color w:val="auto"/>
          <w:spacing w:val="6"/>
          <w:lang w:val="es-ES" w:eastAsia="es-ES"/>
        </w:rPr>
        <w:t>«</w:t>
      </w:r>
      <w:r w:rsidRPr="00720570">
        <w:rPr>
          <w:rFonts w:ascii="Arial" w:hAnsi="Arial" w:cs="Arial"/>
          <w:caps/>
          <w:color w:val="auto"/>
          <w:spacing w:val="6"/>
          <w:lang w:val="es-ES" w:eastAsia="es-ES"/>
        </w:rPr>
        <w:t>Que crea el Fondo Nacional de InversiOn Publica y Desarrollo (FONACIDE) y el Fondo para la Excelencia de la EducaciOn y la InvestigaciOn</w:t>
      </w:r>
      <w:r w:rsidR="004618E8"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sus reglamentaciones y modificaciones vigentes. </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Estas sumas deben ser compensadas por el lado del ingreso, con los orígenes del recurso del subgrupo 153 000, Transferencias corrientes consolidables de la entidad receptora, en los casos de los estados contables consolidados nacionales de ejecución presupuestaria. La suma prevista en este Objeto del Gasto, debe ser deducida del total aprobado en el Presupuesto General de la Nación y sus modificaciones.</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816</w:t>
      </w:r>
      <w:r w:rsidRPr="00720570">
        <w:rPr>
          <w:rFonts w:ascii="Arial" w:hAnsi="Arial" w:cs="Arial"/>
          <w:b/>
          <w:color w:val="auto"/>
          <w:spacing w:val="6"/>
          <w:lang w:val="es-ES_tradnl" w:eastAsia="es-ES"/>
        </w:rPr>
        <w:tab/>
        <w:t>Transferencias consolidables entre entidades descentralizadas</w:t>
      </w: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Transferencias entre </w:t>
      </w:r>
      <w:r w:rsidR="002133B2" w:rsidRPr="00720570">
        <w:rPr>
          <w:rFonts w:ascii="Arial" w:hAnsi="Arial" w:cs="Arial"/>
          <w:color w:val="auto"/>
          <w:spacing w:val="6"/>
          <w:lang w:val="es-ES_tradnl" w:eastAsia="es-ES"/>
        </w:rPr>
        <w:t>E</w:t>
      </w:r>
      <w:r w:rsidRPr="00720570">
        <w:rPr>
          <w:rFonts w:ascii="Arial" w:hAnsi="Arial" w:cs="Arial"/>
          <w:color w:val="auto"/>
          <w:spacing w:val="6"/>
          <w:lang w:val="es-ES_tradnl" w:eastAsia="es-ES"/>
        </w:rPr>
        <w:t xml:space="preserve">ntidades </w:t>
      </w:r>
      <w:r w:rsidR="002133B2" w:rsidRPr="00720570">
        <w:rPr>
          <w:rFonts w:ascii="Arial" w:hAnsi="Arial" w:cs="Arial"/>
          <w:color w:val="auto"/>
          <w:spacing w:val="6"/>
          <w:lang w:val="es-ES_tradnl" w:eastAsia="es-ES"/>
        </w:rPr>
        <w:t>D</w:t>
      </w:r>
      <w:r w:rsidRPr="00720570">
        <w:rPr>
          <w:rFonts w:ascii="Arial" w:hAnsi="Arial" w:cs="Arial"/>
          <w:color w:val="auto"/>
          <w:spacing w:val="6"/>
          <w:lang w:val="es-ES_tradnl" w:eastAsia="es-ES"/>
        </w:rPr>
        <w:t>escentralizadas destinad</w:t>
      </w:r>
      <w:r w:rsidR="002133B2" w:rsidRPr="00720570">
        <w:rPr>
          <w:rFonts w:ascii="Arial" w:hAnsi="Arial" w:cs="Arial"/>
          <w:color w:val="auto"/>
          <w:spacing w:val="6"/>
          <w:lang w:val="es-ES_tradnl" w:eastAsia="es-ES"/>
        </w:rPr>
        <w:t>a</w:t>
      </w:r>
      <w:r w:rsidRPr="00720570">
        <w:rPr>
          <w:rFonts w:ascii="Arial" w:hAnsi="Arial" w:cs="Arial"/>
          <w:color w:val="auto"/>
          <w:spacing w:val="6"/>
          <w:lang w:val="es-ES_tradnl" w:eastAsia="es-ES"/>
        </w:rPr>
        <w:t xml:space="preserve">s a gastos corrientes, de operación o funcionamiento, financiados con recursos canalizados a través </w:t>
      </w:r>
      <w:r w:rsidRPr="00720570">
        <w:rPr>
          <w:rFonts w:ascii="Arial" w:hAnsi="Arial" w:cs="Arial"/>
          <w:color w:val="auto"/>
          <w:spacing w:val="-4"/>
          <w:lang w:val="es-ES_tradnl" w:eastAsia="es-ES"/>
        </w:rPr>
        <w:t>de la Tesorería General</w:t>
      </w:r>
      <w:r w:rsidRPr="00720570">
        <w:rPr>
          <w:rFonts w:ascii="Arial" w:hAnsi="Arial" w:cs="Arial"/>
          <w:color w:val="auto"/>
          <w:spacing w:val="6"/>
          <w:lang w:val="es-ES_tradnl" w:eastAsia="es-ES"/>
        </w:rPr>
        <w:t xml:space="preserve">. Estas sumas deben ser compensadas por el lado del ingreso, con los orígenes del recurso del subgrupo correspondiente al 150 000 Transferencias Corrientes de la entidad receptora, en los casos de estados consolidados nacionales de ejecución presupuestaria. La suma prevista en este Objeto del Gasto, debe ser deducida del total aprobado en el Presupuesto General de la Nación y sus modificaciones. </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ind w:left="1428" w:hanging="719"/>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817</w:t>
      </w:r>
      <w:r w:rsidRPr="00720570">
        <w:rPr>
          <w:rFonts w:ascii="Arial" w:hAnsi="Arial" w:cs="Arial"/>
          <w:b/>
          <w:color w:val="auto"/>
          <w:spacing w:val="6"/>
          <w:lang w:val="es-ES_tradnl" w:eastAsia="es-ES"/>
        </w:rPr>
        <w:tab/>
        <w:t>Transferencias consolidables entre organismos de la Administración Central</w:t>
      </w:r>
    </w:p>
    <w:p w:rsidR="00E72503"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Transferencias entre </w:t>
      </w:r>
      <w:r w:rsidR="002133B2" w:rsidRPr="00720570">
        <w:rPr>
          <w:rFonts w:ascii="Arial" w:hAnsi="Arial" w:cs="Arial"/>
          <w:color w:val="auto"/>
          <w:spacing w:val="6"/>
          <w:lang w:val="es-ES_tradnl" w:eastAsia="es-ES"/>
        </w:rPr>
        <w:t>O</w:t>
      </w:r>
      <w:r w:rsidRPr="00720570">
        <w:rPr>
          <w:rFonts w:ascii="Arial" w:hAnsi="Arial" w:cs="Arial"/>
          <w:color w:val="auto"/>
          <w:spacing w:val="6"/>
          <w:lang w:val="es-ES_tradnl" w:eastAsia="es-ES"/>
        </w:rPr>
        <w:t>rganismos de la Administración Central destinad</w:t>
      </w:r>
      <w:r w:rsidR="002133B2" w:rsidRPr="00720570">
        <w:rPr>
          <w:rFonts w:ascii="Arial" w:hAnsi="Arial" w:cs="Arial"/>
          <w:color w:val="auto"/>
          <w:spacing w:val="6"/>
          <w:lang w:val="es-ES_tradnl" w:eastAsia="es-ES"/>
        </w:rPr>
        <w:t>a</w:t>
      </w:r>
      <w:r w:rsidRPr="00720570">
        <w:rPr>
          <w:rFonts w:ascii="Arial" w:hAnsi="Arial" w:cs="Arial"/>
          <w:color w:val="auto"/>
          <w:spacing w:val="6"/>
          <w:lang w:val="es-ES_tradnl" w:eastAsia="es-ES"/>
        </w:rPr>
        <w:t xml:space="preserve">s a gastos corrientes, de operación o funcionamiento, financiados con recursos canalizados a través de la </w:t>
      </w:r>
      <w:r w:rsidRPr="00720570">
        <w:rPr>
          <w:rFonts w:ascii="Arial" w:hAnsi="Arial" w:cs="Arial"/>
          <w:color w:val="auto"/>
          <w:spacing w:val="-4"/>
          <w:lang w:val="es-ES_tradnl" w:eastAsia="es-ES"/>
        </w:rPr>
        <w:t>Tesorería General</w:t>
      </w:r>
      <w:r w:rsidRPr="00720570">
        <w:rPr>
          <w:rFonts w:ascii="Arial" w:hAnsi="Arial" w:cs="Arial"/>
          <w:color w:val="auto"/>
          <w:spacing w:val="6"/>
          <w:lang w:val="es-ES_tradnl" w:eastAsia="es-ES"/>
        </w:rPr>
        <w:t xml:space="preserve">. Estas sumas deben ser compensadas por el lado del ingreso, con los orígenes del recurso del subgrupo correspondiente al 150 000 Transferencias Corrientes de la entidad receptora, en los casos de estados consolidados nacionales de ejecución presupuestaria. La suma prevista en este Objeto del Gasto, debe ser deducida del total aprobado en el Presupuesto General de la Nación y sus modificaciones. </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tabs>
          <w:tab w:val="left" w:pos="567"/>
        </w:tabs>
        <w:spacing w:after="0"/>
        <w:ind w:left="1428" w:hanging="719"/>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818</w:t>
      </w:r>
      <w:r w:rsidRPr="00720570">
        <w:rPr>
          <w:rFonts w:ascii="Arial" w:hAnsi="Arial" w:cs="Arial"/>
          <w:b/>
          <w:color w:val="auto"/>
          <w:spacing w:val="6"/>
          <w:lang w:val="es-ES_tradnl" w:eastAsia="es-ES"/>
        </w:rPr>
        <w:tab/>
        <w:t>Transferencias consolidables de Entidades Descentralizadas a la Administración Central</w:t>
      </w:r>
    </w:p>
    <w:p w:rsidR="00CC77DA" w:rsidRPr="00720570" w:rsidRDefault="00CC77DA" w:rsidP="00B676CC">
      <w:pPr>
        <w:tabs>
          <w:tab w:val="left" w:pos="567"/>
        </w:tabs>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Transferencias de las </w:t>
      </w:r>
      <w:r w:rsidR="00A9505E" w:rsidRPr="00720570">
        <w:rPr>
          <w:rFonts w:ascii="Arial" w:hAnsi="Arial" w:cs="Arial"/>
          <w:color w:val="auto"/>
          <w:spacing w:val="6"/>
          <w:lang w:val="es-ES_tradnl" w:eastAsia="es-ES"/>
        </w:rPr>
        <w:t>E</w:t>
      </w:r>
      <w:r w:rsidRPr="00720570">
        <w:rPr>
          <w:rFonts w:ascii="Arial" w:hAnsi="Arial" w:cs="Arial"/>
          <w:color w:val="auto"/>
          <w:spacing w:val="6"/>
          <w:lang w:val="es-ES_tradnl" w:eastAsia="es-ES"/>
        </w:rPr>
        <w:t xml:space="preserve">ntidades </w:t>
      </w:r>
      <w:r w:rsidR="00A9505E" w:rsidRPr="00720570">
        <w:rPr>
          <w:rFonts w:ascii="Arial" w:hAnsi="Arial" w:cs="Arial"/>
          <w:color w:val="auto"/>
          <w:spacing w:val="6"/>
          <w:lang w:val="es-ES_tradnl" w:eastAsia="es-ES"/>
        </w:rPr>
        <w:t>D</w:t>
      </w:r>
      <w:r w:rsidRPr="00720570">
        <w:rPr>
          <w:rFonts w:ascii="Arial" w:hAnsi="Arial" w:cs="Arial"/>
          <w:color w:val="auto"/>
          <w:spacing w:val="6"/>
          <w:lang w:val="es-ES_tradnl" w:eastAsia="es-ES"/>
        </w:rPr>
        <w:t xml:space="preserve">escentralizadas a </w:t>
      </w:r>
      <w:r w:rsidR="00A9505E" w:rsidRPr="00720570">
        <w:rPr>
          <w:rFonts w:ascii="Arial" w:hAnsi="Arial" w:cs="Arial"/>
          <w:color w:val="auto"/>
          <w:spacing w:val="6"/>
          <w:lang w:val="es-ES_tradnl" w:eastAsia="es-ES"/>
        </w:rPr>
        <w:t>O</w:t>
      </w:r>
      <w:r w:rsidRPr="00720570">
        <w:rPr>
          <w:rFonts w:ascii="Arial" w:hAnsi="Arial" w:cs="Arial"/>
          <w:color w:val="auto"/>
          <w:spacing w:val="6"/>
          <w:lang w:val="es-ES_tradnl" w:eastAsia="es-ES"/>
        </w:rPr>
        <w:t>rganismos de la Administración Central destinad</w:t>
      </w:r>
      <w:r w:rsidR="002133B2" w:rsidRPr="00720570">
        <w:rPr>
          <w:rFonts w:ascii="Arial" w:hAnsi="Arial" w:cs="Arial"/>
          <w:color w:val="auto"/>
          <w:spacing w:val="6"/>
          <w:lang w:val="es-ES_tradnl" w:eastAsia="es-ES"/>
        </w:rPr>
        <w:t>a</w:t>
      </w:r>
      <w:r w:rsidRPr="00720570">
        <w:rPr>
          <w:rFonts w:ascii="Arial" w:hAnsi="Arial" w:cs="Arial"/>
          <w:color w:val="auto"/>
          <w:spacing w:val="6"/>
          <w:lang w:val="es-ES_tradnl" w:eastAsia="es-ES"/>
        </w:rPr>
        <w:t>s a gastos corrientes, de operación o funcionamiento. Estas sumas deben ser compensadas por el lado del ingreso, con los orígenes del recurso del subgrupo correspondiente al 150 000 Transferencias Corrientes de la entidad receptora, en los casos de estados consolidados nacionales de ejecución presupuestaria. La suma prevista en este Objeto del Gasto, debe ser deducida del total aprobado en el Presupuesto General de la Nación y sus modificaciones.</w:t>
      </w:r>
    </w:p>
    <w:p w:rsidR="00CC77DA" w:rsidRPr="00720570" w:rsidRDefault="00CC77DA" w:rsidP="00B676CC">
      <w:pPr>
        <w:tabs>
          <w:tab w:val="left" w:pos="567"/>
        </w:tabs>
        <w:spacing w:after="0"/>
        <w:contextualSpacing/>
        <w:rPr>
          <w:rFonts w:ascii="Arial" w:hAnsi="Arial" w:cs="Arial"/>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819</w:t>
      </w:r>
      <w:r w:rsidRPr="00720570">
        <w:rPr>
          <w:rFonts w:ascii="Arial" w:hAnsi="Arial" w:cs="Arial"/>
          <w:b/>
          <w:color w:val="auto"/>
          <w:spacing w:val="6"/>
          <w:lang w:val="es-ES" w:eastAsia="es-ES"/>
        </w:rPr>
        <w:tab/>
        <w:t>Otras transferencias consolidables corrientes</w:t>
      </w:r>
    </w:p>
    <w:p w:rsidR="00CC77DA" w:rsidRPr="00720570" w:rsidRDefault="00CC77DA" w:rsidP="00A9505E">
      <w:pPr>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Transferencias consolidables no detalladas en </w:t>
      </w:r>
      <w:r w:rsidR="00C87EBF" w:rsidRPr="00720570">
        <w:rPr>
          <w:rFonts w:ascii="Arial" w:hAnsi="Arial" w:cs="Arial"/>
          <w:color w:val="auto"/>
          <w:spacing w:val="6"/>
          <w:lang w:val="es-ES_tradnl" w:eastAsia="es-ES"/>
        </w:rPr>
        <w:t>el subgrupo destinado</w:t>
      </w:r>
      <w:r w:rsidRPr="00720570">
        <w:rPr>
          <w:rFonts w:ascii="Arial" w:hAnsi="Arial" w:cs="Arial"/>
          <w:color w:val="auto"/>
          <w:spacing w:val="6"/>
          <w:lang w:val="es-ES_tradnl" w:eastAsia="es-ES"/>
        </w:rPr>
        <w:t xml:space="preserve"> a financiar gastos corrientes, de operación o funcionamiento, para la atención de gastos corrientes, de operación o funcionamiento. Estas sumas deben ser compensadas por el lado del ingreso, con los orígenes del recurso del subgrupo correspondiente al 150 000 Transferencias Corrientes de la entidad receptora, en los casos de estados consolidados nacionales de ejecución presupuestaria. La suma prevista en este Objeto del Gasto, debe ser deducida del total aprobado en el Presupuesto General de l</w:t>
      </w:r>
      <w:r w:rsidR="00A9505E" w:rsidRPr="00720570">
        <w:rPr>
          <w:rFonts w:ascii="Arial" w:hAnsi="Arial" w:cs="Arial"/>
          <w:color w:val="auto"/>
          <w:spacing w:val="6"/>
          <w:lang w:val="es-ES_tradnl" w:eastAsia="es-ES"/>
        </w:rPr>
        <w:t xml:space="preserve">a Nación y sus modificaciones. </w:t>
      </w:r>
    </w:p>
    <w:p w:rsidR="00CC77DA" w:rsidRPr="00720570" w:rsidRDefault="00CC77DA" w:rsidP="00A9505E">
      <w:pPr>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811 al 819, serán afectados conforme a criterios presupuestarios y contables emitidos por el Ministerio de Hacienda.</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820</w:t>
      </w:r>
      <w:r w:rsidRPr="00720570">
        <w:rPr>
          <w:rFonts w:ascii="Arial" w:hAnsi="Arial" w:cs="Arial"/>
          <w:b/>
          <w:color w:val="auto"/>
          <w:spacing w:val="6"/>
          <w:lang w:val="es-ES" w:eastAsia="es-ES"/>
        </w:rPr>
        <w:tab/>
        <w:t>TRANSFERENCIAS A JUBILADOS Y PENSIONADOS</w:t>
      </w:r>
    </w:p>
    <w:p w:rsidR="00CC77DA" w:rsidRPr="00720570" w:rsidRDefault="00CC77DA" w:rsidP="00A9505E">
      <w:pPr>
        <w:rPr>
          <w:rFonts w:ascii="Arial" w:hAnsi="Arial" w:cs="Arial"/>
          <w:color w:val="auto"/>
          <w:spacing w:val="6"/>
          <w:lang w:val="es-ES" w:eastAsia="es-ES"/>
        </w:rPr>
      </w:pPr>
      <w:r w:rsidRPr="00720570">
        <w:rPr>
          <w:rFonts w:ascii="Arial" w:hAnsi="Arial" w:cs="Arial"/>
          <w:color w:val="auto"/>
          <w:spacing w:val="6"/>
          <w:lang w:val="es-ES" w:eastAsia="es-ES"/>
        </w:rPr>
        <w:t xml:space="preserve">Transferencias corrientes para el pago a jubilados y pensionados correspondientes a funcionarios, empleados y trabajadores del sector público, Magistrados Judiciales, Magisterio Nacional y </w:t>
      </w:r>
      <w:r w:rsidR="00A9505E" w:rsidRPr="00720570">
        <w:rPr>
          <w:rFonts w:ascii="Arial" w:hAnsi="Arial" w:cs="Arial"/>
          <w:color w:val="auto"/>
          <w:spacing w:val="6"/>
          <w:lang w:val="es-ES" w:eastAsia="es-ES"/>
        </w:rPr>
        <w:t>D</w:t>
      </w:r>
      <w:r w:rsidRPr="00720570">
        <w:rPr>
          <w:rFonts w:ascii="Arial" w:hAnsi="Arial" w:cs="Arial"/>
          <w:color w:val="auto"/>
          <w:spacing w:val="6"/>
          <w:lang w:val="es-ES" w:eastAsia="es-ES"/>
        </w:rPr>
        <w:t xml:space="preserve">ocentes </w:t>
      </w:r>
      <w:r w:rsidR="00A9505E" w:rsidRPr="00720570">
        <w:rPr>
          <w:rFonts w:ascii="Arial" w:hAnsi="Arial" w:cs="Arial"/>
          <w:color w:val="auto"/>
          <w:spacing w:val="6"/>
          <w:lang w:val="es-ES" w:eastAsia="es-ES"/>
        </w:rPr>
        <w:t>U</w:t>
      </w:r>
      <w:r w:rsidRPr="00720570">
        <w:rPr>
          <w:rFonts w:ascii="Arial" w:hAnsi="Arial" w:cs="Arial"/>
          <w:color w:val="auto"/>
          <w:spacing w:val="6"/>
          <w:lang w:val="es-ES" w:eastAsia="es-ES"/>
        </w:rPr>
        <w:t xml:space="preserve">niversitarios, haberes de retiro de las </w:t>
      </w:r>
      <w:r w:rsidR="00A9505E" w:rsidRPr="00720570">
        <w:rPr>
          <w:rFonts w:ascii="Arial" w:hAnsi="Arial" w:cs="Arial"/>
          <w:color w:val="auto"/>
          <w:spacing w:val="6"/>
          <w:lang w:val="es-ES" w:eastAsia="es-ES"/>
        </w:rPr>
        <w:t>F</w:t>
      </w:r>
      <w:r w:rsidRPr="00720570">
        <w:rPr>
          <w:rFonts w:ascii="Arial" w:hAnsi="Arial" w:cs="Arial"/>
          <w:color w:val="auto"/>
          <w:spacing w:val="6"/>
          <w:lang w:val="es-ES" w:eastAsia="es-ES"/>
        </w:rPr>
        <w:t xml:space="preserve">uerzas </w:t>
      </w:r>
      <w:r w:rsidR="00A9505E" w:rsidRPr="00720570">
        <w:rPr>
          <w:rFonts w:ascii="Arial" w:hAnsi="Arial" w:cs="Arial"/>
          <w:color w:val="auto"/>
          <w:spacing w:val="6"/>
          <w:lang w:val="es-ES" w:eastAsia="es-ES"/>
        </w:rPr>
        <w:t>A</w:t>
      </w:r>
      <w:r w:rsidRPr="00720570">
        <w:rPr>
          <w:rFonts w:ascii="Arial" w:hAnsi="Arial" w:cs="Arial"/>
          <w:color w:val="auto"/>
          <w:spacing w:val="6"/>
          <w:lang w:val="es-ES" w:eastAsia="es-ES"/>
        </w:rPr>
        <w:t xml:space="preserve">rmadas y </w:t>
      </w:r>
      <w:r w:rsidR="00A9505E" w:rsidRPr="00720570">
        <w:rPr>
          <w:rFonts w:ascii="Arial" w:hAnsi="Arial" w:cs="Arial"/>
          <w:color w:val="auto"/>
          <w:spacing w:val="6"/>
          <w:lang w:val="es-ES" w:eastAsia="es-ES"/>
        </w:rPr>
        <w:t>P</w:t>
      </w:r>
      <w:r w:rsidRPr="00720570">
        <w:rPr>
          <w:rFonts w:ascii="Arial" w:hAnsi="Arial" w:cs="Arial"/>
          <w:color w:val="auto"/>
          <w:spacing w:val="6"/>
          <w:lang w:val="es-ES" w:eastAsia="es-ES"/>
        </w:rPr>
        <w:t xml:space="preserve">oliciales y a sus respectivos herederos. Incluye las pensiones graciables otorgadas por el Congreso Nacional, las pensiones a </w:t>
      </w:r>
      <w:r w:rsidR="00B06BA1" w:rsidRPr="00720570">
        <w:rPr>
          <w:rFonts w:ascii="Arial" w:hAnsi="Arial" w:cs="Arial"/>
          <w:color w:val="auto"/>
          <w:spacing w:val="6"/>
          <w:lang w:val="es-ES" w:eastAsia="es-ES"/>
        </w:rPr>
        <w:t>Veteranos y Lisiados</w:t>
      </w:r>
      <w:r w:rsidRPr="00720570">
        <w:rPr>
          <w:rFonts w:ascii="Arial" w:hAnsi="Arial" w:cs="Arial"/>
          <w:color w:val="auto"/>
          <w:spacing w:val="6"/>
          <w:lang w:val="es-ES" w:eastAsia="es-ES"/>
        </w:rPr>
        <w:t xml:space="preserve"> de la Guerra del Chaco y sus herederos, las jubilaciones y pensiones de los empleados del sector privado que se han acogido a los beneficios de la jubilación y herederos. Además, el pago de haberes atrasados de ejercicios vencidos reconocidos a los jubilados y pensionados, actualizaciones de haberes y otros beneficios que en virtud de las disposiciones legales vigentes tienen derecho a percibir. Y los gastos de sepelio a herederos de Veteranos y Lisiados de la Guerra del Chaco, la devolución o reintegro a determinadas personas de los aportes o contribuciones a los fondos de jubilaciones y pensiones o de previsión social, de retenciones y descuentos sobre sueldos u otros beneficios, así como devolución de pagos, cuando exista disposición legal</w:t>
      </w:r>
      <w:r w:rsidR="00A9505E" w:rsidRPr="00720570">
        <w:rPr>
          <w:rFonts w:ascii="Arial" w:hAnsi="Arial" w:cs="Arial"/>
          <w:color w:val="auto"/>
          <w:spacing w:val="6"/>
          <w:lang w:val="es-ES" w:eastAsia="es-ES"/>
        </w:rPr>
        <w:t xml:space="preserve"> que reconozca estos derechos. </w:t>
      </w:r>
    </w:p>
    <w:p w:rsidR="00CC77DA" w:rsidRPr="00720570" w:rsidRDefault="00CC77DA" w:rsidP="00A9505E">
      <w:pPr>
        <w:rPr>
          <w:rFonts w:ascii="Arial" w:hAnsi="Arial" w:cs="Arial"/>
          <w:color w:val="auto"/>
          <w:spacing w:val="6"/>
          <w:lang w:val="es-ES" w:eastAsia="es-ES"/>
        </w:rPr>
      </w:pPr>
      <w:r w:rsidRPr="00720570">
        <w:rPr>
          <w:rFonts w:ascii="Arial" w:hAnsi="Arial" w:cs="Arial"/>
          <w:color w:val="auto"/>
          <w:spacing w:val="6"/>
          <w:lang w:val="es-ES" w:eastAsia="es-ES"/>
        </w:rPr>
        <w:t xml:space="preserve">Estos recursos y créditos son administrados por la Dirección de Jubilaciones y Pensiones dependiente de la Subsecretaría de Estado de Administración Financiera del Ministerio de Hacienda y por las </w:t>
      </w:r>
      <w:r w:rsidR="00A9505E" w:rsidRPr="00720570">
        <w:rPr>
          <w:rFonts w:ascii="Arial" w:hAnsi="Arial" w:cs="Arial"/>
          <w:color w:val="auto"/>
          <w:spacing w:val="6"/>
          <w:lang w:val="es-ES" w:eastAsia="es-ES"/>
        </w:rPr>
        <w:t>E</w:t>
      </w:r>
      <w:r w:rsidRPr="00720570">
        <w:rPr>
          <w:rFonts w:ascii="Arial" w:hAnsi="Arial" w:cs="Arial"/>
          <w:color w:val="auto"/>
          <w:spacing w:val="6"/>
          <w:lang w:val="es-ES" w:eastAsia="es-ES"/>
        </w:rPr>
        <w:t xml:space="preserve">ntidades </w:t>
      </w:r>
      <w:r w:rsidR="00A9505E" w:rsidRPr="00720570">
        <w:rPr>
          <w:rFonts w:ascii="Arial" w:hAnsi="Arial" w:cs="Arial"/>
          <w:color w:val="auto"/>
          <w:spacing w:val="6"/>
          <w:lang w:val="es-ES" w:eastAsia="es-ES"/>
        </w:rPr>
        <w:t>P</w:t>
      </w:r>
      <w:r w:rsidRPr="00720570">
        <w:rPr>
          <w:rFonts w:ascii="Arial" w:hAnsi="Arial" w:cs="Arial"/>
          <w:color w:val="auto"/>
          <w:spacing w:val="6"/>
          <w:lang w:val="es-ES" w:eastAsia="es-ES"/>
        </w:rPr>
        <w:t xml:space="preserve">úblicas de </w:t>
      </w:r>
      <w:r w:rsidR="00A9505E" w:rsidRPr="00720570">
        <w:rPr>
          <w:rFonts w:ascii="Arial" w:hAnsi="Arial" w:cs="Arial"/>
          <w:color w:val="auto"/>
          <w:spacing w:val="6"/>
          <w:lang w:val="es-ES" w:eastAsia="es-ES"/>
        </w:rPr>
        <w:t>S</w:t>
      </w:r>
      <w:r w:rsidRPr="00720570">
        <w:rPr>
          <w:rFonts w:ascii="Arial" w:hAnsi="Arial" w:cs="Arial"/>
          <w:color w:val="auto"/>
          <w:spacing w:val="6"/>
          <w:lang w:val="es-ES" w:eastAsia="es-ES"/>
        </w:rPr>
        <w:t xml:space="preserve">eguridad </w:t>
      </w:r>
      <w:r w:rsidR="00A9505E" w:rsidRPr="00720570">
        <w:rPr>
          <w:rFonts w:ascii="Arial" w:hAnsi="Arial" w:cs="Arial"/>
          <w:color w:val="auto"/>
          <w:spacing w:val="6"/>
          <w:lang w:val="es-ES" w:eastAsia="es-ES"/>
        </w:rPr>
        <w:t>S</w:t>
      </w:r>
      <w:r w:rsidRPr="00720570">
        <w:rPr>
          <w:rFonts w:ascii="Arial" w:hAnsi="Arial" w:cs="Arial"/>
          <w:color w:val="auto"/>
          <w:spacing w:val="6"/>
          <w:lang w:val="es-ES" w:eastAsia="es-ES"/>
        </w:rPr>
        <w:t xml:space="preserve">ocial. </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ind w:left="1418" w:hanging="709"/>
        <w:contextualSpacing/>
        <w:rPr>
          <w:rFonts w:ascii="Arial" w:hAnsi="Arial" w:cs="Arial"/>
          <w:b/>
          <w:color w:val="auto"/>
          <w:spacing w:val="6"/>
          <w:lang w:val="es-ES" w:eastAsia="es-ES"/>
        </w:rPr>
      </w:pPr>
      <w:r w:rsidRPr="00720570">
        <w:rPr>
          <w:rFonts w:ascii="Arial" w:hAnsi="Arial" w:cs="Arial"/>
          <w:b/>
          <w:color w:val="auto"/>
          <w:spacing w:val="6"/>
          <w:lang w:val="es-ES" w:eastAsia="es-ES"/>
        </w:rPr>
        <w:t>821</w:t>
      </w:r>
      <w:r w:rsidRPr="00720570">
        <w:rPr>
          <w:rFonts w:ascii="Arial" w:hAnsi="Arial" w:cs="Arial"/>
          <w:b/>
          <w:color w:val="auto"/>
          <w:spacing w:val="6"/>
          <w:lang w:val="es-ES" w:eastAsia="es-ES"/>
        </w:rPr>
        <w:tab/>
        <w:t>Jubilaciones y Pensiones</w:t>
      </w:r>
      <w:r w:rsidR="00A9505E" w:rsidRPr="00720570">
        <w:rPr>
          <w:rFonts w:ascii="Arial" w:hAnsi="Arial" w:cs="Arial"/>
          <w:b/>
          <w:color w:val="auto"/>
          <w:spacing w:val="6"/>
          <w:lang w:val="es-ES" w:eastAsia="es-ES"/>
        </w:rPr>
        <w:t xml:space="preserve"> de</w:t>
      </w:r>
      <w:r w:rsidRPr="00720570">
        <w:rPr>
          <w:rFonts w:ascii="Arial" w:hAnsi="Arial" w:cs="Arial"/>
          <w:b/>
          <w:color w:val="auto"/>
          <w:spacing w:val="6"/>
          <w:lang w:val="es-ES" w:eastAsia="es-ES"/>
        </w:rPr>
        <w:t xml:space="preserve"> Funcionarios y Empleados del Sector Público y Privado</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Pago de haberes a jubilados y pensionados que corresponde a funcionarios y empleados del sector público o privado y herederos. Además, el pago de haberes atrasados de ejercicios vencidos, devolución de aportes, actualización de haberes y otros beneficios que en virtud de las disposiciones legales vigentes tienen derecho a percibir.</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822</w:t>
      </w:r>
      <w:r w:rsidRPr="00720570">
        <w:rPr>
          <w:rFonts w:ascii="Arial" w:hAnsi="Arial" w:cs="Arial"/>
          <w:b/>
          <w:color w:val="auto"/>
          <w:spacing w:val="6"/>
          <w:lang w:val="es-ES" w:eastAsia="es-ES"/>
        </w:rPr>
        <w:tab/>
        <w:t>Jubilaciones y P</w:t>
      </w:r>
      <w:r w:rsidR="00A9505E" w:rsidRPr="00720570">
        <w:rPr>
          <w:rFonts w:ascii="Arial" w:hAnsi="Arial" w:cs="Arial"/>
          <w:b/>
          <w:color w:val="auto"/>
          <w:spacing w:val="6"/>
          <w:lang w:val="es-ES" w:eastAsia="es-ES"/>
        </w:rPr>
        <w:t>ensiones de</w:t>
      </w:r>
      <w:r w:rsidRPr="00720570">
        <w:rPr>
          <w:rFonts w:ascii="Arial" w:hAnsi="Arial" w:cs="Arial"/>
          <w:b/>
          <w:color w:val="auto"/>
          <w:spacing w:val="6"/>
          <w:lang w:val="es-ES" w:eastAsia="es-ES"/>
        </w:rPr>
        <w:t xml:space="preserve"> Magistrados Judiciales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Pago de haberes a jubilados y pensionados que corresponde a Magistrados Judiciales y herederos. Además, el pago de haberes atrasados de ejercicios vencidos, devolución de aportes, actualización de haberes y otros beneficios que en virtud de las disposiciones legales vigentes tienen derecho a percibir.</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A9505E"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823</w:t>
      </w:r>
      <w:r w:rsidRPr="00720570">
        <w:rPr>
          <w:rFonts w:ascii="Arial" w:hAnsi="Arial" w:cs="Arial"/>
          <w:b/>
          <w:color w:val="auto"/>
          <w:spacing w:val="6"/>
          <w:lang w:val="es-ES" w:eastAsia="es-ES"/>
        </w:rPr>
        <w:tab/>
        <w:t>Jubilaciones y Pensiones del</w:t>
      </w:r>
      <w:r w:rsidR="00CC77DA" w:rsidRPr="00720570">
        <w:rPr>
          <w:rFonts w:ascii="Arial" w:hAnsi="Arial" w:cs="Arial"/>
          <w:b/>
          <w:color w:val="auto"/>
          <w:spacing w:val="6"/>
          <w:lang w:val="es-ES" w:eastAsia="es-ES"/>
        </w:rPr>
        <w:t xml:space="preserve"> Magisterio Nacional</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Pago de haberes a jubilaciones y pensiones que corresponde a los docentes del Magisterio Nacional y herederos. Además, el pago de haberes atrasados de ejercicios vencidos, devolución de aportes, actualización de haberes y otros beneficios que en virtud de las disposiciones legales vigentes tienen derecho a percibir.</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A9505E"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824</w:t>
      </w:r>
      <w:r w:rsidRPr="00720570">
        <w:rPr>
          <w:rFonts w:ascii="Arial" w:hAnsi="Arial" w:cs="Arial"/>
          <w:b/>
          <w:color w:val="auto"/>
          <w:spacing w:val="6"/>
          <w:lang w:val="es-ES" w:eastAsia="es-ES"/>
        </w:rPr>
        <w:tab/>
        <w:t>Jubilaciones y Pensiones</w:t>
      </w:r>
      <w:r w:rsidR="00CC77DA" w:rsidRPr="00720570">
        <w:rPr>
          <w:rFonts w:ascii="Arial" w:hAnsi="Arial" w:cs="Arial"/>
          <w:b/>
          <w:color w:val="auto"/>
          <w:spacing w:val="6"/>
          <w:lang w:val="es-ES" w:eastAsia="es-ES"/>
        </w:rPr>
        <w:t xml:space="preserve"> </w:t>
      </w:r>
      <w:r w:rsidRPr="00720570">
        <w:rPr>
          <w:rFonts w:ascii="Arial" w:hAnsi="Arial" w:cs="Arial"/>
          <w:b/>
          <w:color w:val="auto"/>
          <w:spacing w:val="6"/>
          <w:lang w:val="es-ES" w:eastAsia="es-ES"/>
        </w:rPr>
        <w:t xml:space="preserve">de </w:t>
      </w:r>
      <w:r w:rsidR="00CC77DA" w:rsidRPr="00720570">
        <w:rPr>
          <w:rFonts w:ascii="Arial" w:hAnsi="Arial" w:cs="Arial"/>
          <w:b/>
          <w:color w:val="auto"/>
          <w:spacing w:val="6"/>
          <w:lang w:val="es-ES" w:eastAsia="es-ES"/>
        </w:rPr>
        <w:t>Docentes Universitarios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Pago de haberes a jubilados y pensionados que corresponde a docentes universitarios y herederos. Además, el pago de haberes atrasados de ejercicios vencidos, devolución de aportes, actualización de haberes y otros beneficios que en virtud de las disposiciones legales vigentes tienen derecho a percibir.</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A9505E"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825</w:t>
      </w:r>
      <w:r w:rsidRPr="00720570">
        <w:rPr>
          <w:rFonts w:ascii="Arial" w:hAnsi="Arial" w:cs="Arial"/>
          <w:b/>
          <w:color w:val="auto"/>
          <w:spacing w:val="6"/>
          <w:lang w:val="es-ES" w:eastAsia="es-ES"/>
        </w:rPr>
        <w:tab/>
        <w:t>Jubilaciones y Pensiones de las</w:t>
      </w:r>
      <w:r w:rsidR="00CC77DA" w:rsidRPr="00720570">
        <w:rPr>
          <w:rFonts w:ascii="Arial" w:hAnsi="Arial" w:cs="Arial"/>
          <w:b/>
          <w:color w:val="auto"/>
          <w:spacing w:val="6"/>
          <w:lang w:val="es-ES" w:eastAsia="es-ES"/>
        </w:rPr>
        <w:t xml:space="preserve"> Fuerzas Armadas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Pago de haberes de retiro que corresponde a miembros de las Fuerzas Armadas y herederos. Además, el pago de haberes atrasados de ejercicios vencidos, devolución de aportes, actualización de haberes y otros beneficios que en virtud de las disposiciones legales vigentes tienen derecho a percibir.</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826</w:t>
      </w:r>
      <w:r w:rsidRPr="00720570">
        <w:rPr>
          <w:rFonts w:ascii="Arial" w:hAnsi="Arial" w:cs="Arial"/>
          <w:b/>
          <w:color w:val="auto"/>
          <w:spacing w:val="6"/>
          <w:lang w:val="es-ES" w:eastAsia="es-ES"/>
        </w:rPr>
        <w:tab/>
        <w:t xml:space="preserve">Jubilaciones y Pensiones </w:t>
      </w:r>
      <w:r w:rsidR="00A9505E" w:rsidRPr="00720570">
        <w:rPr>
          <w:rFonts w:ascii="Arial" w:hAnsi="Arial" w:cs="Arial"/>
          <w:b/>
          <w:color w:val="auto"/>
          <w:spacing w:val="6"/>
          <w:lang w:val="es-ES" w:eastAsia="es-ES"/>
        </w:rPr>
        <w:t xml:space="preserve">de las </w:t>
      </w:r>
      <w:r w:rsidRPr="00720570">
        <w:rPr>
          <w:rFonts w:ascii="Arial" w:hAnsi="Arial" w:cs="Arial"/>
          <w:b/>
          <w:color w:val="auto"/>
          <w:spacing w:val="6"/>
          <w:lang w:val="es-ES" w:eastAsia="es-ES"/>
        </w:rPr>
        <w:t xml:space="preserve">Fuerzas Policiales </w:t>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ab/>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Pago de haberes de retiro de las Fuerzas Policiales y herederos. Además, el pago de haberes atrasados de ejercicios vencidos, devolución de aportes, actualización de haberes y otros beneficios que en virtud de las disposiciones legales vigentes tienen derecho a percibir.</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827</w:t>
      </w:r>
      <w:r w:rsidRPr="00720570">
        <w:rPr>
          <w:rFonts w:ascii="Arial" w:hAnsi="Arial" w:cs="Arial"/>
          <w:b/>
          <w:color w:val="auto"/>
          <w:spacing w:val="6"/>
          <w:lang w:val="es-ES" w:eastAsia="es-ES"/>
        </w:rPr>
        <w:tab/>
        <w:t>Pensiones Graciables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Corresponde a las pensiones graciables otorgadas por el Congreso Nacional, por Ley de la Nación.</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828</w:t>
      </w:r>
      <w:r w:rsidRPr="00720570">
        <w:rPr>
          <w:rFonts w:ascii="Arial" w:hAnsi="Arial" w:cs="Arial"/>
          <w:b/>
          <w:color w:val="auto"/>
          <w:spacing w:val="6"/>
          <w:lang w:val="es-ES" w:eastAsia="es-ES"/>
        </w:rPr>
        <w:tab/>
        <w:t>Pensiones Varias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Pagos de beneficios a </w:t>
      </w:r>
      <w:r w:rsidR="00B06BA1" w:rsidRPr="00720570">
        <w:rPr>
          <w:rFonts w:ascii="Arial" w:hAnsi="Arial" w:cs="Arial"/>
          <w:color w:val="auto"/>
          <w:spacing w:val="6"/>
          <w:lang w:val="es-ES" w:eastAsia="es-ES"/>
        </w:rPr>
        <w:t xml:space="preserve">Veteranos y Lisiados de la Guerra del Chaco y </w:t>
      </w:r>
      <w:r w:rsidRPr="00720570">
        <w:rPr>
          <w:rFonts w:ascii="Arial" w:hAnsi="Arial" w:cs="Arial"/>
          <w:color w:val="auto"/>
          <w:spacing w:val="6"/>
          <w:lang w:val="es-ES" w:eastAsia="es-ES"/>
        </w:rPr>
        <w:t xml:space="preserve">herederos de los mismos. Además, el pago de haberes atrasados de ejercicios vencidos, gastos de sepelio a herederos y otros beneficios que en virtud de las disposiciones legales vigentes tienen derecho a percibir. </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829</w:t>
      </w:r>
      <w:r w:rsidRPr="00720570">
        <w:rPr>
          <w:rFonts w:ascii="Arial" w:hAnsi="Arial" w:cs="Arial"/>
          <w:b/>
          <w:color w:val="auto"/>
          <w:spacing w:val="6"/>
          <w:lang w:val="es-ES" w:eastAsia="es-ES"/>
        </w:rPr>
        <w:tab/>
        <w:t>Otras transferencias a jubilados y pensionados</w:t>
      </w:r>
    </w:p>
    <w:p w:rsidR="00CC77DA" w:rsidRPr="00720570" w:rsidRDefault="00CC77DA" w:rsidP="00A9505E">
      <w:pPr>
        <w:rPr>
          <w:rFonts w:ascii="Arial" w:hAnsi="Arial" w:cs="Arial"/>
          <w:color w:val="auto"/>
          <w:spacing w:val="6"/>
          <w:lang w:val="es-ES" w:eastAsia="es-ES"/>
        </w:rPr>
      </w:pPr>
      <w:r w:rsidRPr="00720570">
        <w:rPr>
          <w:rFonts w:ascii="Arial" w:hAnsi="Arial" w:cs="Arial"/>
          <w:color w:val="auto"/>
          <w:spacing w:val="6"/>
          <w:lang w:val="es-ES" w:eastAsia="es-ES"/>
        </w:rPr>
        <w:t xml:space="preserve">Pago del beneficio de la gratificación anual a jubilados y pensionados y sus herederos de acuerdo a las disponibilidades de recursos y créditos previstos para el efecto en el Presupuesto General de la Nación. </w:t>
      </w:r>
    </w:p>
    <w:p w:rsidR="00CC77DA" w:rsidRPr="00720570" w:rsidRDefault="00A9505E" w:rsidP="00A9505E">
      <w:pPr>
        <w:ind w:firstLine="714"/>
        <w:rPr>
          <w:rFonts w:ascii="Arial" w:hAnsi="Arial" w:cs="Arial"/>
          <w:color w:val="auto"/>
          <w:spacing w:val="6"/>
          <w:lang w:val="es-ES" w:eastAsia="es-ES"/>
        </w:rPr>
      </w:pPr>
      <w:r w:rsidRPr="00720570">
        <w:rPr>
          <w:rFonts w:ascii="Arial" w:hAnsi="Arial" w:cs="Arial"/>
          <w:color w:val="auto"/>
          <w:spacing w:val="6"/>
          <w:lang w:val="es-ES" w:eastAsia="es-ES"/>
        </w:rPr>
        <w:t>Incluye</w:t>
      </w:r>
      <w:r w:rsidR="00CC77DA" w:rsidRPr="00720570">
        <w:rPr>
          <w:rFonts w:ascii="Arial" w:hAnsi="Arial" w:cs="Arial"/>
          <w:color w:val="auto"/>
          <w:spacing w:val="6"/>
          <w:lang w:val="es-ES" w:eastAsia="es-ES"/>
        </w:rPr>
        <w:t xml:space="preserve"> el pago de pensiones alimentarías a beneficiarios previstos en la Ley N° 3728/</w:t>
      </w:r>
      <w:r w:rsidR="00C87EBF" w:rsidRPr="00720570">
        <w:rPr>
          <w:rFonts w:ascii="Arial" w:hAnsi="Arial" w:cs="Arial"/>
          <w:color w:val="auto"/>
          <w:spacing w:val="6"/>
          <w:lang w:val="es-ES" w:eastAsia="es-ES"/>
        </w:rPr>
        <w:t>20</w:t>
      </w:r>
      <w:r w:rsidR="00CC77DA" w:rsidRPr="00720570">
        <w:rPr>
          <w:rFonts w:ascii="Arial" w:hAnsi="Arial" w:cs="Arial"/>
          <w:color w:val="auto"/>
          <w:spacing w:val="6"/>
          <w:lang w:val="es-ES" w:eastAsia="es-ES"/>
        </w:rPr>
        <w:t xml:space="preserve">09 </w:t>
      </w:r>
      <w:r w:rsidR="004618E8" w:rsidRPr="00720570">
        <w:rPr>
          <w:rFonts w:ascii="Arial" w:hAnsi="Arial" w:cs="Arial"/>
          <w:color w:val="auto"/>
          <w:spacing w:val="6"/>
          <w:lang w:val="es-ES" w:eastAsia="es-ES"/>
        </w:rPr>
        <w:t>«</w:t>
      </w:r>
      <w:r w:rsidR="00CC77DA" w:rsidRPr="00720570">
        <w:rPr>
          <w:rFonts w:ascii="Arial" w:hAnsi="Arial" w:cs="Arial"/>
          <w:color w:val="auto"/>
          <w:spacing w:val="6"/>
          <w:lang w:val="es-ES" w:eastAsia="es-ES"/>
        </w:rPr>
        <w:t>QUE ESTABLECE EL DERECHO A LA PENSION ALIMENTARIA PARA LAS PERSONAS ADULTAS MA</w:t>
      </w:r>
      <w:r w:rsidR="005919E2" w:rsidRPr="00720570">
        <w:rPr>
          <w:rFonts w:ascii="Arial" w:hAnsi="Arial" w:cs="Arial"/>
          <w:color w:val="auto"/>
          <w:spacing w:val="6"/>
          <w:lang w:val="es-ES" w:eastAsia="es-ES"/>
        </w:rPr>
        <w:t>YORES EN SITUACION DE POBREZA</w:t>
      </w:r>
      <w:r w:rsidR="004618E8" w:rsidRPr="00720570">
        <w:rPr>
          <w:rFonts w:ascii="Arial" w:hAnsi="Arial" w:cs="Arial"/>
          <w:color w:val="auto"/>
          <w:spacing w:val="6"/>
          <w:lang w:val="es-ES" w:eastAsia="es-ES"/>
        </w:rPr>
        <w:t>»</w:t>
      </w:r>
      <w:r w:rsidR="005919E2" w:rsidRPr="00720570">
        <w:rPr>
          <w:rFonts w:ascii="Arial" w:hAnsi="Arial" w:cs="Arial"/>
          <w:color w:val="auto"/>
          <w:spacing w:val="6"/>
          <w:lang w:val="es-ES" w:eastAsia="es-ES"/>
        </w:rPr>
        <w:t>.</w:t>
      </w:r>
    </w:p>
    <w:p w:rsidR="00CC77DA" w:rsidRPr="00720570" w:rsidRDefault="00CC77DA" w:rsidP="00A9505E">
      <w:pPr>
        <w:ind w:firstLine="714"/>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821 al 829, serán afectados conforme a criterios presupuestarios y contables emitidos por el Ministerio de Hacienda.</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ind w:left="1428" w:hanging="719"/>
        <w:contextualSpacing/>
        <w:rPr>
          <w:rFonts w:ascii="Arial" w:hAnsi="Arial" w:cs="Arial"/>
          <w:b/>
          <w:color w:val="auto"/>
          <w:spacing w:val="6"/>
          <w:lang w:val="es-ES" w:eastAsia="es-ES"/>
        </w:rPr>
      </w:pPr>
      <w:r w:rsidRPr="00720570">
        <w:rPr>
          <w:rFonts w:ascii="Arial" w:hAnsi="Arial" w:cs="Arial"/>
          <w:b/>
          <w:color w:val="auto"/>
          <w:spacing w:val="6"/>
          <w:lang w:val="es-ES" w:eastAsia="es-ES"/>
        </w:rPr>
        <w:t>830</w:t>
      </w:r>
      <w:r w:rsidRPr="00720570">
        <w:rPr>
          <w:rFonts w:ascii="Arial" w:hAnsi="Arial" w:cs="Arial"/>
          <w:b/>
          <w:color w:val="auto"/>
          <w:spacing w:val="6"/>
          <w:lang w:val="es-ES" w:eastAsia="es-ES"/>
        </w:rPr>
        <w:tab/>
        <w:t>OTRAS TRANSFERENCIAS CORRIENTES AL SECTOR P</w:t>
      </w:r>
      <w:r w:rsidR="00A9505E" w:rsidRPr="00720570">
        <w:rPr>
          <w:rFonts w:ascii="Arial" w:hAnsi="Arial" w:cs="Arial"/>
          <w:b/>
          <w:color w:val="auto"/>
          <w:spacing w:val="6"/>
          <w:lang w:val="es-ES" w:eastAsia="es-ES"/>
        </w:rPr>
        <w:t>Ú</w:t>
      </w:r>
      <w:r w:rsidRPr="00720570">
        <w:rPr>
          <w:rFonts w:ascii="Arial" w:hAnsi="Arial" w:cs="Arial"/>
          <w:b/>
          <w:color w:val="auto"/>
          <w:spacing w:val="6"/>
          <w:lang w:val="es-ES" w:eastAsia="es-ES"/>
        </w:rPr>
        <w:t>BLICO O PRIVADO</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Aportes o transferencias no consolidables entre los Organismos y Entidades del Estado y/o Municipalidades. Y los aportes no consolidables de la Administración Central y descentralizada a instituciones, fundaciones y otros organismos y entidades privadas, públicas, paraestatales, consejos regionales y locales de salud. Incluye Transferencias para la constitución de Fondos Fiduciarios. </w:t>
      </w:r>
    </w:p>
    <w:p w:rsidR="00CC77DA" w:rsidRPr="00720570" w:rsidRDefault="00CC77DA" w:rsidP="00B676CC">
      <w:pPr>
        <w:spacing w:after="0"/>
        <w:contextualSpacing/>
        <w:rPr>
          <w:rFonts w:ascii="Arial" w:hAnsi="Arial" w:cs="Arial"/>
          <w:color w:val="auto"/>
          <w:spacing w:val="6"/>
          <w:lang w:val="es-ES_tradnl" w:eastAsia="es-ES"/>
        </w:rPr>
      </w:pPr>
    </w:p>
    <w:p w:rsidR="00CC77DA" w:rsidRPr="00720570" w:rsidRDefault="00CC77DA" w:rsidP="00B676CC">
      <w:pPr>
        <w:spacing w:after="0"/>
        <w:ind w:left="1428" w:hanging="719"/>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831</w:t>
      </w:r>
      <w:r w:rsidRPr="00720570">
        <w:rPr>
          <w:rFonts w:ascii="Arial" w:hAnsi="Arial" w:cs="Arial"/>
          <w:b/>
          <w:color w:val="auto"/>
          <w:spacing w:val="6"/>
          <w:lang w:val="es-ES_tradnl" w:eastAsia="es-ES"/>
        </w:rPr>
        <w:tab/>
        <w:t>Aportes a entidades con fines sociales y al fondo nacional de emergencia</w:t>
      </w:r>
    </w:p>
    <w:p w:rsidR="002140A0" w:rsidRPr="00720570" w:rsidRDefault="002140A0" w:rsidP="002140A0">
      <w:pPr>
        <w:spacing w:before="120" w:after="0"/>
        <w:rPr>
          <w:rFonts w:ascii="Arial" w:hAnsi="Arial" w:cs="Arial"/>
          <w:color w:val="auto"/>
          <w:spacing w:val="6"/>
          <w:lang w:val="es-ES" w:eastAsia="es-ES"/>
        </w:rPr>
      </w:pPr>
      <w:r w:rsidRPr="00720570">
        <w:rPr>
          <w:rFonts w:ascii="Arial" w:hAnsi="Arial" w:cs="Arial"/>
          <w:color w:val="auto"/>
          <w:spacing w:val="6"/>
          <w:lang w:val="es-ES" w:eastAsia="es-ES"/>
        </w:rPr>
        <w:t xml:space="preserve">Aportes no consolidables de la Administración Central y </w:t>
      </w:r>
      <w:r w:rsidR="00A9505E" w:rsidRPr="00720570">
        <w:rPr>
          <w:rFonts w:ascii="Arial" w:hAnsi="Arial" w:cs="Arial"/>
          <w:color w:val="auto"/>
          <w:spacing w:val="6"/>
          <w:lang w:val="es-ES" w:eastAsia="es-ES"/>
        </w:rPr>
        <w:t>D</w:t>
      </w:r>
      <w:r w:rsidRPr="00720570">
        <w:rPr>
          <w:rFonts w:ascii="Arial" w:hAnsi="Arial" w:cs="Arial"/>
          <w:color w:val="auto"/>
          <w:spacing w:val="6"/>
          <w:lang w:val="es-ES" w:eastAsia="es-ES"/>
        </w:rPr>
        <w:t>escentralizada a instituciones, fundaciones</w:t>
      </w:r>
      <w:r w:rsidRPr="00720570">
        <w:rPr>
          <w:rFonts w:ascii="Arial" w:hAnsi="Arial" w:cs="Arial"/>
          <w:color w:val="auto"/>
          <w:lang w:val="es-ES_tradnl" w:eastAsia="es-ES"/>
        </w:rPr>
        <w:t>, redes, asociaciones</w:t>
      </w:r>
      <w:r w:rsidRPr="00720570">
        <w:rPr>
          <w:rFonts w:ascii="Arial" w:hAnsi="Arial" w:cs="Arial"/>
          <w:color w:val="auto"/>
          <w:spacing w:val="6"/>
          <w:lang w:val="es-ES" w:eastAsia="es-ES"/>
        </w:rPr>
        <w:t>, comisiones interinstitucionales y otros organismos y entidades privadas, públicas, paraestatales u organizaciones no gubernamentales, destinados a atender gastos de programas de c</w:t>
      </w:r>
      <w:r w:rsidR="00A9505E" w:rsidRPr="00720570">
        <w:rPr>
          <w:rFonts w:ascii="Arial" w:hAnsi="Arial" w:cs="Arial"/>
          <w:color w:val="auto"/>
          <w:spacing w:val="6"/>
          <w:lang w:val="es-ES" w:eastAsia="es-ES"/>
        </w:rPr>
        <w:t>arácter social, gubernamentales</w:t>
      </w:r>
      <w:r w:rsidRPr="00720570">
        <w:rPr>
          <w:rFonts w:ascii="Arial" w:hAnsi="Arial" w:cs="Arial"/>
          <w:color w:val="auto"/>
          <w:spacing w:val="6"/>
          <w:lang w:val="es-ES" w:eastAsia="es-ES"/>
        </w:rPr>
        <w:t xml:space="preserve"> o de emergencia nacional y fines similares.</w:t>
      </w:r>
    </w:p>
    <w:p w:rsidR="002140A0" w:rsidRPr="00720570" w:rsidRDefault="002140A0" w:rsidP="002140A0">
      <w:pPr>
        <w:spacing w:before="120" w:after="0"/>
        <w:rPr>
          <w:rFonts w:ascii="Arial" w:hAnsi="Arial" w:cs="Arial"/>
          <w:color w:val="auto"/>
          <w:spacing w:val="6"/>
          <w:lang w:val="es-ES_tradnl" w:eastAsia="es-ES"/>
        </w:rPr>
      </w:pPr>
      <w:r w:rsidRPr="00720570">
        <w:rPr>
          <w:rFonts w:ascii="Arial" w:hAnsi="Arial" w:cs="Arial"/>
          <w:color w:val="auto"/>
          <w:spacing w:val="6"/>
          <w:lang w:val="es-ES_tradnl" w:eastAsia="es-ES"/>
        </w:rPr>
        <w:t>Incluye las transferencias o aportes al Fondo Nacional de Emergencia que estarán destinados a la afectación de gastos inherentes a las acciones puntuales orientadas a la prevención y mitigación de sucesos, capaces de producir desastres y la preparación, respuesta y rehabilitación de comunidades afectadas por situaciones de emergencia o desastres, en la respectiva cuenta especial habilitada con independencia patrimonial, administrativa, contable y estadística, de conformidad a las normas establecidas en Ley N° 2615/</w:t>
      </w:r>
      <w:r w:rsidR="00C87EBF" w:rsidRPr="00720570">
        <w:rPr>
          <w:rFonts w:ascii="Arial" w:hAnsi="Arial" w:cs="Arial"/>
          <w:color w:val="auto"/>
          <w:spacing w:val="6"/>
          <w:lang w:val="es-ES_tradnl" w:eastAsia="es-ES"/>
        </w:rPr>
        <w:t>20</w:t>
      </w:r>
      <w:r w:rsidRPr="00720570">
        <w:rPr>
          <w:rFonts w:ascii="Arial" w:hAnsi="Arial" w:cs="Arial"/>
          <w:color w:val="auto"/>
          <w:spacing w:val="6"/>
          <w:lang w:val="es-ES_tradnl" w:eastAsia="es-ES"/>
        </w:rPr>
        <w:t xml:space="preserve">05 </w:t>
      </w:r>
      <w:r w:rsidR="004618E8" w:rsidRPr="00720570">
        <w:rPr>
          <w:rFonts w:ascii="Arial" w:hAnsi="Arial" w:cs="Arial"/>
          <w:color w:val="auto"/>
          <w:spacing w:val="6"/>
          <w:lang w:val="es-ES_tradnl" w:eastAsia="es-ES"/>
        </w:rPr>
        <w:t>«</w:t>
      </w:r>
      <w:r w:rsidRPr="00720570">
        <w:rPr>
          <w:rFonts w:ascii="Arial" w:hAnsi="Arial" w:cs="Arial"/>
          <w:color w:val="auto"/>
          <w:spacing w:val="6"/>
          <w:lang w:val="es-ES_tradnl" w:eastAsia="es-ES"/>
        </w:rPr>
        <w:t>QUE CREA LA SECRE</w:t>
      </w:r>
      <w:r w:rsidR="00A9505E" w:rsidRPr="00720570">
        <w:rPr>
          <w:rFonts w:ascii="Arial" w:hAnsi="Arial" w:cs="Arial"/>
          <w:color w:val="auto"/>
          <w:spacing w:val="6"/>
          <w:lang w:val="es-ES_tradnl" w:eastAsia="es-ES"/>
        </w:rPr>
        <w:t>TARÍA DE EMERGENCIA NACIONAL (SEN</w:t>
      </w:r>
      <w:r w:rsidRPr="00720570">
        <w:rPr>
          <w:rFonts w:ascii="Arial" w:hAnsi="Arial" w:cs="Arial"/>
          <w:color w:val="auto"/>
          <w:spacing w:val="6"/>
          <w:lang w:val="es-ES_tradnl" w:eastAsia="es-ES"/>
        </w:rPr>
        <w:t>)</w:t>
      </w:r>
      <w:r w:rsidR="004618E8" w:rsidRPr="00720570">
        <w:rPr>
          <w:rFonts w:ascii="Arial" w:hAnsi="Arial" w:cs="Arial"/>
          <w:color w:val="auto"/>
          <w:spacing w:val="6"/>
          <w:lang w:val="es-ES_tradnl" w:eastAsia="es-ES"/>
        </w:rPr>
        <w:t>»</w:t>
      </w:r>
      <w:r w:rsidRPr="00720570">
        <w:rPr>
          <w:rFonts w:ascii="Arial" w:hAnsi="Arial" w:cs="Arial"/>
          <w:color w:val="auto"/>
          <w:spacing w:val="6"/>
          <w:lang w:val="es-ES_tradnl" w:eastAsia="es-ES"/>
        </w:rPr>
        <w:t xml:space="preserve"> y la reglamentación establecida a tal efecto. </w:t>
      </w:r>
    </w:p>
    <w:p w:rsidR="002140A0" w:rsidRPr="00720570" w:rsidRDefault="002140A0" w:rsidP="004632DD">
      <w:pPr>
        <w:spacing w:before="120" w:after="0"/>
        <w:ind w:left="-15" w:right="97" w:firstLine="708"/>
        <w:rPr>
          <w:rFonts w:ascii="Arial" w:hAnsi="Arial" w:cs="Arial"/>
          <w:b/>
          <w:bCs/>
          <w:iCs/>
          <w:strike/>
          <w:color w:val="auto"/>
          <w:sz w:val="24"/>
          <w:szCs w:val="24"/>
        </w:rPr>
      </w:pPr>
      <w:r w:rsidRPr="00720570">
        <w:rPr>
          <w:rFonts w:ascii="Arial" w:hAnsi="Arial" w:cs="Arial"/>
          <w:color w:val="auto"/>
        </w:rPr>
        <w:t>También incluye las transferencias de los recursos afectados al FONARESS (</w:t>
      </w:r>
      <w:r w:rsidR="00A9505E" w:rsidRPr="00720570">
        <w:rPr>
          <w:rFonts w:ascii="Arial" w:hAnsi="Arial" w:cs="Arial"/>
          <w:bCs/>
          <w:iCs/>
          <w:color w:val="auto"/>
          <w:sz w:val="24"/>
          <w:szCs w:val="24"/>
        </w:rPr>
        <w:t>Ley N° 4392/2011)</w:t>
      </w:r>
      <w:r w:rsidRPr="00720570">
        <w:rPr>
          <w:rFonts w:ascii="Arial" w:hAnsi="Arial" w:cs="Arial"/>
          <w:b/>
          <w:bCs/>
          <w:iCs/>
          <w:color w:val="auto"/>
          <w:sz w:val="24"/>
          <w:szCs w:val="24"/>
        </w:rPr>
        <w:t xml:space="preserve"> </w:t>
      </w:r>
      <w:r w:rsidR="00715C15" w:rsidRPr="00720570">
        <w:rPr>
          <w:rFonts w:ascii="Arial" w:hAnsi="Arial" w:cs="Arial"/>
          <w:color w:val="auto"/>
        </w:rPr>
        <w:t>y al</w:t>
      </w:r>
      <w:r w:rsidR="004632DD" w:rsidRPr="00720570">
        <w:rPr>
          <w:rFonts w:ascii="Arial" w:hAnsi="Arial" w:cs="Arial"/>
          <w:color w:val="auto"/>
        </w:rPr>
        <w:t xml:space="preserve"> </w:t>
      </w:r>
      <w:r w:rsidRPr="00720570">
        <w:rPr>
          <w:rFonts w:ascii="Arial" w:hAnsi="Arial" w:cs="Arial"/>
          <w:color w:val="auto"/>
        </w:rPr>
        <w:t>Fondo Nacional de Inversión en la Prevención y Atención a Víctimas de la Trata de Personas, creado por la Ley N° 4788/2012, para financiar las acciones públicas dirigidas a prevenir la trata de personas y garantizar la atención integral de sus víctimas.</w:t>
      </w:r>
    </w:p>
    <w:p w:rsidR="00CC77DA" w:rsidRPr="00720570" w:rsidRDefault="00CC77DA" w:rsidP="00B676CC">
      <w:pPr>
        <w:spacing w:after="0"/>
        <w:contextualSpacing/>
        <w:rPr>
          <w:rFonts w:ascii="Arial" w:hAnsi="Arial" w:cs="Arial"/>
          <w:b/>
          <w:color w:val="auto"/>
          <w:spacing w:val="6"/>
          <w:lang w:eastAsia="es-ES"/>
        </w:rPr>
      </w:pPr>
    </w:p>
    <w:p w:rsidR="00473594" w:rsidRDefault="00473594" w:rsidP="00B676CC">
      <w:pPr>
        <w:spacing w:after="0"/>
        <w:contextualSpacing/>
        <w:rPr>
          <w:rFonts w:ascii="Arial" w:hAnsi="Arial" w:cs="Arial"/>
          <w:b/>
          <w:color w:val="auto"/>
          <w:spacing w:val="6"/>
          <w:lang w:val="es-ES_tradnl" w:eastAsia="es-ES"/>
        </w:rPr>
      </w:pPr>
    </w:p>
    <w:p w:rsidR="00473594" w:rsidRDefault="00473594"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832</w:t>
      </w:r>
      <w:r w:rsidRPr="00720570">
        <w:rPr>
          <w:rFonts w:ascii="Arial" w:hAnsi="Arial" w:cs="Arial"/>
          <w:b/>
          <w:color w:val="auto"/>
          <w:spacing w:val="6"/>
          <w:lang w:val="es-ES_tradnl" w:eastAsia="es-ES"/>
        </w:rPr>
        <w:tab/>
        <w:t xml:space="preserve">Aportes de la </w:t>
      </w:r>
      <w:r w:rsidRPr="00720570">
        <w:rPr>
          <w:rFonts w:ascii="Arial" w:hAnsi="Arial" w:cs="Arial"/>
          <w:b/>
          <w:color w:val="auto"/>
          <w:spacing w:val="-4"/>
          <w:lang w:val="es-ES_tradnl" w:eastAsia="es-ES"/>
        </w:rPr>
        <w:t>Tesorería General</w:t>
      </w:r>
      <w:r w:rsidRPr="00720570">
        <w:rPr>
          <w:rFonts w:ascii="Arial" w:hAnsi="Arial" w:cs="Arial"/>
          <w:b/>
          <w:color w:val="auto"/>
          <w:spacing w:val="6"/>
          <w:lang w:val="es-ES_tradnl" w:eastAsia="es-ES"/>
        </w:rPr>
        <w:t xml:space="preserve"> </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Aportes no consolidables de la </w:t>
      </w:r>
      <w:r w:rsidRPr="00720570">
        <w:rPr>
          <w:rFonts w:ascii="Arial" w:hAnsi="Arial" w:cs="Arial"/>
          <w:color w:val="auto"/>
          <w:spacing w:val="-4"/>
          <w:lang w:val="es-ES" w:eastAsia="es-ES"/>
        </w:rPr>
        <w:t>Tesorería General</w:t>
      </w:r>
      <w:r w:rsidRPr="00720570">
        <w:rPr>
          <w:rFonts w:ascii="Arial" w:hAnsi="Arial" w:cs="Arial"/>
          <w:color w:val="auto"/>
          <w:spacing w:val="6"/>
          <w:lang w:val="es-ES" w:eastAsia="es-ES"/>
        </w:rPr>
        <w:t xml:space="preserve"> para gastos corrientes de los organismos que no forman parte del Presupuesto General de la Nación.</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833</w:t>
      </w:r>
      <w:r w:rsidRPr="00720570">
        <w:rPr>
          <w:rFonts w:ascii="Arial" w:hAnsi="Arial" w:cs="Arial"/>
          <w:b/>
          <w:color w:val="auto"/>
          <w:spacing w:val="6"/>
          <w:lang w:val="es-ES" w:eastAsia="es-ES"/>
        </w:rPr>
        <w:tab/>
        <w:t xml:space="preserve">Transferencias a Municipalidades </w:t>
      </w: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Aportes no consolidables de los Organismos y Entidades del Estado a las Municipalidades de la República o Municipalidades entre sí, destinados al financiamiento de gastos inherentes a programas y acciones de servicios públicos encarados por los gobiernos locales.</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u w:val="single"/>
          <w:lang w:val="es-ES" w:eastAsia="es-ES"/>
        </w:rPr>
      </w:pPr>
      <w:r w:rsidRPr="00720570">
        <w:rPr>
          <w:rFonts w:ascii="Arial" w:hAnsi="Arial" w:cs="Arial"/>
          <w:b/>
          <w:color w:val="auto"/>
          <w:spacing w:val="6"/>
          <w:lang w:val="es-ES" w:eastAsia="es-ES"/>
        </w:rPr>
        <w:t>834</w:t>
      </w:r>
      <w:r w:rsidRPr="00720570">
        <w:rPr>
          <w:rFonts w:ascii="Arial" w:hAnsi="Arial" w:cs="Arial"/>
          <w:b/>
          <w:color w:val="auto"/>
          <w:spacing w:val="6"/>
          <w:lang w:val="es-ES" w:eastAsia="es-ES"/>
        </w:rPr>
        <w:tab/>
        <w:t>Otras transferencias al sector público y organismos regionales</w:t>
      </w:r>
      <w:r w:rsidRPr="00720570">
        <w:rPr>
          <w:rFonts w:ascii="Arial" w:hAnsi="Arial" w:cs="Arial"/>
          <w:b/>
          <w:color w:val="auto"/>
          <w:spacing w:val="6"/>
          <w:u w:val="single"/>
          <w:lang w:val="es-ES" w:eastAsia="es-ES"/>
        </w:rPr>
        <w:t xml:space="preserve"> </w:t>
      </w: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Aportes no consolidables </w:t>
      </w:r>
      <w:r w:rsidR="00CB4197" w:rsidRPr="00720570">
        <w:rPr>
          <w:rFonts w:ascii="Arial" w:hAnsi="Arial" w:cs="Arial"/>
          <w:color w:val="auto"/>
          <w:spacing w:val="6"/>
          <w:lang w:val="es-ES_tradnl" w:eastAsia="es-ES"/>
        </w:rPr>
        <w:t xml:space="preserve">de los Organismos y Entidades </w:t>
      </w:r>
      <w:r w:rsidR="002F273B" w:rsidRPr="00720570">
        <w:rPr>
          <w:rFonts w:ascii="Arial" w:hAnsi="Arial" w:cs="Arial"/>
          <w:color w:val="auto"/>
          <w:spacing w:val="6"/>
          <w:lang w:val="es-ES_tradnl" w:eastAsia="es-ES"/>
        </w:rPr>
        <w:t xml:space="preserve">del </w:t>
      </w:r>
      <w:r w:rsidR="00CB4197" w:rsidRPr="00720570">
        <w:rPr>
          <w:rFonts w:ascii="Arial" w:hAnsi="Arial" w:cs="Arial"/>
          <w:color w:val="auto"/>
          <w:spacing w:val="6"/>
          <w:lang w:val="es-ES_tradnl" w:eastAsia="es-ES"/>
        </w:rPr>
        <w:t>Estado</w:t>
      </w:r>
      <w:r w:rsidRPr="00720570">
        <w:rPr>
          <w:rFonts w:ascii="Arial" w:hAnsi="Arial" w:cs="Arial"/>
          <w:color w:val="auto"/>
          <w:spacing w:val="6"/>
          <w:lang w:val="es-ES_tradnl" w:eastAsia="es-ES"/>
        </w:rPr>
        <w:t xml:space="preserve">, destinados a gastos corrientes, de operación o funcionamiento de las instituciones educacionales del Ministerio de Educación y </w:t>
      </w:r>
      <w:r w:rsidR="00715C15" w:rsidRPr="00720570">
        <w:rPr>
          <w:rFonts w:ascii="Arial" w:hAnsi="Arial" w:cs="Arial"/>
          <w:color w:val="auto"/>
          <w:spacing w:val="6"/>
          <w:lang w:val="es-ES_tradnl" w:eastAsia="es-ES"/>
        </w:rPr>
        <w:t>Ciencias</w:t>
      </w:r>
      <w:r w:rsidRPr="00720570">
        <w:rPr>
          <w:rFonts w:ascii="Arial" w:hAnsi="Arial" w:cs="Arial"/>
          <w:color w:val="auto"/>
          <w:spacing w:val="6"/>
          <w:lang w:val="es-ES_tradnl" w:eastAsia="es-ES"/>
        </w:rPr>
        <w:t xml:space="preserve"> de los niveles de educación escolar básica, educación media y técnica y formación, capacitación y especialización docente, y a las Regiones Sanitarias, Hospitales Especializados,</w:t>
      </w:r>
      <w:r w:rsidR="00715C15" w:rsidRPr="00720570">
        <w:rPr>
          <w:rFonts w:ascii="Arial" w:hAnsi="Arial" w:cs="Arial"/>
          <w:color w:val="auto"/>
          <w:spacing w:val="6"/>
          <w:lang w:val="es-ES_tradnl" w:eastAsia="es-ES"/>
        </w:rPr>
        <w:t xml:space="preserve"> Centros y Programas de Salud, </w:t>
      </w:r>
      <w:r w:rsidRPr="00720570">
        <w:rPr>
          <w:rFonts w:ascii="Arial" w:hAnsi="Arial" w:cs="Arial"/>
          <w:color w:val="auto"/>
          <w:spacing w:val="6"/>
          <w:lang w:val="es-ES_tradnl" w:eastAsia="es-ES"/>
        </w:rPr>
        <w:t xml:space="preserve">cuyas sumas deben ser compensadas por el lado del ingreso con recursos institucionales y otras transferencias, que se realizarán sobre la base de disposiciones legales vigentes a instituciones del mismo sector. </w:t>
      </w:r>
    </w:p>
    <w:p w:rsidR="00CC77DA" w:rsidRPr="00720570" w:rsidRDefault="00A9505E" w:rsidP="00B676CC">
      <w:pPr>
        <w:spacing w:after="0"/>
        <w:contextualSpacing/>
        <w:rPr>
          <w:rFonts w:ascii="Arial" w:hAnsi="Arial" w:cs="Arial"/>
          <w:color w:val="auto"/>
          <w:spacing w:val="6"/>
          <w:lang w:val="es-ES_tradnl" w:eastAsia="es-ES"/>
        </w:rPr>
      </w:pPr>
      <w:r w:rsidRPr="00720570">
        <w:rPr>
          <w:rFonts w:ascii="Arial" w:hAnsi="Arial" w:cs="Arial"/>
          <w:color w:val="auto"/>
          <w:lang w:val="es-ES_tradnl" w:eastAsia="es-ES"/>
        </w:rPr>
        <w:t>Incluye</w:t>
      </w:r>
      <w:r w:rsidR="00CC77DA" w:rsidRPr="00720570">
        <w:rPr>
          <w:rFonts w:ascii="Arial" w:hAnsi="Arial" w:cs="Arial"/>
          <w:color w:val="auto"/>
          <w:lang w:val="es-ES_tradnl" w:eastAsia="es-ES"/>
        </w:rPr>
        <w:t xml:space="preserve"> las transferencias a los </w:t>
      </w:r>
      <w:r w:rsidRPr="00720570">
        <w:rPr>
          <w:rFonts w:ascii="Arial" w:hAnsi="Arial" w:cs="Arial"/>
          <w:color w:val="auto"/>
          <w:lang w:val="es-ES_tradnl" w:eastAsia="es-ES"/>
        </w:rPr>
        <w:t>C</w:t>
      </w:r>
      <w:r w:rsidR="00CC77DA" w:rsidRPr="00720570">
        <w:rPr>
          <w:rFonts w:ascii="Arial" w:hAnsi="Arial" w:cs="Arial"/>
          <w:color w:val="auto"/>
          <w:lang w:val="es-ES_tradnl" w:eastAsia="es-ES"/>
        </w:rPr>
        <w:t>onsejos regionales y locales de salud destinados a sufragar gastos para el funcionamiento de los centros asistenciales de salud que administren en virtud de acuerdos suscritos con el Ministerio de Salud Pública y Bienestar Social dentro del marco de la Ley N° 3007/</w:t>
      </w:r>
      <w:r w:rsidR="00C87EBF" w:rsidRPr="00720570">
        <w:rPr>
          <w:rFonts w:ascii="Arial" w:hAnsi="Arial" w:cs="Arial"/>
          <w:color w:val="auto"/>
          <w:lang w:val="es-ES_tradnl" w:eastAsia="es-ES"/>
        </w:rPr>
        <w:t>20</w:t>
      </w:r>
      <w:r w:rsidR="00CC77DA" w:rsidRPr="00720570">
        <w:rPr>
          <w:rFonts w:ascii="Arial" w:hAnsi="Arial" w:cs="Arial"/>
          <w:color w:val="auto"/>
          <w:lang w:val="es-ES_tradnl" w:eastAsia="es-ES"/>
        </w:rPr>
        <w:t xml:space="preserve">06 </w:t>
      </w:r>
      <w:r w:rsidR="00715C15" w:rsidRPr="00720570">
        <w:rPr>
          <w:rFonts w:ascii="Arial" w:hAnsi="Arial" w:cs="Arial"/>
          <w:color w:val="auto"/>
          <w:lang w:val="es-ES_tradnl" w:eastAsia="es-ES"/>
        </w:rPr>
        <w:t>«</w:t>
      </w:r>
      <w:r w:rsidR="00CC77DA" w:rsidRPr="00720570">
        <w:rPr>
          <w:rFonts w:ascii="Arial" w:hAnsi="Arial" w:cs="Arial"/>
          <w:color w:val="auto"/>
          <w:lang w:val="es-ES_tradnl" w:eastAsia="es-ES"/>
        </w:rPr>
        <w:t>QUE MODIFICA Y AMPLIA LA LEY N° 1032/96 ‘QUE CREA EL SISTEMA NACIONAL DE SALUD</w:t>
      </w:r>
      <w:r w:rsidR="00715C15" w:rsidRPr="00720570">
        <w:rPr>
          <w:rFonts w:ascii="Arial" w:hAnsi="Arial" w:cs="Arial"/>
          <w:color w:val="auto"/>
          <w:lang w:val="es-ES_tradnl" w:eastAsia="es-ES"/>
        </w:rPr>
        <w:t>»</w:t>
      </w:r>
      <w:r w:rsidR="00CC77DA" w:rsidRPr="00720570">
        <w:rPr>
          <w:rFonts w:ascii="Arial" w:hAnsi="Arial" w:cs="Arial"/>
          <w:color w:val="auto"/>
          <w:lang w:val="es-ES_tradnl" w:eastAsia="es-ES"/>
        </w:rPr>
        <w:t xml:space="preserve"> y modificaciones vigentes, los respectivos acuerdos y las reglamentaciones administrativas dispuesta para el efecto, cuyas sumas deben ser compensadas por el lado del ingreso con recursos institucionales y otras transferencias, que se realizarán sobre la base de disposiciones legales vigentes de las instituciones del mismo sector. </w:t>
      </w:r>
    </w:p>
    <w:p w:rsidR="00715C15" w:rsidRPr="00720570" w:rsidRDefault="00715C15" w:rsidP="00B676CC">
      <w:pPr>
        <w:spacing w:after="0"/>
        <w:contextualSpacing/>
        <w:rPr>
          <w:rFonts w:ascii="Arial" w:hAnsi="Arial" w:cs="Arial"/>
          <w:i/>
          <w:color w:val="auto"/>
          <w:lang w:val="es-ES_tradnl"/>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835</w:t>
      </w:r>
      <w:r w:rsidRPr="00720570">
        <w:rPr>
          <w:rFonts w:ascii="Arial" w:hAnsi="Arial" w:cs="Arial"/>
          <w:b/>
          <w:color w:val="auto"/>
          <w:spacing w:val="6"/>
          <w:lang w:val="es-ES" w:eastAsia="es-ES"/>
        </w:rPr>
        <w:tab/>
        <w:t xml:space="preserve">Otros aportes de la </w:t>
      </w:r>
      <w:r w:rsidRPr="00720570">
        <w:rPr>
          <w:rFonts w:ascii="Arial" w:hAnsi="Arial" w:cs="Arial"/>
          <w:b/>
          <w:color w:val="auto"/>
          <w:spacing w:val="-4"/>
          <w:lang w:val="es-ES_tradnl" w:eastAsia="es-ES"/>
        </w:rPr>
        <w:t>Tesorería General</w:t>
      </w:r>
    </w:p>
    <w:p w:rsidR="00CC77DA" w:rsidRPr="00720570" w:rsidRDefault="00CC77DA" w:rsidP="00A9505E">
      <w:pPr>
        <w:rPr>
          <w:rFonts w:ascii="Arial" w:hAnsi="Arial" w:cs="Arial"/>
          <w:color w:val="auto"/>
          <w:spacing w:val="6"/>
          <w:lang w:val="es-ES" w:eastAsia="es-ES"/>
        </w:rPr>
      </w:pPr>
      <w:r w:rsidRPr="00720570">
        <w:rPr>
          <w:rFonts w:ascii="Arial" w:hAnsi="Arial" w:cs="Arial"/>
          <w:color w:val="auto"/>
          <w:spacing w:val="6"/>
          <w:lang w:val="es-ES" w:eastAsia="es-ES"/>
        </w:rPr>
        <w:t xml:space="preserve">Otros aportes no consolidables de la </w:t>
      </w:r>
      <w:r w:rsidRPr="00720570">
        <w:rPr>
          <w:rFonts w:ascii="Arial" w:hAnsi="Arial" w:cs="Arial"/>
          <w:color w:val="auto"/>
          <w:spacing w:val="-4"/>
          <w:lang w:val="es-ES" w:eastAsia="es-ES"/>
        </w:rPr>
        <w:t>Tesorería General</w:t>
      </w:r>
      <w:r w:rsidRPr="00720570">
        <w:rPr>
          <w:rFonts w:ascii="Arial" w:hAnsi="Arial" w:cs="Arial"/>
          <w:color w:val="auto"/>
          <w:spacing w:val="6"/>
          <w:lang w:val="es-ES" w:eastAsia="es-ES"/>
        </w:rPr>
        <w:t xml:space="preserve"> para gastos corrientes, de los organismos que no forman parte del Presupuesto General de la Nación.</w:t>
      </w:r>
    </w:p>
    <w:p w:rsidR="00CC77DA" w:rsidRPr="00720570" w:rsidRDefault="00A9505E" w:rsidP="00A9505E">
      <w:pPr>
        <w:rPr>
          <w:rFonts w:ascii="Arial" w:hAnsi="Arial" w:cs="Arial"/>
          <w:color w:val="auto"/>
          <w:spacing w:val="6"/>
          <w:lang w:val="es-ES" w:eastAsia="es-ES"/>
        </w:rPr>
      </w:pPr>
      <w:r w:rsidRPr="00720570">
        <w:rPr>
          <w:rFonts w:ascii="Arial" w:hAnsi="Arial" w:cs="Arial"/>
          <w:color w:val="auto"/>
          <w:spacing w:val="6"/>
          <w:lang w:val="es-ES" w:eastAsia="es-ES"/>
        </w:rPr>
        <w:t>Incluye t</w:t>
      </w:r>
      <w:r w:rsidR="00CC77DA" w:rsidRPr="00720570">
        <w:rPr>
          <w:rFonts w:ascii="Arial" w:hAnsi="Arial" w:cs="Arial"/>
          <w:color w:val="auto"/>
          <w:spacing w:val="6"/>
          <w:lang w:val="es-ES" w:eastAsia="es-ES"/>
        </w:rPr>
        <w:t xml:space="preserve">ransferencias del Ministerio de Educación y </w:t>
      </w:r>
      <w:r w:rsidR="00715C15" w:rsidRPr="00720570">
        <w:rPr>
          <w:rFonts w:ascii="Arial" w:hAnsi="Arial" w:cs="Arial"/>
          <w:color w:val="auto"/>
          <w:spacing w:val="6"/>
          <w:lang w:val="es-ES" w:eastAsia="es-ES"/>
        </w:rPr>
        <w:t>Ciencias</w:t>
      </w:r>
      <w:r w:rsidR="00CC77DA" w:rsidRPr="00720570">
        <w:rPr>
          <w:rFonts w:ascii="Arial" w:hAnsi="Arial" w:cs="Arial"/>
          <w:color w:val="auto"/>
          <w:spacing w:val="6"/>
          <w:lang w:val="es-ES" w:eastAsia="es-ES"/>
        </w:rPr>
        <w:t xml:space="preserve"> a otras </w:t>
      </w:r>
      <w:r w:rsidRPr="00720570">
        <w:rPr>
          <w:rFonts w:ascii="Arial" w:hAnsi="Arial" w:cs="Arial"/>
          <w:color w:val="auto"/>
          <w:spacing w:val="6"/>
          <w:lang w:val="es-ES" w:eastAsia="es-ES"/>
        </w:rPr>
        <w:t>E</w:t>
      </w:r>
      <w:r w:rsidR="00CC77DA" w:rsidRPr="00720570">
        <w:rPr>
          <w:rFonts w:ascii="Arial" w:hAnsi="Arial" w:cs="Arial"/>
          <w:color w:val="auto"/>
          <w:spacing w:val="6"/>
          <w:lang w:val="es-ES" w:eastAsia="es-ES"/>
        </w:rPr>
        <w:t>ntidades para la administración del Fondo Fiduciario para la Excelencia de la Educación y la Investigación, de acuerdo a las normas y procedimientos estable</w:t>
      </w:r>
      <w:r w:rsidR="00715C15" w:rsidRPr="00720570">
        <w:rPr>
          <w:rFonts w:ascii="Arial" w:hAnsi="Arial" w:cs="Arial"/>
          <w:color w:val="auto"/>
          <w:spacing w:val="6"/>
          <w:lang w:val="es-ES" w:eastAsia="es-ES"/>
        </w:rPr>
        <w:t>cidos en los artículos 9° al 22</w:t>
      </w:r>
      <w:r w:rsidR="00CC77DA" w:rsidRPr="00720570">
        <w:rPr>
          <w:rFonts w:ascii="Arial" w:hAnsi="Arial" w:cs="Arial"/>
          <w:color w:val="auto"/>
          <w:spacing w:val="6"/>
          <w:lang w:val="es-ES" w:eastAsia="es-ES"/>
        </w:rPr>
        <w:t xml:space="preserve"> de la Ley 4758/</w:t>
      </w:r>
      <w:r w:rsidR="00C87EBF" w:rsidRPr="00720570">
        <w:rPr>
          <w:rFonts w:ascii="Arial" w:hAnsi="Arial" w:cs="Arial"/>
          <w:color w:val="auto"/>
          <w:spacing w:val="6"/>
          <w:lang w:val="es-ES" w:eastAsia="es-ES"/>
        </w:rPr>
        <w:t>20</w:t>
      </w:r>
      <w:r w:rsidR="00CC77DA" w:rsidRPr="00720570">
        <w:rPr>
          <w:rFonts w:ascii="Arial" w:hAnsi="Arial" w:cs="Arial"/>
          <w:color w:val="auto"/>
          <w:spacing w:val="6"/>
          <w:lang w:val="es-ES" w:eastAsia="es-ES"/>
        </w:rPr>
        <w:t xml:space="preserve">12 </w:t>
      </w:r>
      <w:r w:rsidR="00715C15" w:rsidRPr="00720570">
        <w:rPr>
          <w:rFonts w:ascii="Arial" w:hAnsi="Arial" w:cs="Arial"/>
          <w:color w:val="auto"/>
          <w:spacing w:val="6"/>
          <w:lang w:val="es-ES" w:eastAsia="es-ES"/>
        </w:rPr>
        <w:t>«</w:t>
      </w:r>
      <w:r w:rsidR="00CC77DA" w:rsidRPr="00720570">
        <w:rPr>
          <w:rFonts w:ascii="Arial" w:hAnsi="Arial" w:cs="Arial"/>
          <w:color w:val="auto"/>
          <w:spacing w:val="6"/>
          <w:lang w:val="es-ES" w:eastAsia="es-ES"/>
        </w:rPr>
        <w:t>QUE CREA EL FONDO NACIONAL DE INVERSION PUBLICA Y DESARROLLO (FONACIDE) Y EL FONDO PARA LA EXCELENCIA DE LA EDUCACION Y LA INVESTIGACION</w:t>
      </w:r>
      <w:r w:rsidR="00715C15" w:rsidRPr="00720570">
        <w:rPr>
          <w:rFonts w:ascii="Arial" w:hAnsi="Arial" w:cs="Arial"/>
          <w:color w:val="auto"/>
          <w:spacing w:val="6"/>
          <w:lang w:val="es-ES" w:eastAsia="es-ES"/>
        </w:rPr>
        <w:t>»</w:t>
      </w:r>
      <w:r w:rsidR="00CC77DA" w:rsidRPr="00720570">
        <w:rPr>
          <w:rFonts w:ascii="Arial" w:hAnsi="Arial" w:cs="Arial"/>
          <w:color w:val="auto"/>
          <w:spacing w:val="6"/>
          <w:lang w:val="es-ES" w:eastAsia="es-ES"/>
        </w:rPr>
        <w:t xml:space="preserve">, sus reglamentaciones y modificaciones vigentes y disposiciones de la Ley anual de presupuesto. </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 xml:space="preserve">836 </w:t>
      </w:r>
      <w:r w:rsidRPr="00720570">
        <w:rPr>
          <w:rFonts w:ascii="Arial" w:hAnsi="Arial" w:cs="Arial"/>
          <w:b/>
          <w:color w:val="auto"/>
          <w:spacing w:val="6"/>
          <w:lang w:val="es-ES" w:eastAsia="es-ES"/>
        </w:rPr>
        <w:tab/>
        <w:t>Transferencias a organizaciones municipales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Aportes no consolidables de los Organismos y Entidades del Estado a organizaciones municipales, destinados al financiamiento de gastos</w:t>
      </w:r>
      <w:r w:rsidR="00D524AD" w:rsidRPr="00720570">
        <w:rPr>
          <w:rFonts w:ascii="Arial" w:hAnsi="Arial" w:cs="Arial"/>
          <w:color w:val="auto"/>
          <w:spacing w:val="6"/>
          <w:lang w:val="es-ES" w:eastAsia="es-ES"/>
        </w:rPr>
        <w:t xml:space="preserve"> corrientes</w:t>
      </w:r>
      <w:r w:rsidRPr="00720570">
        <w:rPr>
          <w:rFonts w:ascii="Arial" w:hAnsi="Arial" w:cs="Arial"/>
          <w:color w:val="auto"/>
          <w:spacing w:val="6"/>
          <w:lang w:val="es-ES" w:eastAsia="es-ES"/>
        </w:rPr>
        <w:t xml:space="preserve"> inherentes a programas y acciones de servicios públicos encarados por los gobiernos locales.</w:t>
      </w:r>
    </w:p>
    <w:p w:rsidR="00CC77DA" w:rsidRPr="00720570" w:rsidRDefault="00CC77DA" w:rsidP="00B676CC">
      <w:pPr>
        <w:spacing w:after="0"/>
        <w:contextualSpacing/>
        <w:rPr>
          <w:rFonts w:ascii="Arial" w:hAnsi="Arial" w:cs="Arial"/>
          <w:b/>
          <w:color w:val="auto"/>
          <w:spacing w:val="6"/>
          <w:lang w:val="es-ES" w:eastAsia="es-ES"/>
        </w:rPr>
      </w:pPr>
    </w:p>
    <w:p w:rsidR="00473594" w:rsidRDefault="00473594" w:rsidP="00B676CC">
      <w:pPr>
        <w:spacing w:after="0"/>
        <w:contextualSpacing/>
        <w:rPr>
          <w:rFonts w:ascii="Arial" w:hAnsi="Arial" w:cs="Arial"/>
          <w:b/>
          <w:color w:val="auto"/>
          <w:spacing w:val="6"/>
          <w:lang w:val="es-ES" w:eastAsia="es-ES"/>
        </w:rPr>
      </w:pPr>
    </w:p>
    <w:p w:rsidR="00473594" w:rsidRDefault="00473594"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837</w:t>
      </w:r>
      <w:r w:rsidRPr="00720570">
        <w:rPr>
          <w:rFonts w:ascii="Arial" w:hAnsi="Arial" w:cs="Arial"/>
          <w:b/>
          <w:color w:val="auto"/>
          <w:spacing w:val="6"/>
          <w:lang w:val="es-ES" w:eastAsia="es-ES"/>
        </w:rPr>
        <w:tab/>
        <w:t xml:space="preserve">Transferencias a </w:t>
      </w:r>
      <w:r w:rsidR="00A9505E" w:rsidRPr="00720570">
        <w:rPr>
          <w:rFonts w:ascii="Arial" w:hAnsi="Arial" w:cs="Arial"/>
          <w:b/>
          <w:color w:val="auto"/>
          <w:spacing w:val="6"/>
          <w:lang w:val="es-ES" w:eastAsia="es-ES"/>
        </w:rPr>
        <w:t>E</w:t>
      </w:r>
      <w:r w:rsidRPr="00720570">
        <w:rPr>
          <w:rFonts w:ascii="Arial" w:hAnsi="Arial" w:cs="Arial"/>
          <w:b/>
          <w:color w:val="auto"/>
          <w:spacing w:val="6"/>
          <w:lang w:val="es-ES" w:eastAsia="es-ES"/>
        </w:rPr>
        <w:t>ntidades de Seguridad Social</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Transferencias no consolidables al Fondo de Jubilaciones y Pensiones para miembros del Poder Legislativo, canalizadas a través del Instituto de Previsión Social a la Comisión Coordinadora, creada por Ley N° 842/</w:t>
      </w:r>
      <w:r w:rsidR="00C87EBF" w:rsidRPr="00720570">
        <w:rPr>
          <w:rFonts w:ascii="Arial" w:hAnsi="Arial" w:cs="Arial"/>
          <w:color w:val="auto"/>
          <w:spacing w:val="6"/>
          <w:lang w:val="es-ES" w:eastAsia="es-ES"/>
        </w:rPr>
        <w:t>19</w:t>
      </w:r>
      <w:r w:rsidRPr="00720570">
        <w:rPr>
          <w:rFonts w:ascii="Arial" w:hAnsi="Arial" w:cs="Arial"/>
          <w:color w:val="auto"/>
          <w:spacing w:val="6"/>
          <w:lang w:val="es-ES" w:eastAsia="es-ES"/>
        </w:rPr>
        <w:t xml:space="preserve">80 </w:t>
      </w:r>
      <w:r w:rsidR="00C87EBF" w:rsidRPr="00720570">
        <w:rPr>
          <w:rFonts w:ascii="Arial" w:hAnsi="Arial" w:cs="Arial"/>
          <w:color w:val="auto"/>
          <w:spacing w:val="6"/>
          <w:lang w:val="es-ES" w:eastAsia="es-ES"/>
        </w:rPr>
        <w:t>«</w:t>
      </w:r>
      <w:r w:rsidRPr="00720570">
        <w:rPr>
          <w:rFonts w:ascii="Arial" w:hAnsi="Arial" w:cs="Arial"/>
          <w:color w:val="auto"/>
          <w:spacing w:val="6"/>
          <w:lang w:val="es-ES" w:eastAsia="es-ES"/>
        </w:rPr>
        <w:t>QUE CREA EL FONDO DE JUBILACIONES Y PENSIONES PARA LOS MIEMBROS DEL PODER LEGISLATIVO DE LA NACION</w:t>
      </w:r>
      <w:r w:rsidR="00C87EBF" w:rsidRPr="00720570">
        <w:rPr>
          <w:rFonts w:ascii="Arial" w:hAnsi="Arial" w:cs="Arial"/>
          <w:color w:val="auto"/>
          <w:spacing w:val="6"/>
          <w:lang w:val="es-ES" w:eastAsia="es-ES"/>
        </w:rPr>
        <w:t>»</w:t>
      </w:r>
      <w:r w:rsidRPr="00720570">
        <w:rPr>
          <w:rFonts w:ascii="Arial" w:hAnsi="Arial" w:cs="Arial"/>
          <w:color w:val="auto"/>
          <w:spacing w:val="6"/>
          <w:lang w:val="es-ES" w:eastAsia="es-ES"/>
        </w:rPr>
        <w:t>. Asimismo incluye las transferencias de recursos financieros de la Tesorería General al Instituto de Previsión Social para el subsidio estatal a los docentes independientes, instituciones educativas privadas de la educación formal y no formal, de todos los niveles y modalidades, de conformidad al Artículo 6º de la Ley Nº 4370/</w:t>
      </w:r>
      <w:r w:rsidR="00C87EBF" w:rsidRPr="00720570">
        <w:rPr>
          <w:rFonts w:ascii="Arial" w:hAnsi="Arial" w:cs="Arial"/>
          <w:color w:val="auto"/>
          <w:spacing w:val="6"/>
          <w:lang w:val="es-ES" w:eastAsia="es-ES"/>
        </w:rPr>
        <w:t>20</w:t>
      </w:r>
      <w:r w:rsidRPr="00720570">
        <w:rPr>
          <w:rFonts w:ascii="Arial" w:hAnsi="Arial" w:cs="Arial"/>
          <w:color w:val="auto"/>
          <w:spacing w:val="6"/>
          <w:lang w:val="es-ES" w:eastAsia="es-ES"/>
        </w:rPr>
        <w:t xml:space="preserve">11 </w:t>
      </w:r>
      <w:r w:rsidR="00715C15" w:rsidRPr="00720570">
        <w:rPr>
          <w:rFonts w:ascii="Arial" w:hAnsi="Arial" w:cs="Arial"/>
          <w:color w:val="auto"/>
          <w:spacing w:val="6"/>
          <w:lang w:val="es-ES" w:eastAsia="es-ES"/>
        </w:rPr>
        <w:t>«</w:t>
      </w:r>
      <w:r w:rsidRPr="00720570">
        <w:rPr>
          <w:rFonts w:ascii="Arial" w:hAnsi="Arial" w:cs="Arial"/>
          <w:color w:val="auto"/>
          <w:spacing w:val="6"/>
          <w:lang w:val="es-ES" w:eastAsia="es-ES"/>
        </w:rPr>
        <w:t>QUE ESTABLECE EL SEGURO SOCIAL PARA DOCENTES DEPENDIENTES DE INSTITUCIONES EDUCATIVAS PRIVADAS</w:t>
      </w:r>
      <w:r w:rsidR="00715C15" w:rsidRPr="00720570">
        <w:rPr>
          <w:rFonts w:ascii="Arial" w:hAnsi="Arial" w:cs="Arial"/>
          <w:color w:val="auto"/>
          <w:spacing w:val="6"/>
          <w:lang w:val="es-ES" w:eastAsia="es-ES"/>
        </w:rPr>
        <w:t>»</w:t>
      </w:r>
      <w:r w:rsidRPr="00720570">
        <w:rPr>
          <w:rFonts w:ascii="Arial" w:hAnsi="Arial" w:cs="Arial"/>
          <w:color w:val="auto"/>
          <w:spacing w:val="6"/>
          <w:lang w:val="es-ES" w:eastAsia="es-ES"/>
        </w:rPr>
        <w:t>.</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838</w:t>
      </w:r>
      <w:r w:rsidRPr="00720570">
        <w:rPr>
          <w:rFonts w:ascii="Arial" w:hAnsi="Arial" w:cs="Arial"/>
          <w:b/>
          <w:color w:val="auto"/>
          <w:spacing w:val="6"/>
          <w:lang w:val="es-ES" w:eastAsia="es-ES"/>
        </w:rPr>
        <w:tab/>
      </w:r>
      <w:r w:rsidR="009F61A7" w:rsidRPr="00720570">
        <w:rPr>
          <w:rFonts w:ascii="Arial" w:hAnsi="Arial" w:cs="Arial"/>
          <w:b/>
          <w:color w:val="auto"/>
          <w:spacing w:val="6"/>
          <w:lang w:val="es-ES" w:eastAsia="es-ES"/>
        </w:rPr>
        <w:t>S</w:t>
      </w:r>
      <w:r w:rsidRPr="00720570">
        <w:rPr>
          <w:rFonts w:ascii="Arial" w:hAnsi="Arial" w:cs="Arial"/>
          <w:b/>
          <w:color w:val="auto"/>
          <w:spacing w:val="6"/>
          <w:lang w:val="es-ES" w:eastAsia="es-ES"/>
        </w:rPr>
        <w:t xml:space="preserve">ubsidio </w:t>
      </w:r>
      <w:r w:rsidR="009F61A7" w:rsidRPr="00720570">
        <w:rPr>
          <w:rFonts w:ascii="Arial" w:hAnsi="Arial" w:cs="Arial"/>
          <w:b/>
          <w:color w:val="auto"/>
          <w:spacing w:val="6"/>
          <w:lang w:val="es-ES" w:eastAsia="es-ES"/>
        </w:rPr>
        <w:t>por</w:t>
      </w:r>
      <w:r w:rsidRPr="00720570">
        <w:rPr>
          <w:rFonts w:ascii="Arial" w:hAnsi="Arial" w:cs="Arial"/>
          <w:b/>
          <w:color w:val="auto"/>
          <w:spacing w:val="6"/>
          <w:lang w:val="es-ES" w:eastAsia="es-ES"/>
        </w:rPr>
        <w:t xml:space="preserve"> </w:t>
      </w:r>
      <w:r w:rsidR="009F61A7" w:rsidRPr="00720570">
        <w:rPr>
          <w:rFonts w:ascii="Arial" w:hAnsi="Arial" w:cs="Arial"/>
          <w:b/>
          <w:color w:val="auto"/>
          <w:spacing w:val="6"/>
          <w:lang w:val="es-ES" w:eastAsia="es-ES"/>
        </w:rPr>
        <w:t>T</w:t>
      </w:r>
      <w:r w:rsidRPr="00720570">
        <w:rPr>
          <w:rFonts w:ascii="Arial" w:hAnsi="Arial" w:cs="Arial"/>
          <w:b/>
          <w:color w:val="auto"/>
          <w:spacing w:val="6"/>
          <w:lang w:val="es-ES" w:eastAsia="es-ES"/>
        </w:rPr>
        <w:t xml:space="preserve">arifa </w:t>
      </w:r>
      <w:r w:rsidR="009F61A7" w:rsidRPr="00720570">
        <w:rPr>
          <w:rFonts w:ascii="Arial" w:hAnsi="Arial" w:cs="Arial"/>
          <w:b/>
          <w:color w:val="auto"/>
          <w:spacing w:val="6"/>
          <w:lang w:val="es-ES" w:eastAsia="es-ES"/>
        </w:rPr>
        <w:t>S</w:t>
      </w:r>
      <w:r w:rsidRPr="00720570">
        <w:rPr>
          <w:rFonts w:ascii="Arial" w:hAnsi="Arial" w:cs="Arial"/>
          <w:b/>
          <w:color w:val="auto"/>
          <w:spacing w:val="6"/>
          <w:lang w:val="es-ES" w:eastAsia="es-ES"/>
        </w:rPr>
        <w:t xml:space="preserve">ocial </w:t>
      </w:r>
      <w:r w:rsidR="009F61A7" w:rsidRPr="00720570">
        <w:rPr>
          <w:rFonts w:ascii="Arial" w:hAnsi="Arial" w:cs="Arial"/>
          <w:b/>
          <w:color w:val="auto"/>
          <w:spacing w:val="6"/>
          <w:lang w:val="es-ES" w:eastAsia="es-ES"/>
        </w:rPr>
        <w:t>de</w:t>
      </w:r>
      <w:r w:rsidRPr="00720570">
        <w:rPr>
          <w:rFonts w:ascii="Arial" w:hAnsi="Arial" w:cs="Arial"/>
          <w:b/>
          <w:color w:val="auto"/>
          <w:spacing w:val="6"/>
          <w:lang w:val="es-ES" w:eastAsia="es-ES"/>
        </w:rPr>
        <w:t xml:space="preserve"> la ANDE </w:t>
      </w:r>
    </w:p>
    <w:p w:rsidR="00CC77DA" w:rsidRPr="00720570" w:rsidRDefault="00CC77DA" w:rsidP="00B676CC">
      <w:pPr>
        <w:spacing w:after="0"/>
        <w:contextualSpacing/>
        <w:rPr>
          <w:rFonts w:ascii="Arial" w:hAnsi="Arial" w:cs="Arial"/>
          <w:color w:val="auto"/>
          <w:spacing w:val="-4"/>
          <w:lang w:val="es-ES" w:eastAsia="es-ES"/>
        </w:rPr>
      </w:pPr>
      <w:r w:rsidRPr="00720570">
        <w:rPr>
          <w:rFonts w:ascii="Arial" w:hAnsi="Arial" w:cs="Arial"/>
          <w:color w:val="auto"/>
          <w:spacing w:val="-4"/>
          <w:lang w:val="es-ES" w:eastAsia="es-ES"/>
        </w:rPr>
        <w:t>Transferencias a la ANDE en concepto de subsidio o subvención por la diferencia entre la tarifa residencial normal con relación a la tarifa social establecido por la Ley N° 2501/</w:t>
      </w:r>
      <w:r w:rsidR="00C87EBF" w:rsidRPr="00720570">
        <w:rPr>
          <w:rFonts w:ascii="Arial" w:hAnsi="Arial" w:cs="Arial"/>
          <w:color w:val="auto"/>
          <w:spacing w:val="-4"/>
          <w:lang w:val="es-ES" w:eastAsia="es-ES"/>
        </w:rPr>
        <w:t>20</w:t>
      </w:r>
      <w:r w:rsidRPr="00720570">
        <w:rPr>
          <w:rFonts w:ascii="Arial" w:hAnsi="Arial" w:cs="Arial"/>
          <w:color w:val="auto"/>
          <w:spacing w:val="-4"/>
          <w:lang w:val="es-ES" w:eastAsia="es-ES"/>
        </w:rPr>
        <w:t xml:space="preserve">04 </w:t>
      </w:r>
      <w:r w:rsidR="00715C15" w:rsidRPr="00720570">
        <w:rPr>
          <w:rFonts w:ascii="Arial" w:hAnsi="Arial" w:cs="Arial"/>
          <w:color w:val="auto"/>
          <w:spacing w:val="-4"/>
          <w:lang w:val="es-ES" w:eastAsia="es-ES"/>
        </w:rPr>
        <w:t>«</w:t>
      </w:r>
      <w:r w:rsidRPr="00720570">
        <w:rPr>
          <w:rFonts w:ascii="Arial" w:hAnsi="Arial" w:cs="Arial"/>
          <w:color w:val="auto"/>
          <w:spacing w:val="-4"/>
          <w:lang w:val="es-ES" w:eastAsia="es-ES"/>
        </w:rPr>
        <w:t>QUE AMPLIA LA TARIFA SOCIAL DE ENERGIA ELECTRICA</w:t>
      </w:r>
      <w:r w:rsidR="00715C15" w:rsidRPr="00720570">
        <w:rPr>
          <w:rFonts w:ascii="Arial" w:hAnsi="Arial" w:cs="Arial"/>
          <w:color w:val="auto"/>
          <w:spacing w:val="-4"/>
          <w:lang w:val="es-ES" w:eastAsia="es-ES"/>
        </w:rPr>
        <w:t>»</w:t>
      </w:r>
      <w:r w:rsidRPr="00720570">
        <w:rPr>
          <w:rFonts w:ascii="Arial" w:hAnsi="Arial" w:cs="Arial"/>
          <w:color w:val="auto"/>
          <w:spacing w:val="-4"/>
          <w:lang w:val="es-ES" w:eastAsia="es-ES"/>
        </w:rPr>
        <w:t xml:space="preserve">. </w:t>
      </w:r>
    </w:p>
    <w:p w:rsidR="00CC77DA" w:rsidRPr="00720570" w:rsidRDefault="00CC77DA" w:rsidP="00B676CC">
      <w:pPr>
        <w:spacing w:after="0"/>
        <w:contextualSpacing/>
        <w:rPr>
          <w:rFonts w:ascii="Arial" w:hAnsi="Arial" w:cs="Arial"/>
          <w:color w:val="auto"/>
          <w:spacing w:val="-4"/>
          <w:lang w:val="es-ES" w:eastAsia="es-ES"/>
        </w:rPr>
      </w:pPr>
    </w:p>
    <w:p w:rsidR="00846D10"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839</w:t>
      </w:r>
      <w:r w:rsidRPr="00720570">
        <w:rPr>
          <w:rFonts w:ascii="Arial" w:hAnsi="Arial" w:cs="Arial"/>
          <w:b/>
          <w:color w:val="auto"/>
          <w:spacing w:val="6"/>
          <w:lang w:val="es-ES" w:eastAsia="es-ES"/>
        </w:rPr>
        <w:tab/>
        <w:t xml:space="preserve">Otras transferencias corrientes al </w:t>
      </w:r>
      <w:r w:rsidR="00846D10" w:rsidRPr="00720570">
        <w:rPr>
          <w:rFonts w:ascii="Arial" w:hAnsi="Arial" w:cs="Arial"/>
          <w:b/>
          <w:color w:val="auto"/>
          <w:spacing w:val="6"/>
          <w:lang w:val="es-ES" w:eastAsia="es-ES"/>
        </w:rPr>
        <w:t>sector público o privado varias</w:t>
      </w:r>
    </w:p>
    <w:p w:rsidR="00846D10" w:rsidRPr="00720570" w:rsidRDefault="00846D10" w:rsidP="00B676CC">
      <w:pPr>
        <w:spacing w:after="0"/>
        <w:contextualSpacing/>
        <w:rPr>
          <w:rFonts w:ascii="Arial" w:hAnsi="Arial" w:cs="Arial"/>
          <w:b/>
          <w:color w:val="auto"/>
          <w:spacing w:val="6"/>
          <w:lang w:val="es-ES" w:eastAsia="es-ES"/>
        </w:rPr>
      </w:pPr>
      <w:r w:rsidRPr="00720570">
        <w:rPr>
          <w:rFonts w:ascii="Arial" w:hAnsi="Arial" w:cs="Arial"/>
          <w:color w:val="auto"/>
        </w:rPr>
        <w:t xml:space="preserve">Aportes o transferencias no consolidables entre los Organismos y Entidades del Estado. Incluye además las siguientes trasferencias: </w:t>
      </w:r>
    </w:p>
    <w:p w:rsidR="00F346CA" w:rsidRPr="00720570" w:rsidRDefault="00846D10" w:rsidP="007527CC">
      <w:pPr>
        <w:pStyle w:val="Prrafodelista"/>
        <w:numPr>
          <w:ilvl w:val="0"/>
          <w:numId w:val="30"/>
        </w:numPr>
        <w:spacing w:before="120" w:after="0"/>
        <w:ind w:left="0" w:firstLine="851"/>
        <w:rPr>
          <w:rFonts w:ascii="Arial" w:hAnsi="Arial" w:cs="Arial"/>
          <w:color w:val="auto"/>
        </w:rPr>
      </w:pPr>
      <w:r w:rsidRPr="00720570">
        <w:rPr>
          <w:rFonts w:ascii="Arial" w:hAnsi="Arial" w:cs="Arial"/>
          <w:color w:val="auto"/>
        </w:rPr>
        <w:t xml:space="preserve">Para la constitución del Fondo de conservación de Bosques Tropicales </w:t>
      </w:r>
    </w:p>
    <w:p w:rsidR="00846D10" w:rsidRPr="00720570" w:rsidRDefault="00846D10" w:rsidP="007527CC">
      <w:pPr>
        <w:pStyle w:val="Prrafodelista"/>
        <w:numPr>
          <w:ilvl w:val="0"/>
          <w:numId w:val="30"/>
        </w:numPr>
        <w:spacing w:before="120" w:after="0"/>
        <w:ind w:left="0" w:firstLine="851"/>
        <w:rPr>
          <w:rFonts w:ascii="Arial" w:hAnsi="Arial" w:cs="Arial"/>
          <w:color w:val="auto"/>
        </w:rPr>
      </w:pPr>
      <w:r w:rsidRPr="00720570">
        <w:rPr>
          <w:rFonts w:ascii="Arial" w:hAnsi="Arial" w:cs="Arial"/>
          <w:color w:val="auto"/>
        </w:rPr>
        <w:t>Transferencias al Fondo para la Excelencia de la Educación e Investigación establecida por la Ley N° 4758/</w:t>
      </w:r>
      <w:r w:rsidR="00C87EBF" w:rsidRPr="00720570">
        <w:rPr>
          <w:rFonts w:ascii="Arial" w:hAnsi="Arial" w:cs="Arial"/>
          <w:color w:val="auto"/>
        </w:rPr>
        <w:t>20</w:t>
      </w:r>
      <w:r w:rsidRPr="00720570">
        <w:rPr>
          <w:rFonts w:ascii="Arial" w:hAnsi="Arial" w:cs="Arial"/>
          <w:color w:val="auto"/>
        </w:rPr>
        <w:t xml:space="preserve">12 </w:t>
      </w:r>
      <w:r w:rsidR="00715C15" w:rsidRPr="00720570">
        <w:rPr>
          <w:rFonts w:ascii="Arial" w:hAnsi="Arial" w:cs="Arial"/>
          <w:color w:val="auto"/>
        </w:rPr>
        <w:t>«</w:t>
      </w:r>
      <w:r w:rsidRPr="00720570">
        <w:rPr>
          <w:rFonts w:ascii="Arial" w:hAnsi="Arial" w:cs="Arial"/>
          <w:color w:val="auto"/>
        </w:rPr>
        <w:t>QUE CREA EL FONDO NACIONAL DE INVERSION PUBLICA Y DESARROLLO (FONACIDE) Y EL FONDO PARA LA EXCELENCIA DE LA EDUCACION Y LA INVESTIGACION</w:t>
      </w:r>
      <w:r w:rsidR="00715C15" w:rsidRPr="00720570">
        <w:rPr>
          <w:rFonts w:ascii="Arial" w:hAnsi="Arial" w:cs="Arial"/>
          <w:color w:val="auto"/>
        </w:rPr>
        <w:t>»</w:t>
      </w:r>
      <w:r w:rsidRPr="00720570">
        <w:rPr>
          <w:rFonts w:ascii="Arial" w:hAnsi="Arial" w:cs="Arial"/>
          <w:color w:val="auto"/>
        </w:rPr>
        <w:t xml:space="preserve">. </w:t>
      </w:r>
    </w:p>
    <w:p w:rsidR="00846D10" w:rsidRPr="00720570" w:rsidRDefault="00846D10" w:rsidP="007527CC">
      <w:pPr>
        <w:pStyle w:val="Prrafodelista"/>
        <w:numPr>
          <w:ilvl w:val="0"/>
          <w:numId w:val="30"/>
        </w:numPr>
        <w:spacing w:before="120" w:after="0"/>
        <w:ind w:left="0" w:firstLine="851"/>
        <w:rPr>
          <w:rFonts w:ascii="Arial" w:hAnsi="Arial" w:cs="Arial"/>
          <w:color w:val="auto"/>
        </w:rPr>
      </w:pPr>
      <w:r w:rsidRPr="00720570">
        <w:rPr>
          <w:rFonts w:ascii="Arial" w:hAnsi="Arial" w:cs="Arial"/>
          <w:color w:val="auto"/>
        </w:rPr>
        <w:t>Transferencias para capitalización de la Agencia Financiera de Desarrollo (AFD), establecida por la Ley N° 4758/</w:t>
      </w:r>
      <w:r w:rsidR="00C87EBF" w:rsidRPr="00720570">
        <w:rPr>
          <w:rFonts w:ascii="Arial" w:hAnsi="Arial" w:cs="Arial"/>
          <w:color w:val="auto"/>
        </w:rPr>
        <w:t>20</w:t>
      </w:r>
      <w:r w:rsidRPr="00720570">
        <w:rPr>
          <w:rFonts w:ascii="Arial" w:hAnsi="Arial" w:cs="Arial"/>
          <w:color w:val="auto"/>
        </w:rPr>
        <w:t xml:space="preserve">12 </w:t>
      </w:r>
      <w:r w:rsidR="00715C15" w:rsidRPr="00720570">
        <w:rPr>
          <w:rFonts w:ascii="Arial" w:hAnsi="Arial" w:cs="Arial"/>
          <w:color w:val="auto"/>
        </w:rPr>
        <w:t>«</w:t>
      </w:r>
      <w:r w:rsidRPr="00720570">
        <w:rPr>
          <w:rFonts w:ascii="Arial" w:hAnsi="Arial" w:cs="Arial"/>
          <w:color w:val="auto"/>
        </w:rPr>
        <w:t>QUE CREA EL FONDO NACIONAL DE INVERSION PUBLICA Y DESARROLLO (FONACIDE) Y EL FONDO PARA LA EXCELENCIA DE LA EDUCACION Y LA INVESTIGACION</w:t>
      </w:r>
      <w:r w:rsidR="00715C15" w:rsidRPr="00720570">
        <w:rPr>
          <w:rFonts w:ascii="Arial" w:hAnsi="Arial" w:cs="Arial"/>
          <w:color w:val="auto"/>
        </w:rPr>
        <w:t>»</w:t>
      </w:r>
      <w:r w:rsidRPr="00720570">
        <w:rPr>
          <w:rFonts w:ascii="Arial" w:hAnsi="Arial" w:cs="Arial"/>
          <w:color w:val="auto"/>
        </w:rPr>
        <w:t xml:space="preserve">. </w:t>
      </w:r>
    </w:p>
    <w:p w:rsidR="00846D10" w:rsidRPr="00720570" w:rsidRDefault="00846D10" w:rsidP="007527CC">
      <w:pPr>
        <w:pStyle w:val="Prrafodelista"/>
        <w:numPr>
          <w:ilvl w:val="0"/>
          <w:numId w:val="30"/>
        </w:numPr>
        <w:spacing w:before="120" w:after="0"/>
        <w:ind w:left="0" w:firstLine="851"/>
        <w:rPr>
          <w:rFonts w:ascii="Arial" w:hAnsi="Arial" w:cs="Arial"/>
          <w:color w:val="auto"/>
        </w:rPr>
      </w:pPr>
      <w:r w:rsidRPr="00720570">
        <w:rPr>
          <w:rFonts w:ascii="Arial" w:hAnsi="Arial" w:cs="Arial"/>
          <w:color w:val="auto"/>
        </w:rPr>
        <w:t xml:space="preserve"> Transferencias al Fondo Nacional para la Salud establecida en la Ley N° 4758/</w:t>
      </w:r>
      <w:r w:rsidR="00C87EBF" w:rsidRPr="00720570">
        <w:rPr>
          <w:rFonts w:ascii="Arial" w:hAnsi="Arial" w:cs="Arial"/>
          <w:color w:val="auto"/>
        </w:rPr>
        <w:t>20</w:t>
      </w:r>
      <w:r w:rsidRPr="00720570">
        <w:rPr>
          <w:rFonts w:ascii="Arial" w:hAnsi="Arial" w:cs="Arial"/>
          <w:color w:val="auto"/>
        </w:rPr>
        <w:t xml:space="preserve">12 </w:t>
      </w:r>
      <w:r w:rsidR="00715C15" w:rsidRPr="00720570">
        <w:rPr>
          <w:rFonts w:ascii="Arial" w:hAnsi="Arial" w:cs="Arial"/>
          <w:color w:val="auto"/>
        </w:rPr>
        <w:t>«</w:t>
      </w:r>
      <w:r w:rsidRPr="00720570">
        <w:rPr>
          <w:rFonts w:ascii="Arial" w:hAnsi="Arial" w:cs="Arial"/>
          <w:color w:val="auto"/>
        </w:rPr>
        <w:t>QUE CREA EL FONDO NACIONAL DE INVERSION PUBLICA Y DESARROLLO (FONACIDE) Y EL FONDO PARA LA EXCELENCIA DE LA EDUCACION Y LA INVESTIGACION</w:t>
      </w:r>
      <w:r w:rsidR="00715C15" w:rsidRPr="00720570">
        <w:rPr>
          <w:rFonts w:ascii="Arial" w:hAnsi="Arial" w:cs="Arial"/>
          <w:color w:val="auto"/>
        </w:rPr>
        <w:t>»</w:t>
      </w:r>
      <w:r w:rsidRPr="00720570">
        <w:rPr>
          <w:rFonts w:ascii="Arial" w:hAnsi="Arial" w:cs="Arial"/>
          <w:color w:val="auto"/>
        </w:rPr>
        <w:t xml:space="preserve">. </w:t>
      </w:r>
    </w:p>
    <w:p w:rsidR="00846D10" w:rsidRPr="00720570" w:rsidRDefault="00846D10" w:rsidP="007527CC">
      <w:pPr>
        <w:pStyle w:val="Prrafodelista"/>
        <w:numPr>
          <w:ilvl w:val="0"/>
          <w:numId w:val="30"/>
        </w:numPr>
        <w:spacing w:before="120" w:after="0"/>
        <w:ind w:left="0" w:firstLine="851"/>
        <w:rPr>
          <w:rFonts w:ascii="Arial" w:hAnsi="Arial" w:cs="Arial"/>
          <w:color w:val="auto"/>
        </w:rPr>
      </w:pPr>
      <w:r w:rsidRPr="00720570">
        <w:rPr>
          <w:rFonts w:ascii="Arial" w:hAnsi="Arial" w:cs="Arial"/>
          <w:color w:val="auto"/>
        </w:rPr>
        <w:t xml:space="preserve"> Transferencias del Ministerio de Hacienda establecidas en el marco de la Ley Nº 5210/</w:t>
      </w:r>
      <w:r w:rsidR="00C87EBF" w:rsidRPr="00720570">
        <w:rPr>
          <w:rFonts w:ascii="Arial" w:hAnsi="Arial" w:cs="Arial"/>
          <w:color w:val="auto"/>
        </w:rPr>
        <w:t>20</w:t>
      </w:r>
      <w:r w:rsidRPr="00720570">
        <w:rPr>
          <w:rFonts w:ascii="Arial" w:hAnsi="Arial" w:cs="Arial"/>
          <w:color w:val="auto"/>
        </w:rPr>
        <w:t xml:space="preserve">14 </w:t>
      </w:r>
      <w:r w:rsidR="00715C15" w:rsidRPr="00720570">
        <w:rPr>
          <w:rFonts w:ascii="Arial" w:hAnsi="Arial" w:cs="Arial"/>
          <w:color w:val="auto"/>
        </w:rPr>
        <w:t>«</w:t>
      </w:r>
      <w:r w:rsidRPr="00720570">
        <w:rPr>
          <w:rFonts w:ascii="Arial" w:hAnsi="Arial" w:cs="Arial"/>
          <w:color w:val="auto"/>
        </w:rPr>
        <w:t>DE ALIMENTACION ESCOLAR Y CONTROL SANITARIO</w:t>
      </w:r>
      <w:r w:rsidR="00715C15" w:rsidRPr="00720570">
        <w:rPr>
          <w:rFonts w:ascii="Arial" w:hAnsi="Arial" w:cs="Arial"/>
          <w:color w:val="auto"/>
        </w:rPr>
        <w:t>»</w:t>
      </w:r>
    </w:p>
    <w:p w:rsidR="00846D10" w:rsidRPr="00720570" w:rsidRDefault="00846D10" w:rsidP="007527CC">
      <w:pPr>
        <w:pStyle w:val="Prrafodelista"/>
        <w:numPr>
          <w:ilvl w:val="0"/>
          <w:numId w:val="30"/>
        </w:numPr>
        <w:spacing w:before="120" w:after="0"/>
        <w:ind w:left="0" w:firstLine="851"/>
        <w:rPr>
          <w:rFonts w:ascii="Arial" w:hAnsi="Arial" w:cs="Arial"/>
          <w:color w:val="auto"/>
        </w:rPr>
      </w:pPr>
      <w:r w:rsidRPr="00720570">
        <w:rPr>
          <w:rFonts w:ascii="Arial" w:hAnsi="Arial" w:cs="Arial"/>
          <w:color w:val="auto"/>
        </w:rPr>
        <w:t>Transferencias corrientes del Fondo Nacional de Deportes de la Secretaría Nacional de Deportes en el marco legal de los Artículos 17 al 23 de la Ley N° 2874/</w:t>
      </w:r>
      <w:r w:rsidR="00C87EBF" w:rsidRPr="00720570">
        <w:rPr>
          <w:rFonts w:ascii="Arial" w:hAnsi="Arial" w:cs="Arial"/>
          <w:color w:val="auto"/>
        </w:rPr>
        <w:t>20</w:t>
      </w:r>
      <w:r w:rsidRPr="00720570">
        <w:rPr>
          <w:rFonts w:ascii="Arial" w:hAnsi="Arial" w:cs="Arial"/>
          <w:color w:val="auto"/>
        </w:rPr>
        <w:t xml:space="preserve">06 </w:t>
      </w:r>
      <w:r w:rsidR="00715C15" w:rsidRPr="00720570">
        <w:rPr>
          <w:rFonts w:ascii="Arial" w:hAnsi="Arial" w:cs="Arial"/>
          <w:color w:val="auto"/>
        </w:rPr>
        <w:t>«</w:t>
      </w:r>
      <w:r w:rsidRPr="00720570">
        <w:rPr>
          <w:rFonts w:ascii="Arial" w:hAnsi="Arial" w:cs="Arial"/>
          <w:color w:val="auto"/>
        </w:rPr>
        <w:t>DEL DEPORTE</w:t>
      </w:r>
      <w:r w:rsidR="00715C15" w:rsidRPr="00720570">
        <w:rPr>
          <w:rFonts w:ascii="Arial" w:hAnsi="Arial" w:cs="Arial"/>
          <w:color w:val="auto"/>
        </w:rPr>
        <w:t>»</w:t>
      </w:r>
      <w:r w:rsidRPr="00720570">
        <w:rPr>
          <w:rFonts w:ascii="Arial" w:hAnsi="Arial" w:cs="Arial"/>
          <w:color w:val="auto"/>
        </w:rPr>
        <w:t xml:space="preserve">, que estarán destinados a la afectación de gastos inherentes a la promoción del deporte nacional a través subvenciones a las entidades privadas y organizaciones intermedias deportivas del país, que podrán ser erogados por la modalidad de fondo rotatorio, establecida en la reglamentación de la Ley Anual de Presupuesto.  </w:t>
      </w:r>
    </w:p>
    <w:p w:rsidR="00846D10" w:rsidRPr="00720570" w:rsidRDefault="00846D10" w:rsidP="007527CC">
      <w:pPr>
        <w:pStyle w:val="Prrafodelista"/>
        <w:numPr>
          <w:ilvl w:val="0"/>
          <w:numId w:val="30"/>
        </w:numPr>
        <w:spacing w:before="120" w:after="0"/>
        <w:ind w:left="0" w:firstLine="851"/>
        <w:rPr>
          <w:rFonts w:ascii="Arial" w:hAnsi="Arial" w:cs="Arial"/>
          <w:color w:val="auto"/>
        </w:rPr>
      </w:pPr>
      <w:r w:rsidRPr="00720570">
        <w:rPr>
          <w:rFonts w:ascii="Arial" w:hAnsi="Arial" w:cs="Arial"/>
          <w:color w:val="auto"/>
        </w:rPr>
        <w:t xml:space="preserve">Aportes o transferencias a la empresa Cañas Paraguayas SA (CAPASA), para la previsión y transferencia de recursos financieros destinados a gastos corrientes.  </w:t>
      </w:r>
    </w:p>
    <w:p w:rsidR="00442A15" w:rsidRPr="00720570" w:rsidRDefault="00846D10" w:rsidP="007527CC">
      <w:pPr>
        <w:pStyle w:val="Prrafodelista"/>
        <w:numPr>
          <w:ilvl w:val="0"/>
          <w:numId w:val="30"/>
        </w:numPr>
        <w:spacing w:before="120" w:after="0"/>
        <w:ind w:left="0" w:firstLine="851"/>
        <w:rPr>
          <w:rFonts w:ascii="Arial" w:hAnsi="Arial" w:cs="Arial"/>
          <w:strike/>
          <w:color w:val="auto"/>
        </w:rPr>
      </w:pPr>
      <w:r w:rsidRPr="00720570">
        <w:rPr>
          <w:rFonts w:ascii="Arial" w:hAnsi="Arial" w:cs="Arial"/>
          <w:color w:val="auto"/>
        </w:rPr>
        <w:t>Transferencias corrientes del Consejo Nacional de Ciencia y Tecnología (CONACYT) a otras entidades públicas y privada</w:t>
      </w:r>
      <w:r w:rsidR="0043464C" w:rsidRPr="00720570">
        <w:rPr>
          <w:rFonts w:ascii="Arial" w:hAnsi="Arial" w:cs="Arial"/>
          <w:color w:val="auto"/>
        </w:rPr>
        <w:t>s, personas físicas o jurídicas</w:t>
      </w:r>
      <w:r w:rsidRPr="00720570">
        <w:rPr>
          <w:rFonts w:ascii="Arial" w:hAnsi="Arial" w:cs="Arial"/>
          <w:color w:val="auto"/>
        </w:rPr>
        <w:t xml:space="preserve"> para el financiamiento de</w:t>
      </w:r>
      <w:r w:rsidR="0043464C" w:rsidRPr="00720570">
        <w:rPr>
          <w:rFonts w:ascii="Arial" w:hAnsi="Arial" w:cs="Arial"/>
          <w:color w:val="auto"/>
        </w:rPr>
        <w:t>:</w:t>
      </w:r>
      <w:r w:rsidRPr="00720570">
        <w:rPr>
          <w:rFonts w:ascii="Arial" w:hAnsi="Arial" w:cs="Arial"/>
          <w:color w:val="auto"/>
        </w:rPr>
        <w:t xml:space="preserve"> </w:t>
      </w:r>
      <w:r w:rsidR="0043464C" w:rsidRPr="00720570">
        <w:rPr>
          <w:rFonts w:ascii="Arial" w:hAnsi="Arial" w:cs="Arial"/>
          <w:color w:val="auto"/>
        </w:rPr>
        <w:t xml:space="preserve">1) </w:t>
      </w:r>
      <w:r w:rsidRPr="00720570">
        <w:rPr>
          <w:rFonts w:ascii="Arial" w:hAnsi="Arial" w:cs="Arial"/>
          <w:color w:val="auto"/>
        </w:rPr>
        <w:t>proyectos y programas previstos en el Artículo 12 Inciso g) de la Ley N° 4758</w:t>
      </w:r>
      <w:r w:rsidR="00C87EBF" w:rsidRPr="00720570">
        <w:rPr>
          <w:rFonts w:ascii="Arial" w:hAnsi="Arial" w:cs="Arial"/>
          <w:color w:val="auto"/>
        </w:rPr>
        <w:t>/2012</w:t>
      </w:r>
      <w:r w:rsidRPr="00720570">
        <w:rPr>
          <w:rFonts w:ascii="Arial" w:hAnsi="Arial" w:cs="Arial"/>
          <w:color w:val="auto"/>
        </w:rPr>
        <w:t xml:space="preserve"> </w:t>
      </w:r>
      <w:r w:rsidR="00715C15" w:rsidRPr="00720570">
        <w:rPr>
          <w:rFonts w:ascii="Arial" w:hAnsi="Arial" w:cs="Arial"/>
          <w:color w:val="auto"/>
        </w:rPr>
        <w:t>«QUE CREA EL FONDO NACIONAL DE INVERSIÓN PÚBLICA Y DESARROLLO (FONACIDE) Y EL FONDO PARA LA EXCELENCIA DE LA EDUCACIÓN Y LA INVESTIGACIÓN»</w:t>
      </w:r>
      <w:r w:rsidR="0043464C" w:rsidRPr="00720570">
        <w:rPr>
          <w:rFonts w:ascii="Arial" w:hAnsi="Arial" w:cs="Arial"/>
          <w:color w:val="auto"/>
        </w:rPr>
        <w:t xml:space="preserve"> y 2) actividades que promuevan el desarrollo de la ciencia, tecnología, innovación y calidad, de conformidad a lo que establece la Ley N° 2279/2003 </w:t>
      </w:r>
      <w:r w:rsidR="00715C15" w:rsidRPr="00720570">
        <w:rPr>
          <w:rFonts w:ascii="Arial" w:hAnsi="Arial" w:cs="Arial"/>
          <w:color w:val="auto"/>
        </w:rPr>
        <w:t>«QUE MODIFICA LA LEY N° 1028/1997 GENERAL DE CIENCIA Y TECNOLOGÍA»</w:t>
      </w:r>
      <w:r w:rsidR="0043464C" w:rsidRPr="00720570">
        <w:rPr>
          <w:rFonts w:ascii="Arial" w:hAnsi="Arial" w:cs="Arial"/>
          <w:color w:val="auto"/>
        </w:rPr>
        <w:t xml:space="preserve">. </w:t>
      </w:r>
    </w:p>
    <w:p w:rsidR="00F346CA" w:rsidRPr="00720570" w:rsidRDefault="00715C15" w:rsidP="007527CC">
      <w:pPr>
        <w:pStyle w:val="Prrafodelista"/>
        <w:numPr>
          <w:ilvl w:val="0"/>
          <w:numId w:val="30"/>
        </w:numPr>
        <w:spacing w:before="120" w:after="0"/>
        <w:ind w:left="0" w:firstLine="851"/>
        <w:rPr>
          <w:rFonts w:ascii="Arial" w:hAnsi="Arial" w:cs="Arial"/>
          <w:color w:val="auto"/>
        </w:rPr>
      </w:pPr>
      <w:r w:rsidRPr="00720570">
        <w:rPr>
          <w:rFonts w:ascii="Arial" w:hAnsi="Arial" w:cs="Arial"/>
          <w:color w:val="auto"/>
        </w:rPr>
        <w:t xml:space="preserve">Transferencia del uno por ciento (1%) del </w:t>
      </w:r>
      <w:r w:rsidR="00CB4197" w:rsidRPr="00720570">
        <w:rPr>
          <w:rFonts w:ascii="Arial" w:hAnsi="Arial" w:cs="Arial"/>
          <w:color w:val="auto"/>
        </w:rPr>
        <w:t>setenta por ciento (70%) del Impuesto Inmobiliario por parte de los municipios al Servicio Nacional de Catastro (Ley N° 5513/2015).</w:t>
      </w:r>
    </w:p>
    <w:p w:rsidR="005919E2" w:rsidRPr="00720570" w:rsidRDefault="00F346CA" w:rsidP="007527CC">
      <w:pPr>
        <w:pStyle w:val="Prrafodelista"/>
        <w:numPr>
          <w:ilvl w:val="0"/>
          <w:numId w:val="30"/>
        </w:numPr>
        <w:spacing w:before="120" w:after="0"/>
        <w:ind w:left="0" w:firstLine="851"/>
        <w:rPr>
          <w:rFonts w:ascii="Arial" w:hAnsi="Arial" w:cs="Arial"/>
          <w:color w:val="auto"/>
        </w:rPr>
      </w:pPr>
      <w:r w:rsidRPr="00720570">
        <w:rPr>
          <w:rFonts w:ascii="Arial" w:hAnsi="Arial" w:cs="Arial"/>
          <w:color w:val="auto"/>
        </w:rPr>
        <w:t xml:space="preserve">Aportes o transferencias de las </w:t>
      </w:r>
      <w:r w:rsidR="00BF4400" w:rsidRPr="00720570">
        <w:rPr>
          <w:rFonts w:ascii="Arial" w:hAnsi="Arial" w:cs="Arial"/>
          <w:color w:val="auto"/>
        </w:rPr>
        <w:t>E</w:t>
      </w:r>
      <w:r w:rsidRPr="00720570">
        <w:rPr>
          <w:rFonts w:ascii="Arial" w:hAnsi="Arial" w:cs="Arial"/>
          <w:color w:val="auto"/>
        </w:rPr>
        <w:t xml:space="preserve">mpresas </w:t>
      </w:r>
      <w:r w:rsidR="00BF4400" w:rsidRPr="00720570">
        <w:rPr>
          <w:rFonts w:ascii="Arial" w:hAnsi="Arial" w:cs="Arial"/>
          <w:color w:val="auto"/>
        </w:rPr>
        <w:t>P</w:t>
      </w:r>
      <w:r w:rsidRPr="00720570">
        <w:rPr>
          <w:rFonts w:ascii="Arial" w:hAnsi="Arial" w:cs="Arial"/>
          <w:color w:val="auto"/>
        </w:rPr>
        <w:t>úbli</w:t>
      </w:r>
      <w:r w:rsidR="005919E2" w:rsidRPr="00720570">
        <w:rPr>
          <w:rFonts w:ascii="Arial" w:hAnsi="Arial" w:cs="Arial"/>
          <w:color w:val="auto"/>
        </w:rPr>
        <w:t xml:space="preserve">cas al Ministerio de Hacienda </w:t>
      </w:r>
      <w:r w:rsidRPr="00720570">
        <w:rPr>
          <w:rFonts w:ascii="Arial" w:hAnsi="Arial" w:cs="Arial"/>
          <w:color w:val="auto"/>
        </w:rPr>
        <w:t xml:space="preserve">destinados </w:t>
      </w:r>
      <w:r w:rsidR="009E6D97" w:rsidRPr="00720570">
        <w:rPr>
          <w:rFonts w:ascii="Arial" w:hAnsi="Arial" w:cs="Arial"/>
          <w:color w:val="auto"/>
        </w:rPr>
        <w:t xml:space="preserve">al </w:t>
      </w:r>
      <w:r w:rsidR="00715C15" w:rsidRPr="00720570">
        <w:rPr>
          <w:rFonts w:ascii="Arial" w:hAnsi="Arial" w:cs="Arial"/>
          <w:color w:val="auto"/>
        </w:rPr>
        <w:t xml:space="preserve">monitoreo y </w:t>
      </w:r>
      <w:r w:rsidRPr="00720570">
        <w:rPr>
          <w:rFonts w:ascii="Arial" w:hAnsi="Arial" w:cs="Arial"/>
          <w:color w:val="auto"/>
        </w:rPr>
        <w:t xml:space="preserve">supervisión de la </w:t>
      </w:r>
      <w:r w:rsidR="009E6D97" w:rsidRPr="00720570">
        <w:rPr>
          <w:rFonts w:ascii="Arial" w:hAnsi="Arial" w:cs="Arial"/>
          <w:color w:val="auto"/>
        </w:rPr>
        <w:t xml:space="preserve">Entidades sujetas al ámbito del </w:t>
      </w:r>
      <w:r w:rsidR="005919E2" w:rsidRPr="00720570">
        <w:rPr>
          <w:rFonts w:ascii="Arial" w:hAnsi="Arial" w:cs="Arial"/>
          <w:color w:val="auto"/>
        </w:rPr>
        <w:t>Consejo</w:t>
      </w:r>
      <w:r w:rsidR="005919E2" w:rsidRPr="00720570">
        <w:rPr>
          <w:rFonts w:ascii="Arial" w:hAnsi="Arial" w:cs="Arial"/>
          <w:iCs/>
          <w:color w:val="auto"/>
        </w:rPr>
        <w:t xml:space="preserve"> Nacional de Empresas Públicas</w:t>
      </w:r>
      <w:r w:rsidR="005919E2" w:rsidRPr="00720570">
        <w:rPr>
          <w:rFonts w:ascii="Arial" w:hAnsi="Arial" w:cs="Arial"/>
          <w:color w:val="auto"/>
        </w:rPr>
        <w:t>.</w:t>
      </w:r>
    </w:p>
    <w:p w:rsidR="00846D10" w:rsidRPr="00720570" w:rsidRDefault="00846D10" w:rsidP="005919E2">
      <w:pPr>
        <w:pStyle w:val="Prrafodelista"/>
        <w:spacing w:before="120" w:after="0"/>
        <w:ind w:left="709" w:firstLine="0"/>
        <w:rPr>
          <w:rFonts w:ascii="Arial" w:hAnsi="Arial" w:cs="Arial"/>
          <w:color w:val="auto"/>
        </w:rPr>
      </w:pPr>
      <w:r w:rsidRPr="00720570">
        <w:rPr>
          <w:rFonts w:ascii="Arial" w:hAnsi="Arial" w:cs="Arial"/>
          <w:color w:val="auto"/>
        </w:rPr>
        <w:t xml:space="preserve">Los gastos de naturaleza no especificada en el 831 al 839, serán afectados conforme a criterios presupuestarios y contables emitidos por el Ministerio de Hacienda. </w:t>
      </w:r>
    </w:p>
    <w:p w:rsidR="00CC77DA" w:rsidRPr="00720570" w:rsidRDefault="00CC77DA" w:rsidP="00B676CC">
      <w:pPr>
        <w:spacing w:after="0"/>
        <w:contextualSpacing/>
        <w:rPr>
          <w:rFonts w:ascii="Arial" w:hAnsi="Arial" w:cs="Arial"/>
          <w:b/>
          <w:color w:val="auto"/>
          <w:spacing w:val="6"/>
          <w:lang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840</w:t>
      </w:r>
      <w:r w:rsidRPr="00720570">
        <w:rPr>
          <w:rFonts w:ascii="Arial" w:hAnsi="Arial" w:cs="Arial"/>
          <w:b/>
          <w:color w:val="auto"/>
          <w:spacing w:val="6"/>
          <w:lang w:val="es-ES" w:eastAsia="es-ES"/>
        </w:rPr>
        <w:tab/>
        <w:t>TRANSFERENCIAS CORRIENTES AL SECTOR PRIVADO</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Comprenden el otorgamiento de becas, aportes a entidades educativas e instituciones sin fines de lucro, aportes y subsidios a los partidos políticos, y el pago de indemnizaciones.</w:t>
      </w:r>
    </w:p>
    <w:p w:rsidR="00CC77DA" w:rsidRPr="00720570" w:rsidRDefault="00CC77DA" w:rsidP="00B676CC">
      <w:pPr>
        <w:spacing w:after="0"/>
        <w:ind w:firstLine="0"/>
        <w:contextualSpacing/>
        <w:rPr>
          <w:rFonts w:ascii="Arial" w:hAnsi="Arial" w:cs="Arial"/>
          <w:b/>
          <w:color w:val="auto"/>
          <w:spacing w:val="6"/>
          <w:lang w:val="es-ES" w:eastAsia="es-ES"/>
        </w:rPr>
      </w:pPr>
    </w:p>
    <w:p w:rsidR="00A9505E" w:rsidRPr="00720570" w:rsidRDefault="00CC77DA" w:rsidP="00A9505E">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841</w:t>
      </w:r>
      <w:r w:rsidRPr="00720570">
        <w:rPr>
          <w:rFonts w:ascii="Arial" w:hAnsi="Arial" w:cs="Arial"/>
          <w:b/>
          <w:color w:val="auto"/>
          <w:spacing w:val="6"/>
          <w:lang w:val="es-ES" w:eastAsia="es-ES"/>
        </w:rPr>
        <w:tab/>
        <w:t>B</w:t>
      </w:r>
      <w:r w:rsidR="002F7ED8" w:rsidRPr="00720570">
        <w:rPr>
          <w:rFonts w:ascii="Arial" w:hAnsi="Arial" w:cs="Arial"/>
          <w:b/>
          <w:color w:val="auto"/>
          <w:spacing w:val="6"/>
          <w:lang w:val="es-ES" w:eastAsia="es-ES"/>
        </w:rPr>
        <w:t>ecas</w:t>
      </w:r>
    </w:p>
    <w:p w:rsidR="00846D10" w:rsidRPr="00720570" w:rsidRDefault="00846D10" w:rsidP="00A9505E">
      <w:pPr>
        <w:spacing w:after="0"/>
        <w:contextualSpacing/>
        <w:rPr>
          <w:rFonts w:ascii="Arial" w:hAnsi="Arial" w:cs="Arial"/>
          <w:b/>
          <w:color w:val="auto"/>
          <w:spacing w:val="6"/>
          <w:lang w:val="es-ES" w:eastAsia="es-ES"/>
        </w:rPr>
      </w:pPr>
      <w:r w:rsidRPr="00720570">
        <w:rPr>
          <w:rFonts w:ascii="Arial" w:hAnsi="Arial" w:cs="Arial"/>
          <w:color w:val="auto"/>
          <w:lang w:val="es-ES" w:eastAsia="es-ES"/>
        </w:rPr>
        <w:t>Los gastos en concepto de becas comprenden: inscripciones, matrículas, cuotas, gastos de traslado, estadía, textos, folletos y otros gastos inherentes a los cursos</w:t>
      </w:r>
      <w:r w:rsidR="008548D9" w:rsidRPr="00720570">
        <w:rPr>
          <w:rFonts w:ascii="Arial" w:hAnsi="Arial" w:cs="Arial"/>
          <w:color w:val="auto"/>
          <w:lang w:val="es-ES" w:eastAsia="es-ES"/>
        </w:rPr>
        <w:t xml:space="preserve"> concedido</w:t>
      </w:r>
      <w:r w:rsidRPr="00720570">
        <w:rPr>
          <w:rFonts w:ascii="Arial" w:hAnsi="Arial" w:cs="Arial"/>
          <w:color w:val="auto"/>
          <w:lang w:val="es-ES" w:eastAsia="es-ES"/>
        </w:rPr>
        <w:t xml:space="preserve">s al personal público o personas privadas por los Organismos y Entidades del Estado de acuerdo a los objetivos y metas previstas en los programas y proyectos:  </w:t>
      </w:r>
    </w:p>
    <w:p w:rsidR="00846D10" w:rsidRPr="00720570" w:rsidRDefault="00846D10" w:rsidP="007527CC">
      <w:pPr>
        <w:pStyle w:val="Prrafodelista"/>
        <w:numPr>
          <w:ilvl w:val="0"/>
          <w:numId w:val="33"/>
        </w:numPr>
        <w:spacing w:before="120" w:after="0"/>
        <w:ind w:left="0" w:firstLine="851"/>
        <w:rPr>
          <w:rFonts w:ascii="Arial" w:hAnsi="Arial" w:cs="Arial"/>
          <w:color w:val="auto"/>
        </w:rPr>
      </w:pPr>
      <w:r w:rsidRPr="00720570">
        <w:rPr>
          <w:rFonts w:ascii="Arial" w:hAnsi="Arial" w:cs="Arial"/>
          <w:color w:val="auto"/>
        </w:rPr>
        <w:t xml:space="preserve">Para la concesión de becas por el Consejo Nacional de Becas, con los recursos y créditos presupuestarios asignados para el efecto en el Presupuesto General de la Nación en el programa correspondiente del Consejo, en la entidad 12 07 Ministerio de Educación y </w:t>
      </w:r>
      <w:r w:rsidR="00715C15" w:rsidRPr="00720570">
        <w:rPr>
          <w:rFonts w:ascii="Arial" w:hAnsi="Arial" w:cs="Arial"/>
          <w:color w:val="auto"/>
        </w:rPr>
        <w:t>Ciencias</w:t>
      </w:r>
      <w:r w:rsidRPr="00720570">
        <w:rPr>
          <w:rFonts w:ascii="Arial" w:hAnsi="Arial" w:cs="Arial"/>
          <w:color w:val="auto"/>
        </w:rPr>
        <w:t>, que podrán ser otorgadas a personas o estudiantes del sector privado (personas particulares) y/o al personal público, de conformidad con la Ley N° 4842/</w:t>
      </w:r>
      <w:r w:rsidR="00C87EBF" w:rsidRPr="00720570">
        <w:rPr>
          <w:rFonts w:ascii="Arial" w:hAnsi="Arial" w:cs="Arial"/>
          <w:color w:val="auto"/>
        </w:rPr>
        <w:t>20</w:t>
      </w:r>
      <w:r w:rsidRPr="00720570">
        <w:rPr>
          <w:rFonts w:ascii="Arial" w:hAnsi="Arial" w:cs="Arial"/>
          <w:color w:val="auto"/>
        </w:rPr>
        <w:t xml:space="preserve">13, </w:t>
      </w:r>
      <w:r w:rsidR="00C87EBF" w:rsidRPr="00720570">
        <w:rPr>
          <w:rFonts w:ascii="Arial" w:hAnsi="Arial" w:cs="Arial"/>
          <w:color w:val="auto"/>
        </w:rPr>
        <w:t>«</w:t>
      </w:r>
      <w:r w:rsidRPr="00720570">
        <w:rPr>
          <w:rFonts w:ascii="Arial" w:hAnsi="Arial" w:cs="Arial"/>
          <w:color w:val="auto"/>
        </w:rPr>
        <w:t xml:space="preserve">QUE REGULA LAS BECAS OTORGADAS Y/O ADMINISTRADAS POR EL ESTADO, MODIFICA LA ESTRUCTURA Y </w:t>
      </w:r>
      <w:r w:rsidR="00DB600B" w:rsidRPr="00720570">
        <w:rPr>
          <w:rFonts w:ascii="Arial" w:hAnsi="Arial" w:cs="Arial"/>
          <w:color w:val="auto"/>
        </w:rPr>
        <w:t>FUNCIÓN</w:t>
      </w:r>
      <w:r w:rsidRPr="00720570">
        <w:rPr>
          <w:rFonts w:ascii="Arial" w:hAnsi="Arial" w:cs="Arial"/>
          <w:color w:val="auto"/>
        </w:rPr>
        <w:t>ES DEL NUEVO CONSEJO NACIONAL DE BECAS Y DEROGA LA LEY N° 1397</w:t>
      </w:r>
      <w:r w:rsidR="00D32CE0" w:rsidRPr="00720570">
        <w:rPr>
          <w:rFonts w:ascii="Arial" w:hAnsi="Arial" w:cs="Arial"/>
          <w:color w:val="auto"/>
        </w:rPr>
        <w:t>/1999</w:t>
      </w:r>
      <w:r w:rsidRPr="00720570">
        <w:rPr>
          <w:rFonts w:ascii="Arial" w:hAnsi="Arial" w:cs="Arial"/>
          <w:color w:val="auto"/>
        </w:rPr>
        <w:t xml:space="preserve"> “QUE CREA EL CONSEJO NACIONAL DE BECAS</w:t>
      </w:r>
      <w:r w:rsidR="00C87EBF" w:rsidRPr="00720570">
        <w:rPr>
          <w:rFonts w:ascii="Arial" w:hAnsi="Arial" w:cs="Arial"/>
          <w:color w:val="auto"/>
        </w:rPr>
        <w:t>»</w:t>
      </w:r>
      <w:r w:rsidRPr="00720570">
        <w:rPr>
          <w:rFonts w:ascii="Arial" w:hAnsi="Arial" w:cs="Arial"/>
          <w:color w:val="auto"/>
        </w:rPr>
        <w:t xml:space="preserve"> y sus reglamentaciones.  </w:t>
      </w:r>
    </w:p>
    <w:p w:rsidR="008C223F" w:rsidRPr="00720570" w:rsidRDefault="00846D10" w:rsidP="007527CC">
      <w:pPr>
        <w:pStyle w:val="Prrafodelista"/>
        <w:numPr>
          <w:ilvl w:val="0"/>
          <w:numId w:val="33"/>
        </w:numPr>
        <w:spacing w:before="120" w:after="0"/>
        <w:ind w:left="0" w:firstLine="851"/>
        <w:rPr>
          <w:rFonts w:ascii="Arial" w:hAnsi="Arial" w:cs="Arial"/>
          <w:color w:val="auto"/>
        </w:rPr>
      </w:pPr>
      <w:r w:rsidRPr="00720570">
        <w:rPr>
          <w:rFonts w:ascii="Arial" w:hAnsi="Arial" w:cs="Arial"/>
          <w:color w:val="auto"/>
        </w:rPr>
        <w:t xml:space="preserve">Para la concesión de becas por las entidades autárquicas o entidades descentralizadas, con cargo a los créditos presupuestarios previstos en sus respectivos presupuestos, que una vez otorgadas deben ser comunicadas al Consejo Nacional de Becas. </w:t>
      </w:r>
    </w:p>
    <w:p w:rsidR="00CC0FBA" w:rsidRPr="00720570" w:rsidRDefault="00846D10" w:rsidP="007527CC">
      <w:pPr>
        <w:pStyle w:val="Prrafodelista"/>
        <w:numPr>
          <w:ilvl w:val="0"/>
          <w:numId w:val="33"/>
        </w:numPr>
        <w:spacing w:before="120" w:after="0"/>
        <w:ind w:left="0" w:firstLine="851"/>
        <w:rPr>
          <w:rFonts w:ascii="Arial" w:hAnsi="Arial" w:cs="Arial"/>
          <w:color w:val="auto"/>
        </w:rPr>
      </w:pPr>
      <w:r w:rsidRPr="00720570">
        <w:rPr>
          <w:rFonts w:ascii="Arial" w:hAnsi="Arial" w:cs="Arial"/>
          <w:color w:val="auto"/>
        </w:rPr>
        <w:t xml:space="preserve">Para la concesión de becas por los organismos y entidades de la Administración Central, otorgadas por disposición legal interna de la Institución, de acuerdo a programas de capacitación que tengan relación con las funciones que desempeña el personal para su formación profesional y adiestramiento en cursos, nacionales o en el exterior. </w:t>
      </w:r>
    </w:p>
    <w:p w:rsidR="00846D10" w:rsidRPr="00720570" w:rsidRDefault="00846D10" w:rsidP="007527CC">
      <w:pPr>
        <w:pStyle w:val="Prrafodelista"/>
        <w:numPr>
          <w:ilvl w:val="0"/>
          <w:numId w:val="33"/>
        </w:numPr>
        <w:spacing w:before="120" w:after="0"/>
        <w:ind w:left="0" w:firstLine="851"/>
        <w:rPr>
          <w:rFonts w:ascii="Arial" w:hAnsi="Arial" w:cs="Arial"/>
          <w:color w:val="auto"/>
        </w:rPr>
      </w:pPr>
      <w:r w:rsidRPr="00720570">
        <w:rPr>
          <w:rFonts w:ascii="Arial" w:hAnsi="Arial" w:cs="Arial"/>
          <w:color w:val="auto"/>
        </w:rPr>
        <w:t xml:space="preserve">Para la concesión de becas y ayudas económicas por parte de las entidades educacionales, tales como: el Ministerio de Educación y </w:t>
      </w:r>
      <w:r w:rsidR="00715C15" w:rsidRPr="00720570">
        <w:rPr>
          <w:rFonts w:ascii="Arial" w:hAnsi="Arial" w:cs="Arial"/>
          <w:color w:val="auto"/>
        </w:rPr>
        <w:t>Ciencias</w:t>
      </w:r>
      <w:r w:rsidRPr="00720570">
        <w:rPr>
          <w:rFonts w:ascii="Arial" w:hAnsi="Arial" w:cs="Arial"/>
          <w:color w:val="auto"/>
        </w:rPr>
        <w:t xml:space="preserve"> (MEC), Universidades Nacionales y/o Organismo o Entidad del Estado que cuentan con programas y funciones de educación, que podrán ser asignadas al personal docente, administrativo y estudiantes residentes en el país. Incluyen las becas y ayudas económicas a favor de estudiantes dentro del marco de los programas de intercambio o movilidad estudiantil regional o de carácter internacional, según los respectivos convenios.  </w:t>
      </w:r>
    </w:p>
    <w:p w:rsidR="00846D10" w:rsidRPr="00720570" w:rsidRDefault="00846D10" w:rsidP="007527CC">
      <w:pPr>
        <w:pStyle w:val="Prrafodelista"/>
        <w:numPr>
          <w:ilvl w:val="0"/>
          <w:numId w:val="33"/>
        </w:numPr>
        <w:spacing w:before="120" w:after="0"/>
        <w:ind w:left="0" w:firstLine="851"/>
        <w:rPr>
          <w:rFonts w:ascii="Arial" w:hAnsi="Arial" w:cs="Arial"/>
          <w:color w:val="auto"/>
        </w:rPr>
      </w:pPr>
      <w:r w:rsidRPr="00720570">
        <w:rPr>
          <w:rFonts w:ascii="Arial" w:hAnsi="Arial" w:cs="Arial"/>
          <w:color w:val="auto"/>
        </w:rPr>
        <w:t xml:space="preserve">Incluyen las becas y ayudas económicas, a favor de estudiantes dentro del marco de los programas de intercambio o movilidad estudiantil nacional, regional o de carácter internacional, según los respectivos convenios. Y, las asignaciones en concepto de becas para pagos a estudiantes de instituciones públicas o privadas que prestan servicios como pasantes por tiempo determinado en los Organismos y Entidades del Estado. </w:t>
      </w:r>
    </w:p>
    <w:p w:rsidR="00846D10" w:rsidRPr="00720570" w:rsidRDefault="00846D10" w:rsidP="007527CC">
      <w:pPr>
        <w:pStyle w:val="Prrafodelista"/>
        <w:numPr>
          <w:ilvl w:val="0"/>
          <w:numId w:val="33"/>
        </w:numPr>
        <w:spacing w:before="120" w:after="0"/>
        <w:ind w:left="0" w:firstLine="851"/>
        <w:rPr>
          <w:rFonts w:ascii="Arial" w:hAnsi="Arial" w:cs="Arial"/>
          <w:color w:val="auto"/>
        </w:rPr>
      </w:pPr>
      <w:r w:rsidRPr="00720570">
        <w:rPr>
          <w:rFonts w:ascii="Arial" w:hAnsi="Arial" w:cs="Arial"/>
          <w:color w:val="auto"/>
        </w:rPr>
        <w:t xml:space="preserve">Para la concesión de becas por parte de programas con financiamiento externos de organismos multilaterales, que podrán ser asignadas a personas individuales para estudios en el país y en el extranjero.  </w:t>
      </w:r>
    </w:p>
    <w:p w:rsidR="00846D10" w:rsidRPr="00720570" w:rsidRDefault="00986881" w:rsidP="007527CC">
      <w:pPr>
        <w:pStyle w:val="Prrafodelista"/>
        <w:numPr>
          <w:ilvl w:val="0"/>
          <w:numId w:val="33"/>
        </w:numPr>
        <w:spacing w:before="120" w:after="0"/>
        <w:ind w:left="0" w:firstLine="851"/>
        <w:rPr>
          <w:rFonts w:ascii="Arial" w:hAnsi="Arial" w:cs="Arial"/>
          <w:color w:val="auto"/>
        </w:rPr>
      </w:pPr>
      <w:r w:rsidRPr="00720570">
        <w:rPr>
          <w:rFonts w:ascii="Arial" w:hAnsi="Arial" w:cs="Arial"/>
          <w:color w:val="auto"/>
        </w:rPr>
        <w:t>Para</w:t>
      </w:r>
      <w:r w:rsidR="00846D10" w:rsidRPr="00720570">
        <w:rPr>
          <w:rFonts w:ascii="Arial" w:hAnsi="Arial" w:cs="Arial"/>
          <w:color w:val="auto"/>
        </w:rPr>
        <w:t xml:space="preserve"> el otorgamiento de becas para la excelencia en investigación y desarrollo, tales como las referentes a becas de maestría y doctorados en el país; becas cortas para el exterior y becas para pasantías de investigación al exterior, conforme a lo dispuesto en el  Artículo</w:t>
      </w:r>
      <w:r w:rsidR="00C87EBF" w:rsidRPr="00720570">
        <w:rPr>
          <w:rFonts w:ascii="Arial" w:hAnsi="Arial" w:cs="Arial"/>
          <w:color w:val="auto"/>
        </w:rPr>
        <w:t xml:space="preserve"> 12 Inciso f) de la Ley N° 4758</w:t>
      </w:r>
      <w:r w:rsidR="00715C15" w:rsidRPr="00720570">
        <w:rPr>
          <w:rFonts w:ascii="Arial" w:hAnsi="Arial" w:cs="Arial"/>
          <w:color w:val="auto"/>
        </w:rPr>
        <w:t>/2012 «QUE CREA EL FONDO NACIONAL DE INVERSIÓN PÚBLICA Y DESARROLLO</w:t>
      </w:r>
      <w:r w:rsidR="00846D10" w:rsidRPr="00720570">
        <w:rPr>
          <w:rFonts w:ascii="Arial" w:hAnsi="Arial" w:cs="Arial"/>
          <w:color w:val="auto"/>
        </w:rPr>
        <w:t xml:space="preserve"> (FONACIDE) </w:t>
      </w:r>
      <w:r w:rsidR="00715C15" w:rsidRPr="00720570">
        <w:rPr>
          <w:rFonts w:ascii="Arial" w:hAnsi="Arial" w:cs="Arial"/>
          <w:color w:val="auto"/>
        </w:rPr>
        <w:t>Y EL FONDO PARA LA EXCELENCIA DE LA EDUCACIÓN Y LA INVESTIGACIÓN»</w:t>
      </w:r>
      <w:r w:rsidR="00846D10" w:rsidRPr="00720570">
        <w:rPr>
          <w:rFonts w:ascii="Arial" w:hAnsi="Arial" w:cs="Arial"/>
          <w:color w:val="auto"/>
        </w:rPr>
        <w:t>.</w:t>
      </w:r>
    </w:p>
    <w:p w:rsidR="00CC77DA" w:rsidRPr="00720570" w:rsidRDefault="00CC77DA" w:rsidP="00B676CC">
      <w:pPr>
        <w:spacing w:after="0"/>
        <w:ind w:firstLine="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842</w:t>
      </w:r>
      <w:r w:rsidRPr="00720570">
        <w:rPr>
          <w:rFonts w:ascii="Arial" w:hAnsi="Arial" w:cs="Arial"/>
          <w:b/>
          <w:color w:val="auto"/>
          <w:spacing w:val="6"/>
          <w:lang w:val="es-ES_tradnl" w:eastAsia="es-ES"/>
        </w:rPr>
        <w:tab/>
        <w:t>Aportes a entidades educativas e instituciones sin fines de lucro</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Aportes a entidades educativas e instituciones privadas sin fines de lucro tales como las escuelas, colegios, institutos u otras entidades de enseñanza o docencia; fundaciones, centros culturales, centros de estudio e investigación, comisiones </w:t>
      </w:r>
      <w:r w:rsidRPr="00720570">
        <w:rPr>
          <w:rFonts w:ascii="Arial" w:hAnsi="Arial" w:cs="Arial"/>
          <w:color w:val="auto"/>
          <w:lang w:val="es-ES_tradnl" w:eastAsia="es-ES"/>
        </w:rPr>
        <w:t>vecinales, redes, asociaciones</w:t>
      </w:r>
      <w:r w:rsidRPr="00720570">
        <w:rPr>
          <w:rFonts w:ascii="Arial" w:hAnsi="Arial" w:cs="Arial"/>
          <w:color w:val="auto"/>
          <w:spacing w:val="6"/>
          <w:lang w:val="es-ES" w:eastAsia="es-ES"/>
        </w:rPr>
        <w:t xml:space="preserve"> civiles y otras personas jurídicas privadas, de utilidad pública o con capacidad restringida sin fines de lucro; </w:t>
      </w:r>
      <w:r w:rsidR="00873E66" w:rsidRPr="00720570">
        <w:rPr>
          <w:rFonts w:ascii="Arial" w:hAnsi="Arial" w:cs="Arial"/>
          <w:color w:val="auto"/>
          <w:spacing w:val="6"/>
          <w:lang w:val="es-ES" w:eastAsia="es-ES"/>
        </w:rPr>
        <w:t>destinados</w:t>
      </w:r>
      <w:r w:rsidRPr="00720570">
        <w:rPr>
          <w:rFonts w:ascii="Arial" w:hAnsi="Arial" w:cs="Arial"/>
          <w:color w:val="auto"/>
          <w:spacing w:val="6"/>
          <w:lang w:val="es-ES" w:eastAsia="es-ES"/>
        </w:rPr>
        <w:t xml:space="preserve"> a sufragar gastos de funcionamiento u operativos</w:t>
      </w:r>
      <w:r w:rsidR="00A9505E" w:rsidRPr="00720570">
        <w:rPr>
          <w:rFonts w:ascii="Arial" w:hAnsi="Arial" w:cs="Arial"/>
          <w:color w:val="auto"/>
          <w:spacing w:val="6"/>
          <w:lang w:val="es-ES" w:eastAsia="es-ES"/>
        </w:rPr>
        <w:t xml:space="preserve"> y misionales</w:t>
      </w:r>
      <w:r w:rsidRPr="00720570">
        <w:rPr>
          <w:rFonts w:ascii="Arial" w:hAnsi="Arial" w:cs="Arial"/>
          <w:color w:val="auto"/>
          <w:spacing w:val="6"/>
          <w:lang w:val="es-ES" w:eastAsia="es-ES"/>
        </w:rPr>
        <w:t>. Incluye aportes a instituciones que realicen actividades que promuevan la iniciación y la divulgación científica, en las diferentes áreas del conocimiento.</w:t>
      </w:r>
    </w:p>
    <w:p w:rsidR="00986881" w:rsidRPr="00720570" w:rsidRDefault="00986881"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843</w:t>
      </w:r>
      <w:r w:rsidRPr="00720570">
        <w:rPr>
          <w:rFonts w:ascii="Arial" w:hAnsi="Arial" w:cs="Arial"/>
          <w:b/>
          <w:color w:val="auto"/>
          <w:spacing w:val="6"/>
          <w:lang w:val="es-ES_tradnl" w:eastAsia="es-ES"/>
        </w:rPr>
        <w:tab/>
        <w:t>Aportes a los partidos políticos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Aportes destinados a los partidos políticos o candidatos independientes conforme a lo establecido por la Ley electoral vigente. </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844</w:t>
      </w:r>
      <w:r w:rsidRPr="00720570">
        <w:rPr>
          <w:rFonts w:ascii="Arial" w:hAnsi="Arial" w:cs="Arial"/>
          <w:b/>
          <w:color w:val="auto"/>
          <w:spacing w:val="6"/>
          <w:lang w:val="es-ES_tradnl" w:eastAsia="es-ES"/>
        </w:rPr>
        <w:tab/>
        <w:t>Subsidios a los partidos políticos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Subsidios destinados a los partidos políticos o candidatos independientes conforme a lo establecido por la Ley electoral vigente.</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845</w:t>
      </w:r>
      <w:r w:rsidRPr="00720570">
        <w:rPr>
          <w:rFonts w:ascii="Arial" w:hAnsi="Arial" w:cs="Arial"/>
          <w:b/>
          <w:color w:val="auto"/>
          <w:spacing w:val="6"/>
          <w:lang w:val="es-ES_tradnl" w:eastAsia="es-ES"/>
        </w:rPr>
        <w:tab/>
        <w:t>Indemnizaciones</w:t>
      </w:r>
    </w:p>
    <w:p w:rsidR="00414677" w:rsidRPr="00720570" w:rsidRDefault="00414677" w:rsidP="00414677">
      <w:pPr>
        <w:tabs>
          <w:tab w:val="left" w:pos="318"/>
        </w:tabs>
        <w:rPr>
          <w:rFonts w:ascii="Arial" w:hAnsi="Arial" w:cs="Arial"/>
          <w:color w:val="auto"/>
          <w:spacing w:val="-4"/>
          <w:lang w:val="es-ES" w:eastAsia="es-ES"/>
        </w:rPr>
      </w:pPr>
      <w:r w:rsidRPr="00720570">
        <w:rPr>
          <w:rFonts w:ascii="Arial" w:hAnsi="Arial" w:cs="Arial"/>
          <w:color w:val="auto"/>
          <w:spacing w:val="-4"/>
          <w:lang w:val="es-ES" w:eastAsia="es-ES"/>
        </w:rPr>
        <w:t>Comprende:</w:t>
      </w:r>
    </w:p>
    <w:p w:rsidR="00CC77DA" w:rsidRPr="00720570" w:rsidRDefault="00CC77DA" w:rsidP="00414677">
      <w:pPr>
        <w:tabs>
          <w:tab w:val="left" w:pos="318"/>
        </w:tabs>
        <w:rPr>
          <w:rFonts w:ascii="Arial" w:hAnsi="Arial" w:cs="Arial"/>
          <w:b/>
          <w:color w:val="auto"/>
          <w:spacing w:val="-4"/>
          <w:lang w:val="es-ES" w:eastAsia="es-ES"/>
        </w:rPr>
      </w:pPr>
      <w:r w:rsidRPr="00720570">
        <w:rPr>
          <w:rFonts w:ascii="Arial" w:hAnsi="Arial" w:cs="Arial"/>
          <w:b/>
          <w:color w:val="auto"/>
          <w:spacing w:val="-4"/>
          <w:lang w:val="es-ES" w:eastAsia="es-ES"/>
        </w:rPr>
        <w:t xml:space="preserve">a) </w:t>
      </w:r>
      <w:r w:rsidRPr="00720570">
        <w:rPr>
          <w:rFonts w:ascii="Arial" w:hAnsi="Arial" w:cs="Arial"/>
          <w:color w:val="auto"/>
          <w:spacing w:val="6"/>
          <w:lang w:val="es-ES" w:eastAsia="es-ES"/>
        </w:rPr>
        <w:t>Compensación o resarcimiento económico convencional o en virtud de una disposición legal</w:t>
      </w:r>
      <w:r w:rsidRPr="00720570">
        <w:rPr>
          <w:rFonts w:ascii="Arial" w:hAnsi="Arial" w:cs="Arial"/>
          <w:b/>
          <w:color w:val="auto"/>
          <w:spacing w:val="6"/>
          <w:lang w:val="es-ES" w:eastAsia="es-ES"/>
        </w:rPr>
        <w:t xml:space="preserve"> </w:t>
      </w:r>
      <w:r w:rsidRPr="00720570">
        <w:rPr>
          <w:rFonts w:ascii="Arial" w:hAnsi="Arial" w:cs="Arial"/>
          <w:color w:val="auto"/>
          <w:spacing w:val="6"/>
          <w:lang w:val="es-ES" w:eastAsia="es-ES"/>
        </w:rPr>
        <w:t xml:space="preserve">para la reparación o pago por daños, perjuicios u otros gastos compensatorios a terceros (personas particulares, empresas, entidades o personas jurídicas públicas o privadas), tales como pérdidas, averías, siniestros y otros gastos similares. </w:t>
      </w:r>
    </w:p>
    <w:p w:rsidR="00CC77DA" w:rsidRPr="00720570" w:rsidRDefault="00CC77DA" w:rsidP="00414677">
      <w:pPr>
        <w:rPr>
          <w:rFonts w:ascii="Arial" w:hAnsi="Arial" w:cs="Arial"/>
          <w:color w:val="auto"/>
          <w:spacing w:val="6"/>
          <w:lang w:val="es-ES" w:eastAsia="es-ES"/>
        </w:rPr>
      </w:pPr>
      <w:r w:rsidRPr="00720570">
        <w:rPr>
          <w:rFonts w:ascii="Arial" w:hAnsi="Arial" w:cs="Arial"/>
          <w:b/>
          <w:color w:val="auto"/>
          <w:spacing w:val="-4"/>
          <w:lang w:val="es-ES" w:eastAsia="es-ES"/>
        </w:rPr>
        <w:t>b)</w:t>
      </w:r>
      <w:r w:rsidRPr="00720570">
        <w:rPr>
          <w:rFonts w:ascii="Arial" w:hAnsi="Arial" w:cs="Arial"/>
          <w:color w:val="auto"/>
          <w:spacing w:val="6"/>
          <w:lang w:val="es-ES" w:eastAsia="es-ES"/>
        </w:rPr>
        <w:t xml:space="preserve"> Indemnizaciones especiales inherentes a programas generales de retiro de empleados públicos establecidos por Ley anual de Presupuesto, leyes laborales o Ley especial, diferente de las indemnizaciones comunes u ocasionales previstas en el </w:t>
      </w:r>
      <w:r w:rsidR="001D4B17" w:rsidRPr="00720570">
        <w:rPr>
          <w:rFonts w:ascii="Arial" w:hAnsi="Arial" w:cs="Arial"/>
          <w:color w:val="auto"/>
          <w:spacing w:val="6"/>
          <w:lang w:val="es-ES" w:eastAsia="es-ES"/>
        </w:rPr>
        <w:t>Objeto del Gasto 199</w:t>
      </w:r>
      <w:r w:rsidR="00414677" w:rsidRPr="00720570">
        <w:rPr>
          <w:rFonts w:ascii="Arial" w:hAnsi="Arial" w:cs="Arial"/>
          <w:color w:val="auto"/>
          <w:spacing w:val="6"/>
          <w:lang w:val="es-ES" w:eastAsia="es-ES"/>
        </w:rPr>
        <w:t xml:space="preserve"> Otros gastos de personal. </w:t>
      </w:r>
    </w:p>
    <w:p w:rsidR="00CC77DA" w:rsidRPr="00720570" w:rsidRDefault="00CC77DA" w:rsidP="00414677">
      <w:pPr>
        <w:rPr>
          <w:rFonts w:ascii="Arial" w:hAnsi="Arial" w:cs="Arial"/>
          <w:color w:val="auto"/>
          <w:spacing w:val="6"/>
          <w:lang w:val="es-ES" w:eastAsia="es-ES"/>
        </w:rPr>
      </w:pPr>
      <w:r w:rsidRPr="00720570">
        <w:rPr>
          <w:rFonts w:ascii="Arial" w:hAnsi="Arial" w:cs="Arial"/>
          <w:b/>
          <w:color w:val="auto"/>
          <w:spacing w:val="-4"/>
          <w:lang w:val="es-ES" w:eastAsia="es-ES"/>
        </w:rPr>
        <w:t>c)</w:t>
      </w:r>
      <w:r w:rsidRPr="00720570">
        <w:rPr>
          <w:rFonts w:ascii="Arial" w:hAnsi="Arial" w:cs="Arial"/>
          <w:color w:val="auto"/>
          <w:spacing w:val="6"/>
          <w:lang w:val="es-ES" w:eastAsia="es-ES"/>
        </w:rPr>
        <w:t xml:space="preserve"> Indemnizaciones a Víctimas de la Dictadura autorizadas en el marco de la Ley N° 838/</w:t>
      </w:r>
      <w:r w:rsidR="00C87EBF" w:rsidRPr="00720570">
        <w:rPr>
          <w:rFonts w:ascii="Arial" w:hAnsi="Arial" w:cs="Arial"/>
          <w:color w:val="auto"/>
          <w:spacing w:val="6"/>
          <w:lang w:val="es-ES" w:eastAsia="es-ES"/>
        </w:rPr>
        <w:t>19</w:t>
      </w:r>
      <w:r w:rsidRPr="00720570">
        <w:rPr>
          <w:rFonts w:ascii="Arial" w:hAnsi="Arial" w:cs="Arial"/>
          <w:color w:val="auto"/>
          <w:spacing w:val="6"/>
          <w:lang w:val="es-ES" w:eastAsia="es-ES"/>
        </w:rPr>
        <w:t xml:space="preserve">96 </w:t>
      </w:r>
      <w:r w:rsidR="00986881" w:rsidRPr="00720570">
        <w:rPr>
          <w:rFonts w:ascii="Arial" w:hAnsi="Arial" w:cs="Arial"/>
          <w:color w:val="auto"/>
          <w:spacing w:val="6"/>
          <w:lang w:val="es-ES" w:eastAsia="es-ES"/>
        </w:rPr>
        <w:t>«</w:t>
      </w:r>
      <w:r w:rsidRPr="00720570">
        <w:rPr>
          <w:rFonts w:ascii="Arial" w:hAnsi="Arial" w:cs="Arial"/>
          <w:color w:val="auto"/>
          <w:spacing w:val="6"/>
          <w:lang w:val="es-ES" w:eastAsia="es-ES"/>
        </w:rPr>
        <w:t>QUE INDEMNIZA A VICTIMAS DE VIOLACIONES DE DERECHOS HUMANOS DURANTE LA DICTADURA DE 1954 A 1989</w:t>
      </w:r>
      <w:r w:rsidR="00986881" w:rsidRPr="00720570">
        <w:rPr>
          <w:rFonts w:ascii="Arial" w:hAnsi="Arial" w:cs="Arial"/>
          <w:color w:val="auto"/>
          <w:spacing w:val="6"/>
          <w:lang w:val="es-ES" w:eastAsia="es-ES"/>
        </w:rPr>
        <w:t>»</w:t>
      </w:r>
      <w:r w:rsidRPr="00720570">
        <w:rPr>
          <w:rFonts w:ascii="Arial" w:hAnsi="Arial" w:cs="Arial"/>
          <w:color w:val="auto"/>
          <w:spacing w:val="6"/>
          <w:lang w:val="es-ES" w:eastAsia="es-ES"/>
        </w:rPr>
        <w:t>, sus modificacion</w:t>
      </w:r>
      <w:r w:rsidR="00414677" w:rsidRPr="00720570">
        <w:rPr>
          <w:rFonts w:ascii="Arial" w:hAnsi="Arial" w:cs="Arial"/>
          <w:color w:val="auto"/>
          <w:spacing w:val="6"/>
          <w:lang w:val="es-ES" w:eastAsia="es-ES"/>
        </w:rPr>
        <w:t>es y reglamentaciones vigentes.</w:t>
      </w:r>
    </w:p>
    <w:p w:rsidR="00CC77DA" w:rsidRPr="00720570" w:rsidRDefault="00CC77DA" w:rsidP="00414677">
      <w:pPr>
        <w:rPr>
          <w:rFonts w:ascii="Arial" w:hAnsi="Arial" w:cs="Arial"/>
          <w:b/>
          <w:color w:val="auto"/>
          <w:spacing w:val="-4"/>
          <w:lang w:val="es-ES" w:eastAsia="es-ES"/>
        </w:rPr>
      </w:pPr>
      <w:r w:rsidRPr="00720570">
        <w:rPr>
          <w:rFonts w:ascii="Arial" w:hAnsi="Arial" w:cs="Arial"/>
          <w:b/>
          <w:color w:val="auto"/>
          <w:spacing w:val="-4"/>
          <w:lang w:val="es-ES" w:eastAsia="es-ES"/>
        </w:rPr>
        <w:t xml:space="preserve">d) </w:t>
      </w:r>
      <w:r w:rsidRPr="00720570">
        <w:rPr>
          <w:rFonts w:ascii="Arial" w:hAnsi="Arial" w:cs="Arial"/>
          <w:color w:val="auto"/>
          <w:spacing w:val="-4"/>
          <w:lang w:val="es-ES" w:eastAsia="es-ES"/>
        </w:rPr>
        <w:t xml:space="preserve">Indemnizaciones a Víctimas del Siniestro Ocurrido en el Supermercado </w:t>
      </w:r>
      <w:r w:rsidR="001D4B17" w:rsidRPr="00720570">
        <w:rPr>
          <w:rFonts w:ascii="Arial" w:hAnsi="Arial" w:cs="Arial"/>
          <w:color w:val="auto"/>
          <w:spacing w:val="-4"/>
          <w:lang w:val="es-ES" w:eastAsia="es-ES"/>
        </w:rPr>
        <w:t>“</w:t>
      </w:r>
      <w:r w:rsidRPr="00720570">
        <w:rPr>
          <w:rFonts w:ascii="Arial" w:hAnsi="Arial" w:cs="Arial"/>
          <w:color w:val="auto"/>
          <w:spacing w:val="-4"/>
          <w:lang w:val="es-ES" w:eastAsia="es-ES"/>
        </w:rPr>
        <w:t>Ycuá Bolaños” autorizadas por la Ley N° 3993/</w:t>
      </w:r>
      <w:r w:rsidR="00C87EBF" w:rsidRPr="00720570">
        <w:rPr>
          <w:rFonts w:ascii="Arial" w:hAnsi="Arial" w:cs="Arial"/>
          <w:color w:val="auto"/>
          <w:spacing w:val="-4"/>
          <w:lang w:val="es-ES" w:eastAsia="es-ES"/>
        </w:rPr>
        <w:t>20</w:t>
      </w:r>
      <w:r w:rsidRPr="00720570">
        <w:rPr>
          <w:rFonts w:ascii="Arial" w:hAnsi="Arial" w:cs="Arial"/>
          <w:color w:val="auto"/>
          <w:spacing w:val="-4"/>
          <w:lang w:val="es-ES" w:eastAsia="es-ES"/>
        </w:rPr>
        <w:t xml:space="preserve">10 </w:t>
      </w:r>
      <w:r w:rsidR="00986881" w:rsidRPr="00720570">
        <w:rPr>
          <w:rFonts w:ascii="Arial" w:hAnsi="Arial" w:cs="Arial"/>
          <w:color w:val="auto"/>
          <w:spacing w:val="-4"/>
          <w:lang w:val="es-ES" w:eastAsia="es-ES"/>
        </w:rPr>
        <w:t>«</w:t>
      </w:r>
      <w:r w:rsidRPr="00720570">
        <w:rPr>
          <w:rFonts w:ascii="Arial" w:hAnsi="Arial" w:cs="Arial"/>
          <w:color w:val="auto"/>
          <w:spacing w:val="-4"/>
          <w:lang w:val="es-ES" w:eastAsia="es-ES"/>
        </w:rPr>
        <w:t>QUE INDEMNIZA A VICTIMAS DEL SINIESTRO OCURRIDO EN EL SUPERMERCADO YCUA BOLAÑOS</w:t>
      </w:r>
      <w:r w:rsidR="00986881" w:rsidRPr="00720570">
        <w:rPr>
          <w:rFonts w:ascii="Arial" w:hAnsi="Arial" w:cs="Arial"/>
          <w:color w:val="auto"/>
          <w:spacing w:val="-4"/>
          <w:lang w:val="es-ES" w:eastAsia="es-ES"/>
        </w:rPr>
        <w:t>»</w:t>
      </w:r>
      <w:r w:rsidRPr="00720570">
        <w:rPr>
          <w:rFonts w:ascii="Arial" w:hAnsi="Arial" w:cs="Arial"/>
          <w:color w:val="auto"/>
          <w:spacing w:val="-4"/>
          <w:lang w:val="es-ES" w:eastAsia="es-ES"/>
        </w:rPr>
        <w:t>, sus modificaciones y reglamentaciones vigentes.</w:t>
      </w:r>
      <w:r w:rsidRPr="00720570">
        <w:rPr>
          <w:rFonts w:ascii="Arial" w:hAnsi="Arial" w:cs="Arial"/>
          <w:b/>
          <w:color w:val="auto"/>
          <w:spacing w:val="-4"/>
          <w:lang w:val="es-ES" w:eastAsia="es-ES"/>
        </w:rPr>
        <w:t xml:space="preserve"> </w:t>
      </w:r>
    </w:p>
    <w:p w:rsidR="00CC77DA" w:rsidRPr="00720570" w:rsidRDefault="00CC77D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Cuando las indemnizaciones por daños y perjuicios son autorizadas por disposición judicial deberán ser imputadas en el objeto del gasto 915 Gastos Judiciales y con referencia a pagos al personal en el Objeto del Gasto 199, Otros Gastos del personal. </w:t>
      </w:r>
    </w:p>
    <w:p w:rsidR="00CC77DA" w:rsidRPr="00720570" w:rsidRDefault="00CC77DA" w:rsidP="00B676CC">
      <w:pPr>
        <w:spacing w:after="0"/>
        <w:rPr>
          <w:rFonts w:ascii="Arial" w:hAnsi="Arial" w:cs="Arial"/>
          <w:b/>
          <w:color w:val="auto"/>
          <w:spacing w:val="6"/>
          <w:lang w:val="es-ES" w:eastAsia="es-ES"/>
        </w:rPr>
      </w:pPr>
      <w:r w:rsidRPr="00720570">
        <w:rPr>
          <w:rFonts w:ascii="Arial" w:hAnsi="Arial" w:cs="Arial"/>
          <w:color w:val="auto"/>
          <w:spacing w:val="6"/>
          <w:lang w:val="es-ES" w:eastAsia="es-ES"/>
        </w:rPr>
        <w:t>Las indemnizaciones por expropiación de propiedad privada destinada a la venta de los beneficiarios, deberán estar imputadas en el Objeto del Gasto 450 Tierras, Terrenos y Edificaciones.</w:t>
      </w:r>
      <w:r w:rsidRPr="00720570">
        <w:rPr>
          <w:rFonts w:ascii="Arial" w:hAnsi="Arial" w:cs="Arial"/>
          <w:b/>
          <w:color w:val="auto"/>
          <w:spacing w:val="6"/>
          <w:lang w:val="es-ES" w:eastAsia="es-ES"/>
        </w:rPr>
        <w:t xml:space="preserve"> </w:t>
      </w:r>
    </w:p>
    <w:p w:rsidR="00CC77DA" w:rsidRPr="00720570" w:rsidRDefault="00CC77DA" w:rsidP="00B676CC">
      <w:pPr>
        <w:spacing w:after="0"/>
        <w:contextualSpacing/>
        <w:rPr>
          <w:rFonts w:ascii="Arial" w:hAnsi="Arial" w:cs="Arial"/>
          <w:color w:val="auto"/>
          <w:spacing w:val="6"/>
          <w:lang w:val="es-ES" w:eastAsia="es-ES"/>
        </w:rPr>
      </w:pPr>
    </w:p>
    <w:p w:rsidR="00414677" w:rsidRPr="00720570" w:rsidRDefault="00CC77DA" w:rsidP="00B676CC">
      <w:pPr>
        <w:spacing w:after="0"/>
        <w:ind w:left="1428" w:hanging="719"/>
        <w:contextualSpacing/>
        <w:rPr>
          <w:rFonts w:ascii="Arial" w:hAnsi="Arial" w:cs="Arial"/>
          <w:b/>
          <w:color w:val="auto"/>
          <w:spacing w:val="6"/>
          <w:lang w:val="es-ES" w:eastAsia="es-ES"/>
        </w:rPr>
      </w:pPr>
      <w:r w:rsidRPr="00720570">
        <w:rPr>
          <w:rFonts w:ascii="Arial" w:hAnsi="Arial" w:cs="Arial"/>
          <w:b/>
          <w:color w:val="auto"/>
          <w:spacing w:val="6"/>
          <w:lang w:val="es-ES" w:eastAsia="es-ES"/>
        </w:rPr>
        <w:t>846</w:t>
      </w:r>
      <w:r w:rsidRPr="00720570">
        <w:rPr>
          <w:rFonts w:ascii="Arial" w:hAnsi="Arial" w:cs="Arial"/>
          <w:b/>
          <w:color w:val="auto"/>
          <w:spacing w:val="6"/>
          <w:lang w:val="es-ES" w:eastAsia="es-ES"/>
        </w:rPr>
        <w:tab/>
        <w:t>Subsidios y asistencia social a personas y familias del sector privado</w:t>
      </w:r>
    </w:p>
    <w:p w:rsidR="00CC77DA" w:rsidRPr="00720570" w:rsidRDefault="00414677" w:rsidP="00B676CC">
      <w:pPr>
        <w:spacing w:after="0"/>
        <w:ind w:left="1428" w:hanging="719"/>
        <w:contextualSpacing/>
        <w:rPr>
          <w:rFonts w:ascii="Arial" w:hAnsi="Arial" w:cs="Arial"/>
          <w:color w:val="auto"/>
          <w:spacing w:val="6"/>
          <w:lang w:val="es-ES" w:eastAsia="es-ES"/>
        </w:rPr>
      </w:pPr>
      <w:r w:rsidRPr="00720570">
        <w:rPr>
          <w:rFonts w:ascii="Arial" w:hAnsi="Arial" w:cs="Arial"/>
          <w:color w:val="auto"/>
          <w:spacing w:val="6"/>
          <w:lang w:val="es-ES" w:eastAsia="es-ES"/>
        </w:rPr>
        <w:t>Comprende:</w:t>
      </w:r>
      <w:r w:rsidR="00CC77DA" w:rsidRPr="00720570">
        <w:rPr>
          <w:rFonts w:ascii="Arial" w:hAnsi="Arial" w:cs="Arial"/>
          <w:color w:val="auto"/>
          <w:spacing w:val="6"/>
          <w:lang w:val="es-ES" w:eastAsia="es-ES"/>
        </w:rPr>
        <w:t xml:space="preserve"> </w:t>
      </w:r>
    </w:p>
    <w:p w:rsidR="005919E2" w:rsidRPr="00720570" w:rsidRDefault="00CC77DA" w:rsidP="007527CC">
      <w:pPr>
        <w:pStyle w:val="Prrafodelista"/>
        <w:numPr>
          <w:ilvl w:val="0"/>
          <w:numId w:val="32"/>
        </w:numPr>
        <w:ind w:left="0" w:firstLine="709"/>
        <w:rPr>
          <w:rFonts w:ascii="Arial" w:hAnsi="Arial" w:cs="Arial"/>
          <w:b/>
          <w:color w:val="auto"/>
          <w:spacing w:val="-4"/>
          <w:lang w:val="es-ES" w:eastAsia="es-ES"/>
        </w:rPr>
      </w:pPr>
      <w:r w:rsidRPr="00720570">
        <w:rPr>
          <w:rFonts w:ascii="Arial" w:hAnsi="Arial" w:cs="Arial"/>
          <w:color w:val="auto"/>
          <w:spacing w:val="-4"/>
          <w:lang w:val="es-ES" w:eastAsia="es-ES"/>
        </w:rPr>
        <w:t xml:space="preserve">Aportes otorgados a personas físicas y familias, organizaciones o entidades del sector privado para el cumplimiento de planes y asistencias sociales del Gobierno previsto en disposiciones legales, tales como: medidas de emergencias, damnificados por períodos de veda, inundaciones, catástrofes o siniestros eventuales o naturales, ayuda económica a familias acogedoras de niños y niñas, indígenas, </w:t>
      </w:r>
      <w:r w:rsidR="00DA6545" w:rsidRPr="00720570">
        <w:rPr>
          <w:rFonts w:ascii="Arial" w:hAnsi="Arial" w:cs="Arial"/>
          <w:color w:val="auto"/>
          <w:spacing w:val="-4"/>
          <w:lang w:val="es-ES" w:eastAsia="es-ES"/>
        </w:rPr>
        <w:t>asistencia económica</w:t>
      </w:r>
      <w:r w:rsidRPr="00720570">
        <w:rPr>
          <w:rFonts w:ascii="Arial" w:hAnsi="Arial" w:cs="Arial"/>
          <w:color w:val="auto"/>
          <w:spacing w:val="-4"/>
          <w:lang w:val="es-ES" w:eastAsia="es-ES"/>
        </w:rPr>
        <w:t xml:space="preserve"> a connacionales</w:t>
      </w:r>
      <w:r w:rsidR="002B7D2F" w:rsidRPr="00720570">
        <w:rPr>
          <w:rFonts w:ascii="Arial" w:hAnsi="Arial" w:cs="Arial"/>
          <w:color w:val="auto"/>
          <w:spacing w:val="-4"/>
          <w:lang w:val="es-ES" w:eastAsia="es-ES"/>
        </w:rPr>
        <w:t xml:space="preserve"> que se encuentran en el exterior</w:t>
      </w:r>
      <w:r w:rsidR="004632DD" w:rsidRPr="00720570">
        <w:rPr>
          <w:rFonts w:ascii="Arial" w:hAnsi="Arial" w:cs="Arial"/>
          <w:color w:val="auto"/>
          <w:spacing w:val="-4"/>
          <w:lang w:val="es-ES" w:eastAsia="es-ES"/>
        </w:rPr>
        <w:t xml:space="preserve"> </w:t>
      </w:r>
      <w:r w:rsidRPr="00720570">
        <w:rPr>
          <w:rFonts w:ascii="Arial" w:hAnsi="Arial" w:cs="Arial"/>
          <w:color w:val="auto"/>
          <w:spacing w:val="-4"/>
          <w:lang w:val="es-ES" w:eastAsia="es-ES"/>
        </w:rPr>
        <w:t xml:space="preserve">y otras asistencias directas a personas o sectores de escasos recursos. </w:t>
      </w:r>
    </w:p>
    <w:p w:rsidR="005919E2" w:rsidRPr="00720570" w:rsidRDefault="00CC77DA" w:rsidP="007527CC">
      <w:pPr>
        <w:pStyle w:val="Prrafodelista"/>
        <w:numPr>
          <w:ilvl w:val="0"/>
          <w:numId w:val="32"/>
        </w:numPr>
        <w:ind w:left="0" w:firstLine="709"/>
        <w:rPr>
          <w:rFonts w:ascii="Arial" w:hAnsi="Arial" w:cs="Arial"/>
          <w:color w:val="auto"/>
          <w:spacing w:val="6"/>
          <w:lang w:val="es-ES" w:eastAsia="es-ES"/>
        </w:rPr>
      </w:pPr>
      <w:r w:rsidRPr="00720570">
        <w:rPr>
          <w:rFonts w:ascii="Arial" w:hAnsi="Arial" w:cs="Arial"/>
          <w:color w:val="auto"/>
          <w:spacing w:val="6"/>
          <w:lang w:val="es-ES" w:eastAsia="es-ES"/>
        </w:rPr>
        <w:t xml:space="preserve">Aportes en concepto de subsidio de carácter social otorgados a personas, familias y/o productores del sector agropecuario y forestal en compensación de </w:t>
      </w:r>
      <w:r w:rsidRPr="00720570">
        <w:rPr>
          <w:rFonts w:ascii="Arial" w:hAnsi="Arial" w:cs="Arial"/>
          <w:color w:val="auto"/>
          <w:spacing w:val="-4"/>
          <w:lang w:val="es-ES" w:eastAsia="es-ES"/>
        </w:rPr>
        <w:t>pérdidas</w:t>
      </w:r>
      <w:r w:rsidRPr="00720570">
        <w:rPr>
          <w:rFonts w:ascii="Arial" w:hAnsi="Arial" w:cs="Arial"/>
          <w:color w:val="auto"/>
          <w:spacing w:val="6"/>
          <w:lang w:val="es-ES" w:eastAsia="es-ES"/>
        </w:rPr>
        <w:t xml:space="preserve"> en la producción o</w:t>
      </w:r>
      <w:r w:rsidR="00414677" w:rsidRPr="00720570">
        <w:rPr>
          <w:rFonts w:ascii="Arial" w:hAnsi="Arial" w:cs="Arial"/>
          <w:color w:val="auto"/>
          <w:spacing w:val="6"/>
          <w:lang w:val="es-ES" w:eastAsia="es-ES"/>
        </w:rPr>
        <w:t>casionada por causas naturales.</w:t>
      </w:r>
    </w:p>
    <w:p w:rsidR="00FD1BA2" w:rsidRPr="00720570" w:rsidRDefault="00414677" w:rsidP="007527CC">
      <w:pPr>
        <w:pStyle w:val="Prrafodelista"/>
        <w:numPr>
          <w:ilvl w:val="0"/>
          <w:numId w:val="32"/>
        </w:numPr>
        <w:ind w:left="0" w:firstLine="709"/>
        <w:rPr>
          <w:rFonts w:ascii="Arial" w:hAnsi="Arial" w:cs="Arial"/>
          <w:color w:val="auto"/>
          <w:spacing w:val="6"/>
          <w:lang w:val="es-ES" w:eastAsia="es-ES"/>
        </w:rPr>
      </w:pPr>
      <w:r w:rsidRPr="00720570">
        <w:rPr>
          <w:rFonts w:ascii="Arial" w:hAnsi="Arial" w:cs="Arial"/>
          <w:color w:val="auto"/>
          <w:spacing w:val="6"/>
          <w:lang w:val="es-ES" w:eastAsia="es-ES"/>
        </w:rPr>
        <w:t>Aportes en concepto de asistencia social</w:t>
      </w:r>
      <w:r w:rsidR="00CC77DA" w:rsidRPr="00720570">
        <w:rPr>
          <w:rFonts w:ascii="Arial" w:hAnsi="Arial" w:cs="Arial"/>
          <w:color w:val="auto"/>
          <w:spacing w:val="6"/>
          <w:lang w:val="es-ES" w:eastAsia="es-ES"/>
        </w:rPr>
        <w:t xml:space="preserve"> o de beneficencia, médicos hospitalarios, laboratoriales y otros servicios de asistencia directa a personas </w:t>
      </w:r>
      <w:r w:rsidR="00CC77DA" w:rsidRPr="00720570">
        <w:rPr>
          <w:rFonts w:ascii="Arial" w:hAnsi="Arial" w:cs="Arial"/>
          <w:color w:val="auto"/>
          <w:spacing w:val="-4"/>
          <w:lang w:val="es-ES" w:eastAsia="es-ES"/>
        </w:rPr>
        <w:t>físicas</w:t>
      </w:r>
      <w:r w:rsidR="00CC77DA" w:rsidRPr="00720570">
        <w:rPr>
          <w:rFonts w:ascii="Arial" w:hAnsi="Arial" w:cs="Arial"/>
          <w:color w:val="auto"/>
          <w:spacing w:val="6"/>
          <w:lang w:val="es-ES" w:eastAsia="es-ES"/>
        </w:rPr>
        <w:t xml:space="preserve"> y familias indigentes, personas especiales o excepcionales, comunidades indígenas y a sectores ma</w:t>
      </w:r>
      <w:r w:rsidRPr="00720570">
        <w:rPr>
          <w:rFonts w:ascii="Arial" w:hAnsi="Arial" w:cs="Arial"/>
          <w:color w:val="auto"/>
          <w:spacing w:val="6"/>
          <w:lang w:val="es-ES" w:eastAsia="es-ES"/>
        </w:rPr>
        <w:t>rginales con fines humanitarios</w:t>
      </w:r>
      <w:r w:rsidR="00CC77DA" w:rsidRPr="00720570">
        <w:rPr>
          <w:rFonts w:ascii="Arial" w:hAnsi="Arial" w:cs="Arial"/>
          <w:color w:val="auto"/>
          <w:spacing w:val="6"/>
          <w:lang w:val="es-ES" w:eastAsia="es-ES"/>
        </w:rPr>
        <w:t xml:space="preserve"> y otras asistencias de ayuda social a personas de sectores de escasos recursos, prevista</w:t>
      </w:r>
      <w:r w:rsidR="00DA6545" w:rsidRPr="00720570">
        <w:rPr>
          <w:rFonts w:ascii="Arial" w:hAnsi="Arial" w:cs="Arial"/>
          <w:color w:val="auto"/>
          <w:spacing w:val="6"/>
          <w:lang w:val="es-ES" w:eastAsia="es-ES"/>
        </w:rPr>
        <w:t>s</w:t>
      </w:r>
      <w:r w:rsidR="00CC77DA" w:rsidRPr="00720570">
        <w:rPr>
          <w:rFonts w:ascii="Arial" w:hAnsi="Arial" w:cs="Arial"/>
          <w:color w:val="auto"/>
          <w:spacing w:val="6"/>
          <w:lang w:val="es-ES" w:eastAsia="es-ES"/>
        </w:rPr>
        <w:t xml:space="preserve"> en leyes o cartas orgánicas de entidades con fines socia</w:t>
      </w:r>
      <w:r w:rsidRPr="00720570">
        <w:rPr>
          <w:rFonts w:ascii="Arial" w:hAnsi="Arial" w:cs="Arial"/>
          <w:color w:val="auto"/>
          <w:spacing w:val="6"/>
          <w:lang w:val="es-ES" w:eastAsia="es-ES"/>
        </w:rPr>
        <w:t xml:space="preserve">les, benéficas o humanitarias. </w:t>
      </w:r>
      <w:r w:rsidR="007527CC" w:rsidRPr="00720570">
        <w:rPr>
          <w:rFonts w:ascii="Arial" w:hAnsi="Arial" w:cs="Arial"/>
          <w:color w:val="auto"/>
          <w:spacing w:val="6"/>
          <w:lang w:val="es-ES" w:eastAsia="es-ES"/>
        </w:rPr>
        <w:t xml:space="preserve"> </w:t>
      </w:r>
      <w:r w:rsidR="00FD1BA2" w:rsidRPr="00720570">
        <w:rPr>
          <w:rFonts w:ascii="Arial" w:hAnsi="Arial" w:cs="Arial"/>
          <w:color w:val="auto"/>
          <w:spacing w:val="6"/>
          <w:lang w:val="es-ES" w:eastAsia="es-ES"/>
        </w:rPr>
        <w:t>E</w:t>
      </w:r>
      <w:r w:rsidR="00CC77DA" w:rsidRPr="00720570">
        <w:rPr>
          <w:rFonts w:ascii="Arial" w:hAnsi="Arial" w:cs="Arial"/>
          <w:color w:val="auto"/>
          <w:spacing w:val="6"/>
          <w:lang w:val="es-ES" w:eastAsia="es-ES"/>
        </w:rPr>
        <w:t>n caso que la asistencia social o subsidio sea otorgado para las personas sean a través de servicios o provisión de bienes a través de corporaciones, empresas o por terceros deberán ser impu</w:t>
      </w:r>
      <w:r w:rsidR="00AE209F" w:rsidRPr="00720570">
        <w:rPr>
          <w:rFonts w:ascii="Arial" w:hAnsi="Arial" w:cs="Arial"/>
          <w:color w:val="auto"/>
          <w:spacing w:val="6"/>
          <w:lang w:val="es-ES" w:eastAsia="es-ES"/>
        </w:rPr>
        <w:t>tados en el 270 Servicio Social, salvo la asistencia ec</w:t>
      </w:r>
      <w:r w:rsidR="002B7D2F" w:rsidRPr="00720570">
        <w:rPr>
          <w:rFonts w:ascii="Arial" w:hAnsi="Arial" w:cs="Arial"/>
          <w:color w:val="auto"/>
          <w:spacing w:val="6"/>
          <w:lang w:val="es-ES" w:eastAsia="es-ES"/>
        </w:rPr>
        <w:t>onómica a connacionales que se encuentran en el exterior.</w:t>
      </w:r>
      <w:r w:rsidR="00AE209F" w:rsidRPr="00720570">
        <w:rPr>
          <w:rFonts w:ascii="Arial" w:hAnsi="Arial" w:cs="Arial"/>
          <w:color w:val="auto"/>
          <w:spacing w:val="6"/>
          <w:lang w:val="es-ES" w:eastAsia="es-ES"/>
        </w:rPr>
        <w:t xml:space="preserve"> </w:t>
      </w:r>
    </w:p>
    <w:p w:rsidR="00FD1BA2" w:rsidRPr="00720570" w:rsidRDefault="00CC77DA" w:rsidP="007527CC">
      <w:pPr>
        <w:pStyle w:val="Prrafodelista"/>
        <w:numPr>
          <w:ilvl w:val="0"/>
          <w:numId w:val="32"/>
        </w:numPr>
        <w:ind w:left="0" w:firstLine="709"/>
        <w:rPr>
          <w:rFonts w:ascii="Arial" w:hAnsi="Arial" w:cs="Arial"/>
          <w:color w:val="auto"/>
          <w:spacing w:val="6"/>
          <w:lang w:val="es-ES" w:eastAsia="es-ES"/>
        </w:rPr>
      </w:pPr>
      <w:r w:rsidRPr="00720570">
        <w:rPr>
          <w:rFonts w:ascii="Arial" w:hAnsi="Arial" w:cs="Arial"/>
          <w:color w:val="auto"/>
          <w:spacing w:val="6"/>
          <w:lang w:val="es-ES" w:eastAsia="es-ES"/>
        </w:rPr>
        <w:t>Pagos en concepto de subsidio y asistencia social mensual a los Veteranos y Lisiados de la Guerra del Chaco, por el monto fijado por la Ley N° 4317/</w:t>
      </w:r>
      <w:r w:rsidR="00C87EBF" w:rsidRPr="00720570">
        <w:rPr>
          <w:rFonts w:ascii="Arial" w:hAnsi="Arial" w:cs="Arial"/>
          <w:color w:val="auto"/>
          <w:spacing w:val="6"/>
          <w:lang w:val="es-ES" w:eastAsia="es-ES"/>
        </w:rPr>
        <w:t>20</w:t>
      </w:r>
      <w:r w:rsidRPr="00720570">
        <w:rPr>
          <w:rFonts w:ascii="Arial" w:hAnsi="Arial" w:cs="Arial"/>
          <w:color w:val="auto"/>
          <w:spacing w:val="6"/>
          <w:lang w:val="es-ES" w:eastAsia="es-ES"/>
        </w:rPr>
        <w:t xml:space="preserve">11 </w:t>
      </w:r>
      <w:r w:rsidR="007D5073" w:rsidRPr="00720570">
        <w:rPr>
          <w:rFonts w:ascii="Arial" w:hAnsi="Arial" w:cs="Arial"/>
          <w:color w:val="auto"/>
          <w:spacing w:val="6"/>
          <w:lang w:val="es-ES" w:eastAsia="es-ES"/>
        </w:rPr>
        <w:t>«</w:t>
      </w:r>
      <w:r w:rsidRPr="00720570">
        <w:rPr>
          <w:rFonts w:ascii="Arial" w:hAnsi="Arial" w:cs="Arial"/>
          <w:color w:val="auto"/>
          <w:spacing w:val="6"/>
          <w:lang w:val="es-ES" w:eastAsia="es-ES"/>
        </w:rPr>
        <w:t>QUE FIJA BENEFICIOS ECONOMICOS A FAVOR DE LOS VETERANOS Y LISIADOS DE LA GUERRA DEL CHACO</w:t>
      </w:r>
      <w:r w:rsidR="007D5073"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y la Ley anual de Presu</w:t>
      </w:r>
      <w:r w:rsidR="00414677" w:rsidRPr="00720570">
        <w:rPr>
          <w:rFonts w:ascii="Arial" w:hAnsi="Arial" w:cs="Arial"/>
          <w:color w:val="auto"/>
          <w:spacing w:val="6"/>
          <w:lang w:val="es-ES" w:eastAsia="es-ES"/>
        </w:rPr>
        <w:t xml:space="preserve">puesto y sus reglamentaciones. </w:t>
      </w:r>
    </w:p>
    <w:p w:rsidR="00FD1BA2" w:rsidRPr="00720570" w:rsidRDefault="002856E8" w:rsidP="007527CC">
      <w:pPr>
        <w:pStyle w:val="Prrafodelista"/>
        <w:numPr>
          <w:ilvl w:val="0"/>
          <w:numId w:val="32"/>
        </w:numPr>
        <w:ind w:left="0" w:firstLine="709"/>
        <w:rPr>
          <w:rFonts w:ascii="Arial" w:hAnsi="Arial" w:cs="Arial"/>
          <w:color w:val="auto"/>
          <w:spacing w:val="6"/>
          <w:lang w:val="es-ES" w:eastAsia="es-ES"/>
        </w:rPr>
      </w:pPr>
      <w:r w:rsidRPr="00720570">
        <w:rPr>
          <w:rFonts w:ascii="Arial" w:hAnsi="Arial" w:cs="Arial"/>
          <w:color w:val="auto"/>
          <w:spacing w:val="6"/>
          <w:lang w:val="es-ES" w:eastAsia="es-ES"/>
        </w:rPr>
        <w:t>A</w:t>
      </w:r>
      <w:r w:rsidR="00CC77DA" w:rsidRPr="00720570">
        <w:rPr>
          <w:rFonts w:ascii="Arial" w:hAnsi="Arial" w:cs="Arial"/>
          <w:color w:val="auto"/>
          <w:spacing w:val="6"/>
          <w:lang w:val="es-ES" w:eastAsia="es-ES"/>
        </w:rPr>
        <w:t>porte o subsidio a personas físicas, por gastos de repatriación de restos mortales de compatriotas, la repatriación de connacionales, su familia y sus bienes o pertenencias, en el marco de la Ley N° 227/</w:t>
      </w:r>
      <w:r w:rsidR="00C87EBF" w:rsidRPr="00720570">
        <w:rPr>
          <w:rFonts w:ascii="Arial" w:hAnsi="Arial" w:cs="Arial"/>
          <w:color w:val="auto"/>
          <w:spacing w:val="6"/>
          <w:lang w:val="es-ES" w:eastAsia="es-ES"/>
        </w:rPr>
        <w:t>19</w:t>
      </w:r>
      <w:r w:rsidR="00CC77DA" w:rsidRPr="00720570">
        <w:rPr>
          <w:rFonts w:ascii="Arial" w:hAnsi="Arial" w:cs="Arial"/>
          <w:color w:val="auto"/>
          <w:spacing w:val="6"/>
          <w:lang w:val="es-ES" w:eastAsia="es-ES"/>
        </w:rPr>
        <w:t xml:space="preserve">93 </w:t>
      </w:r>
      <w:r w:rsidR="00DA6545" w:rsidRPr="00720570">
        <w:rPr>
          <w:rFonts w:ascii="Arial" w:hAnsi="Arial" w:cs="Arial"/>
          <w:color w:val="auto"/>
          <w:spacing w:val="6"/>
          <w:lang w:val="es-ES" w:eastAsia="es-ES"/>
        </w:rPr>
        <w:t>«</w:t>
      </w:r>
      <w:r w:rsidR="00CC77DA" w:rsidRPr="00720570">
        <w:rPr>
          <w:rFonts w:ascii="Arial" w:hAnsi="Arial" w:cs="Arial"/>
          <w:color w:val="auto"/>
          <w:spacing w:val="6"/>
          <w:lang w:val="es-ES" w:eastAsia="es-ES"/>
        </w:rPr>
        <w:t>QUE CREA LA SECRETARIA DE DESARROLLO PARA REPATRIADOS Y REFUGIADOS CONNACIONALES</w:t>
      </w:r>
      <w:r w:rsidR="00DA6545" w:rsidRPr="00720570">
        <w:rPr>
          <w:rFonts w:ascii="Arial" w:hAnsi="Arial" w:cs="Arial"/>
          <w:color w:val="auto"/>
          <w:spacing w:val="6"/>
          <w:lang w:val="es-ES" w:eastAsia="es-ES"/>
        </w:rPr>
        <w:t>»</w:t>
      </w:r>
      <w:r w:rsidR="00CC77DA" w:rsidRPr="00720570">
        <w:rPr>
          <w:rFonts w:ascii="Arial" w:hAnsi="Arial" w:cs="Arial"/>
          <w:color w:val="auto"/>
          <w:spacing w:val="6"/>
          <w:lang w:val="es-ES" w:eastAsia="es-ES"/>
        </w:rPr>
        <w:t xml:space="preserve"> modificada y ampliada por Ley N° 3958/</w:t>
      </w:r>
      <w:r w:rsidR="00C87EBF" w:rsidRPr="00720570">
        <w:rPr>
          <w:rFonts w:ascii="Arial" w:hAnsi="Arial" w:cs="Arial"/>
          <w:color w:val="auto"/>
          <w:spacing w:val="6"/>
          <w:lang w:val="es-ES" w:eastAsia="es-ES"/>
        </w:rPr>
        <w:t>20</w:t>
      </w:r>
      <w:r w:rsidR="00CC77DA" w:rsidRPr="00720570">
        <w:rPr>
          <w:rFonts w:ascii="Arial" w:hAnsi="Arial" w:cs="Arial"/>
          <w:color w:val="auto"/>
          <w:spacing w:val="6"/>
          <w:lang w:val="es-ES" w:eastAsia="es-ES"/>
        </w:rPr>
        <w:t xml:space="preserve">09 </w:t>
      </w:r>
      <w:r w:rsidR="00DA6545" w:rsidRPr="00720570">
        <w:rPr>
          <w:rFonts w:ascii="Arial" w:hAnsi="Arial" w:cs="Arial"/>
          <w:color w:val="auto"/>
          <w:spacing w:val="6"/>
          <w:lang w:val="es-ES" w:eastAsia="es-ES"/>
        </w:rPr>
        <w:t>«</w:t>
      </w:r>
      <w:r w:rsidR="00CC77DA" w:rsidRPr="00720570">
        <w:rPr>
          <w:rFonts w:ascii="Arial" w:hAnsi="Arial" w:cs="Arial"/>
          <w:color w:val="auto"/>
          <w:spacing w:val="6"/>
          <w:lang w:val="es-ES" w:eastAsia="es-ES"/>
        </w:rPr>
        <w:t xml:space="preserve">QUE MODIFICA Y AMPLIA LA LEY N° 227/93 </w:t>
      </w:r>
      <w:r w:rsidR="00DA6545" w:rsidRPr="00720570">
        <w:rPr>
          <w:rFonts w:ascii="Arial" w:hAnsi="Arial" w:cs="Arial"/>
          <w:color w:val="auto"/>
          <w:spacing w:val="6"/>
          <w:lang w:val="es-ES" w:eastAsia="es-ES"/>
        </w:rPr>
        <w:t>“</w:t>
      </w:r>
      <w:r w:rsidR="00CC77DA" w:rsidRPr="00720570">
        <w:rPr>
          <w:rFonts w:ascii="Arial" w:hAnsi="Arial" w:cs="Arial"/>
          <w:color w:val="auto"/>
          <w:spacing w:val="6"/>
          <w:lang w:val="es-ES" w:eastAsia="es-ES"/>
        </w:rPr>
        <w:t>QUE CREA LA SECRETARIA DE DESARROLLO PARA REPATRIADOS Y REFUGIADOS CONNACIONALES</w:t>
      </w:r>
      <w:r w:rsidR="00DA6545" w:rsidRPr="00720570">
        <w:rPr>
          <w:rFonts w:ascii="Arial" w:hAnsi="Arial" w:cs="Arial"/>
          <w:color w:val="auto"/>
          <w:spacing w:val="6"/>
          <w:lang w:val="es-ES" w:eastAsia="es-ES"/>
        </w:rPr>
        <w:t>”</w:t>
      </w:r>
      <w:r w:rsidR="00CC77DA" w:rsidRPr="00720570">
        <w:rPr>
          <w:rFonts w:ascii="Arial" w:hAnsi="Arial" w:cs="Arial"/>
          <w:color w:val="auto"/>
          <w:spacing w:val="6"/>
          <w:lang w:val="es-ES" w:eastAsia="es-ES"/>
        </w:rPr>
        <w:t xml:space="preserve"> Y MODIFICA LA LEY N° 978/96 </w:t>
      </w:r>
      <w:r w:rsidR="00DA6545" w:rsidRPr="00720570">
        <w:rPr>
          <w:rFonts w:ascii="Arial" w:hAnsi="Arial" w:cs="Arial"/>
          <w:color w:val="auto"/>
          <w:spacing w:val="6"/>
          <w:lang w:val="es-ES" w:eastAsia="es-ES"/>
        </w:rPr>
        <w:t>“</w:t>
      </w:r>
      <w:r w:rsidR="00CC77DA" w:rsidRPr="00720570">
        <w:rPr>
          <w:rFonts w:ascii="Arial" w:hAnsi="Arial" w:cs="Arial"/>
          <w:color w:val="auto"/>
          <w:spacing w:val="6"/>
          <w:lang w:val="es-ES" w:eastAsia="es-ES"/>
        </w:rPr>
        <w:t>DE MIGRACIONES</w:t>
      </w:r>
      <w:r w:rsidR="00DA6545" w:rsidRPr="00720570">
        <w:rPr>
          <w:rFonts w:ascii="Arial" w:hAnsi="Arial" w:cs="Arial"/>
          <w:color w:val="auto"/>
          <w:spacing w:val="6"/>
          <w:lang w:val="es-ES" w:eastAsia="es-ES"/>
        </w:rPr>
        <w:t>”»</w:t>
      </w:r>
      <w:r w:rsidR="00CC77DA" w:rsidRPr="00720570">
        <w:rPr>
          <w:rFonts w:ascii="Arial" w:hAnsi="Arial" w:cs="Arial"/>
          <w:color w:val="auto"/>
          <w:spacing w:val="6"/>
          <w:lang w:val="es-ES" w:eastAsia="es-ES"/>
        </w:rPr>
        <w:t xml:space="preserve"> y sus reglamentaciones vigentes, cuando los gastos sean costeados por la administración de la </w:t>
      </w:r>
      <w:r w:rsidR="00FD1BA2" w:rsidRPr="00720570">
        <w:rPr>
          <w:rFonts w:ascii="Arial" w:hAnsi="Arial" w:cs="Arial"/>
          <w:color w:val="auto"/>
          <w:spacing w:val="6"/>
          <w:lang w:val="es-ES" w:eastAsia="es-ES"/>
        </w:rPr>
        <w:t>E</w:t>
      </w:r>
      <w:r w:rsidR="00CC77DA" w:rsidRPr="00720570">
        <w:rPr>
          <w:rFonts w:ascii="Arial" w:hAnsi="Arial" w:cs="Arial"/>
          <w:color w:val="auto"/>
          <w:spacing w:val="6"/>
          <w:lang w:val="es-ES" w:eastAsia="es-ES"/>
        </w:rPr>
        <w:t xml:space="preserve">ntidad deberán ser imputados </w:t>
      </w:r>
      <w:r w:rsidR="00346786" w:rsidRPr="00720570">
        <w:rPr>
          <w:rFonts w:ascii="Arial" w:hAnsi="Arial" w:cs="Arial"/>
          <w:color w:val="auto"/>
          <w:spacing w:val="6"/>
          <w:lang w:val="es-ES" w:eastAsia="es-ES"/>
        </w:rPr>
        <w:t xml:space="preserve">en el 233, Gastos de Traslado. </w:t>
      </w:r>
      <w:r w:rsidR="00FD1BA2" w:rsidRPr="00720570">
        <w:rPr>
          <w:rFonts w:ascii="Arial" w:hAnsi="Arial" w:cs="Arial"/>
          <w:color w:val="auto"/>
          <w:spacing w:val="6"/>
          <w:lang w:val="es-ES" w:eastAsia="es-ES"/>
        </w:rPr>
        <w:t>Los gastos d</w:t>
      </w:r>
      <w:r w:rsidR="008618AE" w:rsidRPr="00720570">
        <w:rPr>
          <w:rFonts w:ascii="Arial" w:hAnsi="Arial" w:cs="Arial"/>
          <w:color w:val="auto"/>
          <w:spacing w:val="6"/>
          <w:lang w:val="es-ES" w:eastAsia="es-ES"/>
        </w:rPr>
        <w:t>e repatriación de restos mortal</w:t>
      </w:r>
      <w:r w:rsidR="00FD1BA2" w:rsidRPr="00720570">
        <w:rPr>
          <w:rFonts w:ascii="Arial" w:hAnsi="Arial" w:cs="Arial"/>
          <w:color w:val="auto"/>
          <w:spacing w:val="6"/>
          <w:lang w:val="es-ES" w:eastAsia="es-ES"/>
        </w:rPr>
        <w:t>es de compatriota</w:t>
      </w:r>
      <w:r w:rsidR="008618AE" w:rsidRPr="00720570">
        <w:rPr>
          <w:rFonts w:ascii="Arial" w:hAnsi="Arial" w:cs="Arial"/>
          <w:color w:val="auto"/>
          <w:spacing w:val="6"/>
          <w:lang w:val="es-ES" w:eastAsia="es-ES"/>
        </w:rPr>
        <w:t xml:space="preserve">s </w:t>
      </w:r>
      <w:r w:rsidR="00FD1BA2" w:rsidRPr="00720570">
        <w:rPr>
          <w:rFonts w:ascii="Arial" w:hAnsi="Arial" w:cs="Arial"/>
          <w:color w:val="auto"/>
          <w:spacing w:val="6"/>
          <w:lang w:val="es-ES" w:eastAsia="es-ES"/>
        </w:rPr>
        <w:t>comprende</w:t>
      </w:r>
      <w:r w:rsidR="008618AE" w:rsidRPr="00720570">
        <w:rPr>
          <w:rFonts w:ascii="Arial" w:hAnsi="Arial" w:cs="Arial"/>
          <w:color w:val="auto"/>
          <w:spacing w:val="6"/>
          <w:lang w:val="es-ES" w:eastAsia="es-ES"/>
        </w:rPr>
        <w:t xml:space="preserve">n: </w:t>
      </w:r>
      <w:r w:rsidR="008F73CD" w:rsidRPr="00720570">
        <w:rPr>
          <w:rFonts w:ascii="Arial" w:hAnsi="Arial" w:cs="Arial"/>
          <w:color w:val="auto"/>
          <w:spacing w:val="6"/>
          <w:lang w:val="es-ES" w:eastAsia="es-ES"/>
        </w:rPr>
        <w:t>tanatopraxia, ataúd y cremación.</w:t>
      </w:r>
      <w:r w:rsidR="00DE3EC4" w:rsidRPr="00720570">
        <w:rPr>
          <w:rFonts w:ascii="Arial" w:hAnsi="Arial" w:cs="Arial"/>
          <w:color w:val="auto"/>
          <w:spacing w:val="6"/>
          <w:lang w:val="es-ES" w:eastAsia="es-ES"/>
        </w:rPr>
        <w:t xml:space="preserve"> </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847</w:t>
      </w:r>
      <w:r w:rsidRPr="00720570">
        <w:rPr>
          <w:rFonts w:ascii="Arial" w:hAnsi="Arial" w:cs="Arial"/>
          <w:b/>
          <w:color w:val="auto"/>
          <w:spacing w:val="6"/>
          <w:lang w:val="es-ES" w:eastAsia="es-ES"/>
        </w:rPr>
        <w:tab/>
        <w:t>Aportes de programas de educación pública</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Aportes asignados dentro del marco de los programas de Fortalecimiento de la Reforma Educativa en el marco de convenios internacionales celebrados con entidades u organismos internacionales de créditos o gobiernos extranjeros, ratificados por Ley y sus modificaciones, para la aplicación de recursos en concepto de inversión para la instalación de capacidades y transferencia de tecnología a recursos humanos involucrados directamente con el logro de los objetivos enmarcados en los programas y/o proyectos de inversión. Los recursos humanos deberán tener vinculación directa con el programa. En todos los casos los aportes deberán estar suficientemente sustentados y documentados fehacientemente por las respectivas Unidades Ejecutoras de Proyectos, vinculados con los objetivos del programa y/o proyecto, enmarcado dentro de los planes operativos y contar con la autorización previa del principal responsable de la Institución. Incluye el Programa de Mejoramiento de la EEB la Escuela Viva II (BID-1880/BL-PR).</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Incluye aportes para la atención de gastos relacionados a Programas de Alfabetización y Bi Alfabetización de Jóvenes y Adultos en sus diferentes componentes de: Alfabetización Inicial, Bi-Alfabetización de Jóvenes y Adultos, Post Alfabetización, que tiene como objetivo principal “Satisfacer las necesidades educativas de personas jóvenes y adultas”.</w:t>
      </w:r>
    </w:p>
    <w:p w:rsidR="00CC77DA" w:rsidRPr="00720570" w:rsidRDefault="00CC77DA" w:rsidP="00346786">
      <w:pPr>
        <w:spacing w:after="0"/>
        <w:ind w:left="352" w:firstLine="357"/>
        <w:contextualSpacing/>
        <w:rPr>
          <w:rFonts w:ascii="Arial" w:hAnsi="Arial" w:cs="Arial"/>
          <w:color w:val="auto"/>
          <w:spacing w:val="6"/>
          <w:lang w:val="es-ES" w:eastAsia="es-ES"/>
        </w:rPr>
      </w:pPr>
    </w:p>
    <w:p w:rsidR="00CC77DA" w:rsidRPr="00720570" w:rsidRDefault="00346786" w:rsidP="00B676CC">
      <w:pPr>
        <w:spacing w:after="0"/>
        <w:ind w:left="352" w:firstLine="357"/>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848</w:t>
      </w:r>
      <w:r w:rsidRPr="00720570">
        <w:rPr>
          <w:rFonts w:ascii="Arial" w:hAnsi="Arial" w:cs="Arial"/>
          <w:b/>
          <w:color w:val="auto"/>
          <w:spacing w:val="6"/>
          <w:lang w:val="es-ES_tradnl" w:eastAsia="es-ES"/>
        </w:rPr>
        <w:tab/>
      </w:r>
      <w:r w:rsidR="00CC77DA" w:rsidRPr="00720570">
        <w:rPr>
          <w:rFonts w:ascii="Arial" w:hAnsi="Arial" w:cs="Arial"/>
          <w:b/>
          <w:color w:val="auto"/>
          <w:spacing w:val="6"/>
          <w:lang w:val="es-ES_tradnl" w:eastAsia="es-ES"/>
        </w:rPr>
        <w:t>Transferen</w:t>
      </w:r>
      <w:r w:rsidR="00A170E1" w:rsidRPr="00720570">
        <w:rPr>
          <w:rFonts w:ascii="Arial" w:hAnsi="Arial" w:cs="Arial"/>
          <w:b/>
          <w:color w:val="auto"/>
          <w:spacing w:val="6"/>
          <w:lang w:val="es-ES_tradnl" w:eastAsia="es-ES"/>
        </w:rPr>
        <w:t>cias para Alimentación Escolar</w:t>
      </w:r>
    </w:p>
    <w:p w:rsidR="00CC77DA" w:rsidRPr="00720570" w:rsidRDefault="002F7ED8"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Asignaciones destinadas al «</w:t>
      </w:r>
      <w:r w:rsidR="00CC77DA" w:rsidRPr="00720570">
        <w:rPr>
          <w:rFonts w:ascii="Arial" w:hAnsi="Arial" w:cs="Arial"/>
          <w:color w:val="auto"/>
          <w:spacing w:val="6"/>
          <w:lang w:val="es-ES" w:eastAsia="es-ES"/>
        </w:rPr>
        <w:t>Programa de Alimentación E</w:t>
      </w:r>
      <w:r w:rsidRPr="00720570">
        <w:rPr>
          <w:rFonts w:ascii="Arial" w:hAnsi="Arial" w:cs="Arial"/>
          <w:color w:val="auto"/>
          <w:spacing w:val="6"/>
          <w:lang w:val="es-ES" w:eastAsia="es-ES"/>
        </w:rPr>
        <w:t>scolar» regidas por la Ley N° 5210/</w:t>
      </w:r>
      <w:r w:rsidR="00C87EBF" w:rsidRPr="00720570">
        <w:rPr>
          <w:rFonts w:ascii="Arial" w:hAnsi="Arial" w:cs="Arial"/>
          <w:color w:val="auto"/>
          <w:spacing w:val="6"/>
          <w:lang w:val="es-ES" w:eastAsia="es-ES"/>
        </w:rPr>
        <w:t>20</w:t>
      </w:r>
      <w:r w:rsidRPr="00720570">
        <w:rPr>
          <w:rFonts w:ascii="Arial" w:hAnsi="Arial" w:cs="Arial"/>
          <w:color w:val="auto"/>
          <w:spacing w:val="6"/>
          <w:lang w:val="es-ES" w:eastAsia="es-ES"/>
        </w:rPr>
        <w:t>14 «</w:t>
      </w:r>
      <w:r w:rsidR="00CC77DA" w:rsidRPr="00720570">
        <w:rPr>
          <w:rFonts w:ascii="Arial" w:hAnsi="Arial" w:cs="Arial"/>
          <w:color w:val="auto"/>
          <w:spacing w:val="6"/>
          <w:lang w:val="es-ES" w:eastAsia="es-ES"/>
        </w:rPr>
        <w:t>DE ALIMENTACION ESCOLAR Y CONTROL SANITARIO</w:t>
      </w:r>
      <w:r w:rsidRPr="00720570">
        <w:rPr>
          <w:rFonts w:ascii="Arial" w:hAnsi="Arial" w:cs="Arial"/>
          <w:color w:val="auto"/>
          <w:spacing w:val="6"/>
          <w:lang w:val="es-ES" w:eastAsia="es-ES"/>
        </w:rPr>
        <w:t>»</w:t>
      </w:r>
      <w:r w:rsidR="00CC77DA" w:rsidRPr="00720570">
        <w:rPr>
          <w:rFonts w:ascii="Arial" w:hAnsi="Arial" w:cs="Arial"/>
          <w:color w:val="auto"/>
          <w:spacing w:val="6"/>
          <w:lang w:val="es-ES" w:eastAsia="es-ES"/>
        </w:rPr>
        <w:t xml:space="preserve"> y las disposiciones de la Ley Anual de Presupuesto, sus reglamentaciones y modificaciones vigentes.</w:t>
      </w:r>
    </w:p>
    <w:p w:rsidR="00CC77DA" w:rsidRPr="00720570" w:rsidRDefault="00CC77DA" w:rsidP="00B676CC">
      <w:pPr>
        <w:spacing w:after="0"/>
        <w:ind w:left="352" w:firstLine="357"/>
        <w:contextualSpacing/>
        <w:rPr>
          <w:rFonts w:ascii="Arial" w:hAnsi="Arial" w:cs="Arial"/>
          <w:color w:val="auto"/>
          <w:spacing w:val="6"/>
          <w:lang w:val="es-ES" w:eastAsia="es-ES"/>
        </w:rPr>
      </w:pPr>
    </w:p>
    <w:p w:rsidR="00CC77DA" w:rsidRPr="00720570" w:rsidRDefault="00CC77DA" w:rsidP="00B676CC">
      <w:pPr>
        <w:spacing w:after="0"/>
        <w:ind w:left="352" w:firstLine="357"/>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849</w:t>
      </w:r>
      <w:r w:rsidRPr="00720570">
        <w:rPr>
          <w:rFonts w:ascii="Arial" w:hAnsi="Arial" w:cs="Arial"/>
          <w:b/>
          <w:color w:val="auto"/>
          <w:spacing w:val="6"/>
          <w:lang w:val="es-ES_tradnl" w:eastAsia="es-ES"/>
        </w:rPr>
        <w:tab/>
        <w:t>Otras transferencias corrientes</w:t>
      </w:r>
    </w:p>
    <w:p w:rsidR="00CC77DA" w:rsidRPr="00720570" w:rsidRDefault="00CC77DA" w:rsidP="00B676CC">
      <w:pPr>
        <w:spacing w:after="0"/>
        <w:ind w:left="352" w:firstLine="357"/>
        <w:contextualSpacing/>
        <w:rPr>
          <w:rFonts w:ascii="Arial" w:hAnsi="Arial" w:cs="Arial"/>
          <w:color w:val="auto"/>
          <w:spacing w:val="6"/>
          <w:lang w:val="es-ES" w:eastAsia="es-ES"/>
        </w:rPr>
      </w:pPr>
      <w:r w:rsidRPr="00720570">
        <w:rPr>
          <w:rFonts w:ascii="Arial" w:hAnsi="Arial" w:cs="Arial"/>
          <w:color w:val="auto"/>
          <w:spacing w:val="6"/>
          <w:lang w:val="es-ES" w:eastAsia="es-ES"/>
        </w:rPr>
        <w:t>Otras trasferencias o pagos no detallados precedentemente, tales como:</w:t>
      </w:r>
    </w:p>
    <w:p w:rsidR="00CC77DA" w:rsidRPr="00720570" w:rsidRDefault="00CC77DA" w:rsidP="00B676CC">
      <w:pPr>
        <w:spacing w:after="0"/>
        <w:ind w:left="709" w:firstLine="0"/>
        <w:contextualSpacing/>
        <w:rPr>
          <w:rFonts w:ascii="Arial" w:hAnsi="Arial" w:cs="Arial"/>
          <w:b/>
          <w:color w:val="auto"/>
          <w:spacing w:val="6"/>
          <w:lang w:val="es-ES" w:eastAsia="es-ES"/>
        </w:rPr>
      </w:pPr>
    </w:p>
    <w:p w:rsidR="00CC77DA" w:rsidRPr="00720570" w:rsidRDefault="00E05C8E" w:rsidP="007527CC">
      <w:pPr>
        <w:numPr>
          <w:ilvl w:val="0"/>
          <w:numId w:val="18"/>
        </w:numPr>
        <w:spacing w:after="0"/>
        <w:ind w:left="0" w:firstLine="709"/>
        <w:contextualSpacing/>
        <w:rPr>
          <w:rFonts w:ascii="Arial" w:hAnsi="Arial" w:cs="Arial"/>
          <w:color w:val="auto"/>
          <w:spacing w:val="6"/>
          <w:lang w:val="es-ES" w:eastAsia="es-ES"/>
        </w:rPr>
      </w:pPr>
      <w:r w:rsidRPr="00720570">
        <w:rPr>
          <w:rFonts w:ascii="Arial" w:hAnsi="Arial" w:cs="Arial"/>
          <w:color w:val="auto"/>
          <w:spacing w:val="6"/>
          <w:lang w:val="es-ES" w:eastAsia="es-ES"/>
        </w:rPr>
        <w:t>P</w:t>
      </w:r>
      <w:r w:rsidR="00CC77DA" w:rsidRPr="00720570">
        <w:rPr>
          <w:rFonts w:ascii="Arial" w:hAnsi="Arial" w:cs="Arial"/>
          <w:color w:val="auto"/>
          <w:spacing w:val="6"/>
          <w:lang w:val="es-ES" w:eastAsia="es-ES"/>
        </w:rPr>
        <w:t>ago de premios en efectivo</w:t>
      </w:r>
      <w:r w:rsidR="00F42D10" w:rsidRPr="00720570">
        <w:rPr>
          <w:rFonts w:ascii="Arial" w:hAnsi="Arial" w:cs="Arial"/>
          <w:color w:val="auto"/>
          <w:spacing w:val="6"/>
          <w:lang w:val="es-ES" w:eastAsia="es-ES"/>
        </w:rPr>
        <w:t>,</w:t>
      </w:r>
      <w:r w:rsidR="00CC77DA" w:rsidRPr="00720570">
        <w:rPr>
          <w:rFonts w:ascii="Arial" w:hAnsi="Arial" w:cs="Arial"/>
          <w:color w:val="auto"/>
          <w:spacing w:val="6"/>
          <w:lang w:val="es-ES" w:eastAsia="es-ES"/>
        </w:rPr>
        <w:t xml:space="preserve"> o en bienes y los premios por reconocimientos al mérito de personas o entidades privadas.</w:t>
      </w:r>
      <w:r w:rsidR="00F42D10" w:rsidRPr="00720570">
        <w:rPr>
          <w:rFonts w:ascii="Arial" w:hAnsi="Arial" w:cs="Arial"/>
          <w:color w:val="auto"/>
          <w:spacing w:val="6"/>
          <w:lang w:val="es-ES" w:eastAsia="es-ES"/>
        </w:rPr>
        <w:t xml:space="preserve"> </w:t>
      </w:r>
    </w:p>
    <w:p w:rsidR="00CC77DA" w:rsidRPr="00720570" w:rsidRDefault="00E05C8E" w:rsidP="007527CC">
      <w:pPr>
        <w:numPr>
          <w:ilvl w:val="0"/>
          <w:numId w:val="18"/>
        </w:numPr>
        <w:spacing w:after="0"/>
        <w:ind w:left="0" w:firstLine="709"/>
        <w:contextualSpacing/>
        <w:rPr>
          <w:rFonts w:ascii="Arial" w:hAnsi="Arial" w:cs="Arial"/>
          <w:color w:val="auto"/>
          <w:spacing w:val="6"/>
          <w:lang w:val="es-ES" w:eastAsia="es-ES"/>
        </w:rPr>
      </w:pPr>
      <w:r w:rsidRPr="00720570">
        <w:rPr>
          <w:rFonts w:ascii="Arial" w:hAnsi="Arial" w:cs="Arial"/>
          <w:color w:val="auto"/>
          <w:spacing w:val="6"/>
          <w:lang w:val="es-ES" w:eastAsia="es-ES"/>
        </w:rPr>
        <w:t>P</w:t>
      </w:r>
      <w:r w:rsidR="00CC77DA" w:rsidRPr="00720570">
        <w:rPr>
          <w:rFonts w:ascii="Arial" w:hAnsi="Arial" w:cs="Arial"/>
          <w:color w:val="auto"/>
          <w:spacing w:val="6"/>
          <w:lang w:val="es-ES" w:eastAsia="es-ES"/>
        </w:rPr>
        <w:t>articipación en concepto de multa, cuando exista disposición legal que reconozca este derecho en calidad de denunciante particular o funcionario público.</w:t>
      </w:r>
    </w:p>
    <w:p w:rsidR="00CC77DA" w:rsidRPr="00720570" w:rsidRDefault="00CC77DA" w:rsidP="007527CC">
      <w:pPr>
        <w:numPr>
          <w:ilvl w:val="0"/>
          <w:numId w:val="18"/>
        </w:numPr>
        <w:spacing w:after="0"/>
        <w:ind w:left="0" w:firstLine="709"/>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Las otorgadas por cumplimiento de metas de recaudaciones de recursos tributarios de la Tesorería General y de servicios aduaneros, establecidos por la reglamentación. </w:t>
      </w:r>
    </w:p>
    <w:p w:rsidR="00CC77DA" w:rsidRPr="00720570" w:rsidRDefault="00543469" w:rsidP="007527CC">
      <w:pPr>
        <w:numPr>
          <w:ilvl w:val="0"/>
          <w:numId w:val="18"/>
        </w:numPr>
        <w:spacing w:after="0"/>
        <w:ind w:left="0" w:firstLine="709"/>
        <w:contextualSpacing/>
        <w:rPr>
          <w:rFonts w:ascii="Arial" w:hAnsi="Arial" w:cs="Arial"/>
          <w:color w:val="auto"/>
          <w:spacing w:val="6"/>
          <w:lang w:val="es-ES" w:eastAsia="es-ES"/>
        </w:rPr>
      </w:pPr>
      <w:r w:rsidRPr="00720570">
        <w:rPr>
          <w:rFonts w:ascii="Arial" w:hAnsi="Arial" w:cs="Arial"/>
          <w:color w:val="auto"/>
          <w:spacing w:val="6"/>
          <w:lang w:val="es-ES" w:eastAsia="es-ES"/>
        </w:rPr>
        <w:t>Incentivo económico</w:t>
      </w:r>
      <w:r w:rsidR="00CC77DA" w:rsidRPr="00720570">
        <w:rPr>
          <w:rFonts w:ascii="Arial" w:hAnsi="Arial" w:cs="Arial"/>
          <w:color w:val="auto"/>
          <w:spacing w:val="6"/>
          <w:lang w:val="es-ES" w:eastAsia="es-ES"/>
        </w:rPr>
        <w:t xml:space="preserve"> a los investigadores para fortalecer, consolidar y expandir la comunidad científica del país, en las diferentes aéreas del conocimiento. </w:t>
      </w:r>
    </w:p>
    <w:p w:rsidR="00CC77DA" w:rsidRPr="00720570" w:rsidRDefault="00CC77DA" w:rsidP="007527CC">
      <w:pPr>
        <w:numPr>
          <w:ilvl w:val="0"/>
          <w:numId w:val="18"/>
        </w:numPr>
        <w:spacing w:after="0"/>
        <w:ind w:left="0" w:firstLine="709"/>
        <w:contextualSpacing/>
        <w:rPr>
          <w:rFonts w:ascii="Arial" w:hAnsi="Arial" w:cs="Arial"/>
          <w:color w:val="auto"/>
          <w:spacing w:val="6"/>
          <w:lang w:val="es-ES" w:eastAsia="es-ES"/>
        </w:rPr>
      </w:pPr>
      <w:r w:rsidRPr="00720570">
        <w:rPr>
          <w:rFonts w:ascii="Arial" w:hAnsi="Arial" w:cs="Arial"/>
          <w:color w:val="auto"/>
          <w:spacing w:val="6"/>
          <w:lang w:val="es-ES" w:eastAsia="es-ES"/>
        </w:rPr>
        <w:t>Subsidio y reposición de gastos de sepelio a herederos por el fallecimiento de funcionarios y empleados al servicio de la administración pública</w:t>
      </w:r>
      <w:r w:rsidR="00F57856"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o que por ley así se establezca. </w:t>
      </w:r>
    </w:p>
    <w:p w:rsidR="00E05C8E" w:rsidRPr="00720570" w:rsidRDefault="00E05C8E" w:rsidP="007527CC">
      <w:pPr>
        <w:numPr>
          <w:ilvl w:val="0"/>
          <w:numId w:val="18"/>
        </w:numPr>
        <w:spacing w:after="0"/>
        <w:ind w:left="0" w:firstLine="709"/>
        <w:contextualSpacing/>
        <w:rPr>
          <w:rFonts w:ascii="Arial" w:hAnsi="Arial" w:cs="Arial"/>
          <w:color w:val="auto"/>
          <w:spacing w:val="6"/>
          <w:lang w:val="es-ES" w:eastAsia="es-ES"/>
        </w:rPr>
      </w:pPr>
      <w:r w:rsidRPr="00720570">
        <w:rPr>
          <w:rFonts w:ascii="Arial" w:hAnsi="Arial" w:cs="Arial"/>
          <w:color w:val="auto"/>
          <w:spacing w:val="6"/>
          <w:lang w:val="es-ES" w:eastAsia="es-ES"/>
        </w:rPr>
        <w:t>S</w:t>
      </w:r>
      <w:r w:rsidR="0055086E" w:rsidRPr="00720570">
        <w:rPr>
          <w:rFonts w:ascii="Arial" w:hAnsi="Arial" w:cs="Arial"/>
          <w:color w:val="auto"/>
          <w:spacing w:val="6"/>
          <w:lang w:val="es-ES" w:eastAsia="es-ES"/>
        </w:rPr>
        <w:t>ubsidio en concepto de reposo por</w:t>
      </w:r>
      <w:r w:rsidRPr="00720570">
        <w:rPr>
          <w:rFonts w:ascii="Arial" w:hAnsi="Arial" w:cs="Arial"/>
          <w:color w:val="auto"/>
          <w:spacing w:val="6"/>
          <w:lang w:val="es-ES" w:eastAsia="es-ES"/>
        </w:rPr>
        <w:t xml:space="preserve"> maternidad, enfermedad o accidente laboral, en el marco de la Seguridad Social.</w:t>
      </w:r>
    </w:p>
    <w:p w:rsidR="00CC77DA" w:rsidRPr="00720570" w:rsidRDefault="00E05C8E" w:rsidP="007527CC">
      <w:pPr>
        <w:numPr>
          <w:ilvl w:val="0"/>
          <w:numId w:val="18"/>
        </w:numPr>
        <w:spacing w:after="0"/>
        <w:ind w:left="0" w:firstLine="709"/>
        <w:contextualSpacing/>
        <w:rPr>
          <w:rFonts w:ascii="Arial" w:hAnsi="Arial" w:cs="Arial"/>
          <w:color w:val="auto"/>
          <w:spacing w:val="6"/>
          <w:lang w:val="es-ES" w:eastAsia="es-ES"/>
        </w:rPr>
      </w:pPr>
      <w:r w:rsidRPr="00720570">
        <w:rPr>
          <w:rFonts w:ascii="Arial" w:hAnsi="Arial" w:cs="Arial"/>
          <w:color w:val="auto"/>
          <w:spacing w:val="6"/>
          <w:lang w:val="es-ES" w:eastAsia="es-ES"/>
        </w:rPr>
        <w:t>P</w:t>
      </w:r>
      <w:r w:rsidR="00CC77DA" w:rsidRPr="00720570">
        <w:rPr>
          <w:rFonts w:ascii="Arial" w:hAnsi="Arial" w:cs="Arial"/>
          <w:color w:val="auto"/>
          <w:spacing w:val="6"/>
          <w:lang w:val="es-ES" w:eastAsia="es-ES"/>
        </w:rPr>
        <w:t>ago de cuota como socios a asociaciones civiles o no estatales sin fines de lucro u otros pagos o aportes similares a entidades privadas sin fines de lucro.</w:t>
      </w:r>
    </w:p>
    <w:p w:rsidR="00CC77DA" w:rsidRPr="00720570" w:rsidRDefault="00CC77DA" w:rsidP="007527CC">
      <w:pPr>
        <w:numPr>
          <w:ilvl w:val="0"/>
          <w:numId w:val="18"/>
        </w:numPr>
        <w:spacing w:after="0"/>
        <w:ind w:left="0" w:firstLine="709"/>
        <w:contextualSpacing/>
        <w:rPr>
          <w:rFonts w:ascii="Arial" w:hAnsi="Arial" w:cs="Arial"/>
          <w:color w:val="auto"/>
          <w:spacing w:val="6"/>
          <w:lang w:val="es-ES" w:eastAsia="es-ES"/>
        </w:rPr>
      </w:pPr>
      <w:r w:rsidRPr="00720570">
        <w:rPr>
          <w:rFonts w:ascii="Arial" w:hAnsi="Arial" w:cs="Arial"/>
          <w:color w:val="auto"/>
          <w:spacing w:val="6"/>
          <w:lang w:val="es-ES" w:eastAsia="es-ES"/>
        </w:rPr>
        <w:t>Transferencias en concepto de regularización de deudas por impresión, administración y control de estampillas consulares.</w:t>
      </w:r>
    </w:p>
    <w:p w:rsidR="000050FA" w:rsidRPr="00720570" w:rsidRDefault="000050FA" w:rsidP="007527CC">
      <w:pPr>
        <w:numPr>
          <w:ilvl w:val="0"/>
          <w:numId w:val="18"/>
        </w:numPr>
        <w:spacing w:after="0"/>
        <w:ind w:left="0" w:firstLine="709"/>
        <w:contextualSpacing/>
        <w:rPr>
          <w:rFonts w:ascii="Arial" w:hAnsi="Arial" w:cs="Arial"/>
          <w:color w:val="auto"/>
          <w:spacing w:val="6"/>
          <w:lang w:val="es-ES" w:eastAsia="es-ES"/>
        </w:rPr>
      </w:pPr>
      <w:r w:rsidRPr="00720570">
        <w:rPr>
          <w:rFonts w:ascii="Arial" w:hAnsi="Arial" w:cs="Arial"/>
          <w:color w:val="auto"/>
          <w:spacing w:val="6"/>
          <w:lang w:val="es-ES" w:eastAsia="es-ES"/>
        </w:rPr>
        <w:t>Transferencias para pagos de pa</w:t>
      </w:r>
      <w:r w:rsidR="00ED002B" w:rsidRPr="00720570">
        <w:rPr>
          <w:rFonts w:ascii="Arial" w:hAnsi="Arial" w:cs="Arial"/>
          <w:color w:val="auto"/>
          <w:spacing w:val="6"/>
          <w:lang w:val="es-ES" w:eastAsia="es-ES"/>
        </w:rPr>
        <w:t xml:space="preserve">res evaluadores de acreditación </w:t>
      </w:r>
      <w:r w:rsidRPr="00720570">
        <w:rPr>
          <w:rFonts w:ascii="Arial" w:hAnsi="Arial" w:cs="Arial"/>
          <w:color w:val="auto"/>
          <w:spacing w:val="6"/>
          <w:lang w:val="es-ES" w:eastAsia="es-ES"/>
        </w:rPr>
        <w:t>de la Educaci</w:t>
      </w:r>
      <w:r w:rsidR="001D596E" w:rsidRPr="00720570">
        <w:rPr>
          <w:rFonts w:ascii="Arial" w:hAnsi="Arial" w:cs="Arial"/>
          <w:color w:val="auto"/>
          <w:spacing w:val="6"/>
          <w:lang w:val="es-ES" w:eastAsia="es-ES"/>
        </w:rPr>
        <w:t>ón Universitaria de la Agencia Nacional de Evaluación y Acreditación de la Educación Superior</w:t>
      </w:r>
      <w:r w:rsidR="00ED002B" w:rsidRPr="00720570">
        <w:rPr>
          <w:rFonts w:ascii="Arial" w:hAnsi="Arial" w:cs="Arial"/>
          <w:color w:val="auto"/>
          <w:spacing w:val="6"/>
          <w:lang w:val="es-ES" w:eastAsia="es-ES"/>
        </w:rPr>
        <w:t>.</w:t>
      </w:r>
    </w:p>
    <w:p w:rsidR="00F42D10" w:rsidRPr="00720570" w:rsidRDefault="00F42D10" w:rsidP="007527CC">
      <w:pPr>
        <w:numPr>
          <w:ilvl w:val="0"/>
          <w:numId w:val="18"/>
        </w:numPr>
        <w:spacing w:after="0"/>
        <w:ind w:left="0" w:firstLine="709"/>
        <w:contextualSpacing/>
        <w:rPr>
          <w:rFonts w:ascii="Arial" w:hAnsi="Arial" w:cs="Arial"/>
          <w:color w:val="auto"/>
          <w:spacing w:val="6"/>
          <w:lang w:val="es-ES" w:eastAsia="es-ES"/>
        </w:rPr>
      </w:pPr>
      <w:r w:rsidRPr="00720570">
        <w:rPr>
          <w:rFonts w:ascii="Arial" w:hAnsi="Arial" w:cs="Arial"/>
          <w:color w:val="auto"/>
          <w:spacing w:val="6"/>
          <w:lang w:val="es-ES" w:eastAsia="es-ES"/>
        </w:rPr>
        <w:t>Aporte del Fondo Nacional de la Cultura y las Artes (FONDEC) a personas físicas para la realización de proyectos culturales.</w:t>
      </w:r>
    </w:p>
    <w:p w:rsidR="00E679D5" w:rsidRPr="00720570" w:rsidRDefault="00E679D5" w:rsidP="007527CC">
      <w:pPr>
        <w:rPr>
          <w:rFonts w:ascii="Arial" w:hAnsi="Arial" w:cs="Arial"/>
          <w:b/>
          <w:color w:val="auto"/>
        </w:rPr>
      </w:pPr>
      <w:r w:rsidRPr="00720570">
        <w:rPr>
          <w:rStyle w:val="nfasis"/>
          <w:rFonts w:ascii="Arial" w:hAnsi="Arial" w:cs="Arial"/>
          <w:b/>
          <w:bCs/>
          <w:i w:val="0"/>
          <w:color w:val="auto"/>
        </w:rPr>
        <w:t>k)</w:t>
      </w:r>
      <w:r w:rsidRPr="00720570">
        <w:rPr>
          <w:rStyle w:val="nfasis"/>
          <w:rFonts w:ascii="Arial" w:hAnsi="Arial" w:cs="Arial"/>
          <w:bCs/>
          <w:i w:val="0"/>
          <w:color w:val="auto"/>
        </w:rPr>
        <w:t xml:space="preserve"> </w:t>
      </w:r>
      <w:r w:rsidRPr="00720570">
        <w:rPr>
          <w:rStyle w:val="nfasis"/>
          <w:rFonts w:ascii="Arial" w:hAnsi="Arial" w:cs="Arial"/>
          <w:bCs/>
          <w:i w:val="0"/>
          <w:color w:val="auto"/>
        </w:rPr>
        <w:tab/>
      </w:r>
      <w:r w:rsidRPr="00720570">
        <w:rPr>
          <w:rFonts w:ascii="Arial" w:hAnsi="Arial" w:cs="Arial"/>
          <w:color w:val="auto"/>
          <w:spacing w:val="6"/>
          <w:lang w:val="es-ES" w:eastAsia="es-ES"/>
        </w:rPr>
        <w:t>Transferencia para pago de evaluadores y expertos técnicos para la evaluación de Proyectos de Investigación, Innovación y Fortalecimiento de Posgrados; como así también para el pago de evaluadores y expertos</w:t>
      </w:r>
      <w:r w:rsidRPr="00720570">
        <w:rPr>
          <w:rFonts w:ascii="Arial" w:hAnsi="Arial" w:cs="Arial"/>
          <w:iCs/>
          <w:color w:val="auto"/>
          <w:spacing w:val="6"/>
          <w:lang w:val="es-ES" w:eastAsia="es-ES"/>
        </w:rPr>
        <w:t xml:space="preserve"> técnicos de acreditación y calidad de Organismos de Evaluación de la Conformidad, realizados por el Consejo Nacional de</w:t>
      </w:r>
      <w:r w:rsidR="002F7ED8" w:rsidRPr="00720570">
        <w:rPr>
          <w:rFonts w:ascii="Arial" w:hAnsi="Arial" w:cs="Arial"/>
          <w:iCs/>
          <w:color w:val="auto"/>
          <w:spacing w:val="6"/>
          <w:lang w:val="es-ES" w:eastAsia="es-ES"/>
        </w:rPr>
        <w:t xml:space="preserve"> Ciencia y Tecnología (CONACYT).</w:t>
      </w:r>
    </w:p>
    <w:p w:rsidR="00E679D5" w:rsidRPr="00720570" w:rsidRDefault="00E679D5" w:rsidP="00E679D5">
      <w:pPr>
        <w:spacing w:after="0"/>
        <w:ind w:left="1985" w:firstLine="0"/>
        <w:contextualSpacing/>
        <w:rPr>
          <w:rFonts w:ascii="Arial" w:hAnsi="Arial" w:cs="Arial"/>
          <w:color w:val="auto"/>
          <w:spacing w:val="6"/>
          <w:lang w:val="es-ES" w:eastAsia="es-ES"/>
        </w:rPr>
      </w:pPr>
    </w:p>
    <w:p w:rsidR="00CC77DA" w:rsidRPr="00720570" w:rsidRDefault="00CC77DA" w:rsidP="00B676CC">
      <w:pPr>
        <w:spacing w:after="0"/>
        <w:ind w:firstLine="1134"/>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841 al 849, serán afectados conforme a criterios presupuestarios y contables emitidos por el Ministerio de Hacienda.</w:t>
      </w:r>
    </w:p>
    <w:p w:rsidR="00CC77DA" w:rsidRPr="00720570" w:rsidRDefault="00CC77DA" w:rsidP="00B676CC">
      <w:pPr>
        <w:spacing w:after="0"/>
        <w:ind w:firstLine="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850</w:t>
      </w:r>
      <w:r w:rsidRPr="00720570">
        <w:rPr>
          <w:rFonts w:ascii="Arial" w:hAnsi="Arial" w:cs="Arial"/>
          <w:b/>
          <w:color w:val="auto"/>
          <w:spacing w:val="6"/>
          <w:lang w:val="es-ES" w:eastAsia="es-ES"/>
        </w:rPr>
        <w:tab/>
        <w:t>TRANSFERENCIAS CORRIENTES AL SECTOR EXTERNO</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Aportes o cuotas a organismos internacionales, binacionales y supranacionales.</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b/>
          <w:color w:val="auto"/>
          <w:spacing w:val="6"/>
          <w:lang w:val="es-ES_tradnl" w:eastAsia="es-ES"/>
        </w:rPr>
        <w:t>851</w:t>
      </w:r>
      <w:r w:rsidRPr="00720570">
        <w:rPr>
          <w:rFonts w:ascii="Arial" w:hAnsi="Arial" w:cs="Arial"/>
          <w:b/>
          <w:color w:val="auto"/>
          <w:spacing w:val="6"/>
          <w:lang w:val="es-ES_tradnl" w:eastAsia="es-ES"/>
        </w:rPr>
        <w:tab/>
        <w:t>Transferencias corrientes al sector externo</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Aportes a organismos internacionales y supranacionales por cuotas ordinarias y extraordinarias que le corresponden pagar al Estado en su calidad de miembro de organismos, tales como: PNUD, UNICEF, OIT, CIAT, Unión Europea y otros organismos internacionales y supranacionales destinados a gastos de operación, funcionamiento y programas específicos. Incluyen los aportes a entidades binacionales para gastos corrientes de operación y funcionamiento.</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Incluyen transferencias o aportes para la integración de fondos de contribución o donaciones a gobiernos extranjeros, organismos, entidades o asociaciones del exterior en concepto de ayuda económica, destinados para la mitigación de desastres naturales, situaciones de emergencias de carácter internacional, cuestiones humanitarias y similares. </w:t>
      </w:r>
    </w:p>
    <w:p w:rsidR="00CC77DA" w:rsidRPr="00720570" w:rsidRDefault="00CC77DA" w:rsidP="00B676CC">
      <w:pPr>
        <w:spacing w:after="0"/>
        <w:ind w:firstLine="0"/>
        <w:contextualSpacing/>
        <w:rPr>
          <w:rFonts w:ascii="Arial" w:hAnsi="Arial" w:cs="Arial"/>
          <w:color w:val="auto"/>
          <w:spacing w:val="6"/>
          <w:lang w:val="es-ES" w:eastAsia="es-ES"/>
        </w:rPr>
      </w:pPr>
    </w:p>
    <w:p w:rsidR="00CC77DA" w:rsidRPr="00720570" w:rsidRDefault="00CC77DA" w:rsidP="002F7ED8">
      <w:pPr>
        <w:spacing w:after="0"/>
        <w:ind w:left="1428" w:hanging="719"/>
        <w:contextualSpacing/>
        <w:rPr>
          <w:rFonts w:ascii="Arial" w:hAnsi="Arial" w:cs="Arial"/>
          <w:b/>
          <w:color w:val="auto"/>
          <w:spacing w:val="6"/>
          <w:lang w:val="es-ES" w:eastAsia="es-ES"/>
        </w:rPr>
      </w:pPr>
      <w:r w:rsidRPr="00720570">
        <w:rPr>
          <w:rFonts w:ascii="Arial" w:hAnsi="Arial" w:cs="Arial"/>
          <w:b/>
          <w:color w:val="auto"/>
          <w:spacing w:val="6"/>
          <w:lang w:val="es-ES" w:eastAsia="es-ES"/>
        </w:rPr>
        <w:t>852</w:t>
      </w:r>
      <w:r w:rsidRPr="00720570">
        <w:rPr>
          <w:rFonts w:ascii="Arial" w:hAnsi="Arial" w:cs="Arial"/>
          <w:b/>
          <w:color w:val="auto"/>
          <w:spacing w:val="6"/>
          <w:lang w:val="es-ES" w:eastAsia="es-ES"/>
        </w:rPr>
        <w:tab/>
        <w:t>Transferencias corrientes a Entidades del Sector Privado, Académico y/o Público del Exterior</w:t>
      </w:r>
    </w:p>
    <w:p w:rsidR="00CC77DA" w:rsidRPr="00720570" w:rsidRDefault="00CC77DA" w:rsidP="00346786">
      <w:pPr>
        <w:rPr>
          <w:rFonts w:ascii="Arial" w:hAnsi="Arial" w:cs="Arial"/>
          <w:color w:val="auto"/>
          <w:spacing w:val="6"/>
          <w:lang w:val="es-ES" w:eastAsia="es-ES"/>
        </w:rPr>
      </w:pPr>
      <w:r w:rsidRPr="00720570">
        <w:rPr>
          <w:rFonts w:ascii="Arial" w:hAnsi="Arial" w:cs="Arial"/>
          <w:color w:val="auto"/>
          <w:spacing w:val="6"/>
          <w:lang w:val="es-ES" w:eastAsia="es-ES"/>
        </w:rPr>
        <w:t xml:space="preserve">Costos de membresía, transferencia de tecnología, enseñanza a distancia y otros gastos con entidades educacionales o no educacionales por servicios o provisiones a los Organismos y Entidades del Estado. </w:t>
      </w:r>
    </w:p>
    <w:p w:rsidR="00CC77DA" w:rsidRPr="00720570" w:rsidRDefault="00CC77DA" w:rsidP="00346786">
      <w:pPr>
        <w:rPr>
          <w:rFonts w:ascii="Arial" w:hAnsi="Arial" w:cs="Arial"/>
          <w:color w:val="auto"/>
          <w:spacing w:val="6"/>
          <w:lang w:val="es-ES" w:eastAsia="es-ES"/>
        </w:rPr>
      </w:pPr>
      <w:r w:rsidRPr="00720570">
        <w:rPr>
          <w:rFonts w:ascii="Arial" w:hAnsi="Arial" w:cs="Arial"/>
          <w:color w:val="auto"/>
          <w:spacing w:val="6"/>
          <w:lang w:val="es-ES" w:eastAsia="es-ES"/>
        </w:rPr>
        <w:t xml:space="preserve">El citado </w:t>
      </w:r>
      <w:r w:rsidR="00346786" w:rsidRPr="00720570">
        <w:rPr>
          <w:rFonts w:ascii="Arial" w:hAnsi="Arial" w:cs="Arial"/>
          <w:color w:val="auto"/>
          <w:spacing w:val="6"/>
          <w:lang w:val="es-ES" w:eastAsia="es-ES"/>
        </w:rPr>
        <w:t>O</w:t>
      </w:r>
      <w:r w:rsidRPr="00720570">
        <w:rPr>
          <w:rFonts w:ascii="Arial" w:hAnsi="Arial" w:cs="Arial"/>
          <w:color w:val="auto"/>
          <w:spacing w:val="6"/>
          <w:lang w:val="es-ES" w:eastAsia="es-ES"/>
        </w:rPr>
        <w:t xml:space="preserve">bjeto del </w:t>
      </w:r>
      <w:r w:rsidR="00346786" w:rsidRPr="00720570">
        <w:rPr>
          <w:rFonts w:ascii="Arial" w:hAnsi="Arial" w:cs="Arial"/>
          <w:color w:val="auto"/>
          <w:spacing w:val="6"/>
          <w:lang w:val="es-ES" w:eastAsia="es-ES"/>
        </w:rPr>
        <w:t>G</w:t>
      </w:r>
      <w:r w:rsidRPr="00720570">
        <w:rPr>
          <w:rFonts w:ascii="Arial" w:hAnsi="Arial" w:cs="Arial"/>
          <w:color w:val="auto"/>
          <w:spacing w:val="6"/>
          <w:lang w:val="es-ES" w:eastAsia="es-ES"/>
        </w:rPr>
        <w:t>asto contempla para el pago de gastos de intercambio de conocimientos y tecnologías avanzadas de las entidades educacionales nacionales sean primarias, secundarias, universitarias o de grado o post grados de especialización universitaria, institutos o centros de investigaciones por gastos de membrecía como miembros integrantes por convenios o acuerdos de intercambio cultural, transferencia de tecnología en especial en el área de las comunicaciones e informática y enseñanza a distancia y otros gastos similares, con otras entidades u organizaciones educacionales del sector privado en el exterior del país.</w:t>
      </w:r>
    </w:p>
    <w:p w:rsidR="00CC77DA" w:rsidRPr="00720570" w:rsidRDefault="00CC77DA" w:rsidP="00346786">
      <w:pPr>
        <w:rPr>
          <w:rFonts w:ascii="Arial" w:hAnsi="Arial" w:cs="Arial"/>
          <w:color w:val="auto"/>
          <w:spacing w:val="6"/>
          <w:lang w:val="es-ES" w:eastAsia="es-ES"/>
        </w:rPr>
      </w:pPr>
      <w:r w:rsidRPr="00720570">
        <w:rPr>
          <w:rFonts w:ascii="Arial" w:hAnsi="Arial" w:cs="Arial"/>
          <w:color w:val="auto"/>
          <w:spacing w:val="6"/>
          <w:lang w:val="es-ES" w:eastAsia="es-ES"/>
        </w:rPr>
        <w:t>También, se contemplan gastos por la prestación de servicios especializados o de alta complejidad provista por entidades gubernamentales, no gubernamentales o empresas privadas extranjeras sin residencia o domicilio en el país (generalmente monopolios), que en virtud de un convenio, acuerdo o contrato preste y/o provea servicios especializados en determinada materia, con preferencia en el área de las comunicaciones, informática u otra tecnología avanzada, con derechos reservados exclusivos y similares.</w:t>
      </w:r>
    </w:p>
    <w:p w:rsidR="007527CC" w:rsidRPr="00233932" w:rsidRDefault="00CC77DA" w:rsidP="00233932">
      <w:pPr>
        <w:ind w:left="352" w:firstLine="357"/>
        <w:rPr>
          <w:rFonts w:ascii="Arial" w:hAnsi="Arial" w:cs="Arial"/>
          <w:color w:val="auto"/>
          <w:spacing w:val="6"/>
          <w:lang w:val="es-ES" w:eastAsia="es-ES"/>
        </w:rPr>
      </w:pPr>
      <w:r w:rsidRPr="00720570">
        <w:rPr>
          <w:rFonts w:ascii="Arial" w:hAnsi="Arial" w:cs="Arial"/>
          <w:color w:val="auto"/>
          <w:spacing w:val="6"/>
          <w:lang w:val="es-ES" w:eastAsia="es-ES"/>
        </w:rPr>
        <w:t>Asimismo, cuotas a las agencias calificadoras de riesgos y otros.</w:t>
      </w:r>
      <w:r w:rsidRPr="00720570">
        <w:rPr>
          <w:rFonts w:ascii="Arial" w:hAnsi="Arial" w:cs="Arial"/>
          <w:b/>
          <w:color w:val="auto"/>
          <w:spacing w:val="6"/>
          <w:lang w:val="es-ES" w:eastAsia="es-ES"/>
        </w:rPr>
        <w:tab/>
      </w:r>
    </w:p>
    <w:p w:rsidR="00CC77DA" w:rsidRPr="00720570" w:rsidRDefault="00B2428F" w:rsidP="00B2428F">
      <w:pPr>
        <w:spacing w:after="0"/>
        <w:ind w:left="142" w:firstLine="567"/>
        <w:contextualSpacing/>
        <w:rPr>
          <w:rFonts w:ascii="Arial" w:hAnsi="Arial" w:cs="Arial"/>
          <w:b/>
          <w:color w:val="auto"/>
          <w:spacing w:val="6"/>
          <w:lang w:val="es-ES" w:eastAsia="es-ES"/>
        </w:rPr>
      </w:pPr>
      <w:r w:rsidRPr="00720570">
        <w:rPr>
          <w:rFonts w:ascii="Arial" w:hAnsi="Arial" w:cs="Arial"/>
          <w:b/>
          <w:color w:val="auto"/>
          <w:spacing w:val="6"/>
          <w:lang w:val="es-ES" w:eastAsia="es-ES"/>
        </w:rPr>
        <w:t>853</w:t>
      </w:r>
      <w:r w:rsidRPr="00720570">
        <w:rPr>
          <w:rFonts w:ascii="Arial" w:hAnsi="Arial" w:cs="Arial"/>
          <w:b/>
          <w:color w:val="auto"/>
          <w:spacing w:val="6"/>
          <w:lang w:val="es-ES" w:eastAsia="es-ES"/>
        </w:rPr>
        <w:tab/>
      </w:r>
      <w:r w:rsidR="00CC77DA" w:rsidRPr="00720570">
        <w:rPr>
          <w:rFonts w:ascii="Arial" w:hAnsi="Arial" w:cs="Arial"/>
          <w:b/>
          <w:color w:val="auto"/>
          <w:spacing w:val="6"/>
          <w:lang w:val="es-ES" w:eastAsia="es-ES"/>
        </w:rPr>
        <w:t xml:space="preserve">Transferencias corrientes a Organismos y Agencias Especializadas </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Transferencias a los organismos internacionales y agencias especializadas para el financiamiento de eventos y capacitaciones, tales como: congresos, seminarios, encuentros, talleres u otros eventos similares.</w:t>
      </w:r>
      <w:r w:rsidR="003C4194" w:rsidRPr="00720570">
        <w:rPr>
          <w:rFonts w:ascii="Arial" w:hAnsi="Arial" w:cs="Arial"/>
          <w:color w:val="auto"/>
          <w:spacing w:val="6"/>
          <w:lang w:val="es-ES" w:eastAsia="es-ES"/>
        </w:rPr>
        <w:t xml:space="preserve"> Incluyen las transferencias, aportes suplementarios o subsidios a organismos internacionales educacionales regionales para el financiamiento de programas de formación de especialistas a través de cursos de posgrados, de especialización e investigaciones en el área de ciencias, establecidas en el marco de convenios internacionales ratificados por la Ley. Las normas y procedimientos de rendición de cuentas serán establecidos en la reglamentación.</w:t>
      </w:r>
    </w:p>
    <w:p w:rsidR="00CC77DA" w:rsidRPr="00720570" w:rsidRDefault="00CC77DA" w:rsidP="00B676CC">
      <w:pPr>
        <w:spacing w:after="0"/>
        <w:ind w:left="142" w:firstLine="567"/>
        <w:contextualSpacing/>
        <w:rPr>
          <w:rFonts w:ascii="Arial" w:hAnsi="Arial" w:cs="Arial"/>
          <w:b/>
          <w:color w:val="auto"/>
          <w:spacing w:val="6"/>
          <w:lang w:val="es-ES" w:eastAsia="es-ES"/>
        </w:rPr>
      </w:pPr>
    </w:p>
    <w:p w:rsidR="00CC77DA" w:rsidRPr="00720570" w:rsidRDefault="00CC77DA" w:rsidP="002F7ED8">
      <w:pPr>
        <w:spacing w:after="0"/>
        <w:ind w:left="1428" w:hanging="719"/>
        <w:contextualSpacing/>
        <w:rPr>
          <w:rFonts w:ascii="Arial" w:hAnsi="Arial" w:cs="Arial"/>
          <w:b/>
          <w:color w:val="auto"/>
          <w:spacing w:val="6"/>
          <w:lang w:val="es-ES" w:eastAsia="es-ES"/>
        </w:rPr>
      </w:pPr>
      <w:r w:rsidRPr="00720570">
        <w:rPr>
          <w:rFonts w:ascii="Arial" w:hAnsi="Arial" w:cs="Arial"/>
          <w:b/>
          <w:color w:val="auto"/>
          <w:spacing w:val="6"/>
          <w:lang w:val="es-ES" w:eastAsia="es-ES"/>
        </w:rPr>
        <w:t>854</w:t>
      </w:r>
      <w:r w:rsidRPr="00720570">
        <w:rPr>
          <w:rFonts w:ascii="Arial" w:hAnsi="Arial" w:cs="Arial"/>
          <w:b/>
          <w:color w:val="auto"/>
          <w:spacing w:val="6"/>
          <w:lang w:val="es-ES" w:eastAsia="es-ES"/>
        </w:rPr>
        <w:tab/>
        <w:t>Transferencias a</w:t>
      </w:r>
      <w:r w:rsidR="003304A6" w:rsidRPr="00720570">
        <w:rPr>
          <w:rFonts w:ascii="Arial" w:hAnsi="Arial" w:cs="Arial"/>
          <w:b/>
          <w:color w:val="auto"/>
          <w:spacing w:val="6"/>
          <w:lang w:val="es-ES" w:eastAsia="es-ES"/>
        </w:rPr>
        <w:t xml:space="preserve"> Representaciones Diplomáticas, Consulares y </w:t>
      </w:r>
      <w:r w:rsidR="003304A6" w:rsidRPr="00720570">
        <w:rPr>
          <w:rFonts w:ascii="Arial" w:hAnsi="Arial" w:cs="Arial"/>
          <w:b/>
          <w:color w:val="auto"/>
          <w:spacing w:val="-6"/>
          <w:lang w:val="es-ES" w:eastAsia="es-ES"/>
        </w:rPr>
        <w:t>Operaciones</w:t>
      </w:r>
      <w:r w:rsidR="003304A6" w:rsidRPr="00720570">
        <w:rPr>
          <w:rFonts w:ascii="Arial" w:hAnsi="Arial" w:cs="Arial"/>
          <w:b/>
          <w:color w:val="auto"/>
          <w:spacing w:val="6"/>
          <w:lang w:val="es-ES" w:eastAsia="es-ES"/>
        </w:rPr>
        <w:t xml:space="preserve"> militares a cargo de las Naciones Unidas</w:t>
      </w:r>
    </w:p>
    <w:p w:rsidR="00CC77DA" w:rsidRPr="00720570" w:rsidRDefault="00CC77DA" w:rsidP="00346786">
      <w:pPr>
        <w:rPr>
          <w:rFonts w:ascii="Arial" w:hAnsi="Arial" w:cs="Arial"/>
          <w:color w:val="auto"/>
          <w:spacing w:val="6"/>
          <w:lang w:val="es-ES" w:eastAsia="es-ES"/>
        </w:rPr>
      </w:pPr>
      <w:r w:rsidRPr="00720570">
        <w:rPr>
          <w:rFonts w:ascii="Arial" w:hAnsi="Arial" w:cs="Arial"/>
          <w:color w:val="auto"/>
          <w:spacing w:val="6"/>
          <w:lang w:val="es-ES" w:eastAsia="es-ES"/>
        </w:rPr>
        <w:t>Transferencias corrientes a las oficinas consulares y representaciones diplomáticas en el exterior, en el marco legal y reglamentario de la Ley N° 4033/</w:t>
      </w:r>
      <w:r w:rsidR="00C87EBF" w:rsidRPr="00720570">
        <w:rPr>
          <w:rFonts w:ascii="Arial" w:hAnsi="Arial" w:cs="Arial"/>
          <w:color w:val="auto"/>
          <w:spacing w:val="6"/>
          <w:lang w:val="es-ES" w:eastAsia="es-ES"/>
        </w:rPr>
        <w:t>20</w:t>
      </w:r>
      <w:r w:rsidRPr="00720570">
        <w:rPr>
          <w:rFonts w:ascii="Arial" w:hAnsi="Arial" w:cs="Arial"/>
          <w:color w:val="auto"/>
          <w:spacing w:val="6"/>
          <w:lang w:val="es-ES" w:eastAsia="es-ES"/>
        </w:rPr>
        <w:t xml:space="preserve">10 </w:t>
      </w:r>
      <w:r w:rsidR="002F7ED8" w:rsidRPr="00720570">
        <w:rPr>
          <w:rFonts w:ascii="Arial" w:hAnsi="Arial" w:cs="Arial"/>
          <w:color w:val="auto"/>
          <w:spacing w:val="6"/>
          <w:lang w:val="es-ES" w:eastAsia="es-ES"/>
        </w:rPr>
        <w:t>«</w:t>
      </w:r>
      <w:r w:rsidRPr="00720570">
        <w:rPr>
          <w:rFonts w:ascii="Arial" w:hAnsi="Arial" w:cs="Arial"/>
          <w:color w:val="auto"/>
          <w:spacing w:val="6"/>
          <w:lang w:val="es-ES" w:eastAsia="es-ES"/>
        </w:rPr>
        <w:t>DEL ARANCEL CONSULAR</w:t>
      </w:r>
      <w:r w:rsidR="002F7ED8"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(Artículo 13), destinadas a gastos de funcionamiento administrativo de las oficinas consulares y sedes diplomáticas en el exterior, ejecutadas de conformidad a las normas y procedimientos establecidos en la reglamentación de la citada Ley y la Ley Anual de Presupuesto. </w:t>
      </w:r>
    </w:p>
    <w:p w:rsidR="003304A6" w:rsidRPr="00720570" w:rsidRDefault="003304A6" w:rsidP="00346786">
      <w:pPr>
        <w:rPr>
          <w:rFonts w:ascii="Arial" w:hAnsi="Arial" w:cs="Arial"/>
          <w:color w:val="auto"/>
          <w:spacing w:val="6"/>
          <w:lang w:val="es-ES" w:eastAsia="es-ES"/>
        </w:rPr>
      </w:pPr>
      <w:r w:rsidRPr="00720570">
        <w:rPr>
          <w:rFonts w:ascii="Arial" w:hAnsi="Arial" w:cs="Arial"/>
          <w:color w:val="auto"/>
          <w:spacing w:val="6"/>
          <w:lang w:val="es-ES" w:eastAsia="es-ES"/>
        </w:rPr>
        <w:t>Incluye las transferencias corrientes a las operaciones militares en el exterior a cargo de las Naciones Unidas para gastos enmarcados en</w:t>
      </w:r>
      <w:r w:rsidR="009F6F35" w:rsidRPr="00720570">
        <w:rPr>
          <w:rFonts w:ascii="Arial" w:hAnsi="Arial" w:cs="Arial"/>
          <w:color w:val="auto"/>
          <w:spacing w:val="6"/>
          <w:lang w:val="es-ES" w:eastAsia="es-ES"/>
        </w:rPr>
        <w:t xml:space="preserve"> los Grupos de Objetos del G</w:t>
      </w:r>
      <w:r w:rsidR="002F7ED8" w:rsidRPr="00720570">
        <w:rPr>
          <w:rFonts w:ascii="Arial" w:hAnsi="Arial" w:cs="Arial"/>
          <w:color w:val="auto"/>
          <w:spacing w:val="6"/>
          <w:lang w:val="es-ES" w:eastAsia="es-ES"/>
        </w:rPr>
        <w:t>asto 200 «</w:t>
      </w:r>
      <w:r w:rsidRPr="00720570">
        <w:rPr>
          <w:rFonts w:ascii="Arial" w:hAnsi="Arial" w:cs="Arial"/>
          <w:color w:val="auto"/>
          <w:spacing w:val="6"/>
          <w:lang w:val="es-ES" w:eastAsia="es-ES"/>
        </w:rPr>
        <w:t>Servicios No Personales</w:t>
      </w:r>
      <w:r w:rsidR="002F7ED8" w:rsidRPr="00720570">
        <w:rPr>
          <w:rFonts w:ascii="Arial" w:hAnsi="Arial" w:cs="Arial"/>
          <w:color w:val="auto"/>
          <w:spacing w:val="6"/>
          <w:lang w:val="es-ES" w:eastAsia="es-ES"/>
        </w:rPr>
        <w:t>», 300  «</w:t>
      </w:r>
      <w:r w:rsidRPr="00720570">
        <w:rPr>
          <w:rFonts w:ascii="Arial" w:hAnsi="Arial" w:cs="Arial"/>
          <w:color w:val="auto"/>
          <w:spacing w:val="6"/>
          <w:lang w:val="es-ES" w:eastAsia="es-ES"/>
        </w:rPr>
        <w:t>Bienes de consumo e Insumos</w:t>
      </w:r>
      <w:r w:rsidR="002F7ED8" w:rsidRPr="00720570">
        <w:rPr>
          <w:rFonts w:ascii="Arial" w:hAnsi="Arial" w:cs="Arial"/>
          <w:color w:val="auto"/>
          <w:spacing w:val="6"/>
          <w:lang w:val="es-ES" w:eastAsia="es-ES"/>
        </w:rPr>
        <w:t>» y 500 «</w:t>
      </w:r>
      <w:r w:rsidRPr="00720570">
        <w:rPr>
          <w:rFonts w:ascii="Arial" w:hAnsi="Arial" w:cs="Arial"/>
          <w:color w:val="auto"/>
          <w:spacing w:val="6"/>
          <w:lang w:val="es-ES" w:eastAsia="es-ES"/>
        </w:rPr>
        <w:t>Inversión Física</w:t>
      </w:r>
      <w:r w:rsidR="002F7ED8" w:rsidRPr="00720570">
        <w:rPr>
          <w:rFonts w:ascii="Arial" w:hAnsi="Arial" w:cs="Arial"/>
          <w:color w:val="auto"/>
          <w:spacing w:val="6"/>
          <w:lang w:val="es-ES" w:eastAsia="es-ES"/>
        </w:rPr>
        <w:t>»</w:t>
      </w:r>
      <w:r w:rsidRPr="00720570">
        <w:rPr>
          <w:rFonts w:ascii="Arial" w:hAnsi="Arial" w:cs="Arial"/>
          <w:color w:val="auto"/>
          <w:spacing w:val="6"/>
          <w:lang w:val="es-ES" w:eastAsia="es-ES"/>
        </w:rPr>
        <w:t>, específicamente en los</w:t>
      </w:r>
      <w:r w:rsidR="009F6F35" w:rsidRPr="00720570">
        <w:rPr>
          <w:rFonts w:ascii="Arial" w:hAnsi="Arial" w:cs="Arial"/>
          <w:color w:val="auto"/>
          <w:spacing w:val="6"/>
          <w:lang w:val="es-ES" w:eastAsia="es-ES"/>
        </w:rPr>
        <w:t xml:space="preserve"> conceptos</w:t>
      </w:r>
      <w:r w:rsidRPr="00720570">
        <w:rPr>
          <w:rFonts w:ascii="Arial" w:hAnsi="Arial" w:cs="Arial"/>
          <w:color w:val="auto"/>
          <w:spacing w:val="6"/>
          <w:lang w:val="es-ES" w:eastAsia="es-ES"/>
        </w:rPr>
        <w:t xml:space="preserve"> </w:t>
      </w:r>
      <w:r w:rsidR="009F6F35" w:rsidRPr="00720570">
        <w:rPr>
          <w:rFonts w:ascii="Arial" w:hAnsi="Arial" w:cs="Arial"/>
          <w:color w:val="auto"/>
          <w:spacing w:val="6"/>
          <w:lang w:val="es-ES" w:eastAsia="es-ES"/>
        </w:rPr>
        <w:t xml:space="preserve">de los </w:t>
      </w:r>
      <w:r w:rsidRPr="00720570">
        <w:rPr>
          <w:rFonts w:ascii="Arial" w:hAnsi="Arial" w:cs="Arial"/>
          <w:color w:val="auto"/>
          <w:spacing w:val="6"/>
          <w:lang w:val="es-ES" w:eastAsia="es-ES"/>
        </w:rPr>
        <w:t>Subgrupos 530 y 540, exceptuando el OG 537 Equipos de Transporte.</w:t>
      </w:r>
      <w:r w:rsidR="00F57856" w:rsidRPr="00720570">
        <w:rPr>
          <w:rFonts w:ascii="Arial" w:hAnsi="Arial" w:cs="Arial"/>
          <w:color w:val="auto"/>
          <w:spacing w:val="6"/>
          <w:lang w:val="es-ES" w:eastAsia="es-ES"/>
        </w:rPr>
        <w:t xml:space="preserve"> Los mismos serán ejecutados de conformidad a las normas y procedimientos establecidos en la reglamentación de la Ley Anual de Presupuesto.</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859</w:t>
      </w:r>
      <w:r w:rsidRPr="00720570">
        <w:rPr>
          <w:rFonts w:ascii="Arial" w:hAnsi="Arial" w:cs="Arial"/>
          <w:b/>
          <w:color w:val="auto"/>
          <w:spacing w:val="6"/>
          <w:lang w:val="es-ES" w:eastAsia="es-ES"/>
        </w:rPr>
        <w:tab/>
        <w:t>Transferencias corrientes al sector externo varias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851 al 859, serán afectados conforme a criterios presupuestarios y contables emitidos por el Ministerio de Hacienda.</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860</w:t>
      </w:r>
      <w:r w:rsidRPr="00720570">
        <w:rPr>
          <w:rFonts w:ascii="Arial" w:hAnsi="Arial" w:cs="Arial"/>
          <w:b/>
          <w:color w:val="auto"/>
          <w:spacing w:val="6"/>
          <w:lang w:val="es-ES" w:eastAsia="es-ES"/>
        </w:rPr>
        <w:tab/>
        <w:t>Transferencias consolidables de capital al sector público</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color w:val="auto"/>
          <w:spacing w:val="6"/>
          <w:lang w:val="es-ES" w:eastAsia="es-ES"/>
        </w:rPr>
        <w:t xml:space="preserve">Transferencias consolidables de capital entre organismos y entidades del Estado destinadas a la atención de gastos de capital. Incluyen las transferencias de capital que se otorgan a organismos y entidades del Estado por coparticipación de tributos y otros recursos para determinados objetivos específicos, de conformidad con las disposiciones legales vigentes. </w:t>
      </w:r>
    </w:p>
    <w:p w:rsidR="00CC77DA" w:rsidRPr="00720570" w:rsidRDefault="00CC77DA" w:rsidP="00B676CC">
      <w:pPr>
        <w:spacing w:after="0"/>
        <w:ind w:left="1428" w:hanging="719"/>
        <w:contextualSpacing/>
        <w:rPr>
          <w:rFonts w:ascii="Arial" w:hAnsi="Arial" w:cs="Arial"/>
          <w:b/>
          <w:color w:val="auto"/>
          <w:spacing w:val="6"/>
          <w:lang w:val="es-ES" w:eastAsia="es-ES"/>
        </w:rPr>
      </w:pPr>
    </w:p>
    <w:p w:rsidR="00233932" w:rsidRDefault="00233932" w:rsidP="00B676CC">
      <w:pPr>
        <w:spacing w:after="0"/>
        <w:ind w:left="1428" w:hanging="719"/>
        <w:contextualSpacing/>
        <w:rPr>
          <w:rFonts w:ascii="Arial" w:hAnsi="Arial" w:cs="Arial"/>
          <w:b/>
          <w:color w:val="auto"/>
          <w:spacing w:val="6"/>
          <w:lang w:val="es-ES" w:eastAsia="es-ES"/>
        </w:rPr>
      </w:pPr>
    </w:p>
    <w:p w:rsidR="00CC77DA" w:rsidRPr="00720570" w:rsidRDefault="00CC77DA" w:rsidP="00B676CC">
      <w:pPr>
        <w:spacing w:after="0"/>
        <w:ind w:left="1428" w:hanging="719"/>
        <w:contextualSpacing/>
        <w:rPr>
          <w:rFonts w:ascii="Arial" w:hAnsi="Arial" w:cs="Arial"/>
          <w:b/>
          <w:color w:val="auto"/>
          <w:spacing w:val="6"/>
          <w:lang w:val="es-ES" w:eastAsia="es-ES"/>
        </w:rPr>
      </w:pPr>
      <w:r w:rsidRPr="00720570">
        <w:rPr>
          <w:rFonts w:ascii="Arial" w:hAnsi="Arial" w:cs="Arial"/>
          <w:b/>
          <w:color w:val="auto"/>
          <w:spacing w:val="6"/>
          <w:lang w:val="es-ES" w:eastAsia="es-ES"/>
        </w:rPr>
        <w:t>861</w:t>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Transferencias consolidables de la Administración Central a Entidades Descentralizadas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Transferencias de los </w:t>
      </w:r>
      <w:r w:rsidR="00346786" w:rsidRPr="00720570">
        <w:rPr>
          <w:rFonts w:ascii="Arial" w:hAnsi="Arial" w:cs="Arial"/>
          <w:color w:val="auto"/>
          <w:spacing w:val="6"/>
          <w:lang w:val="es-ES" w:eastAsia="es-ES"/>
        </w:rPr>
        <w:t>O</w:t>
      </w:r>
      <w:r w:rsidRPr="00720570">
        <w:rPr>
          <w:rFonts w:ascii="Arial" w:hAnsi="Arial" w:cs="Arial"/>
          <w:color w:val="auto"/>
          <w:spacing w:val="6"/>
          <w:lang w:val="es-ES" w:eastAsia="es-ES"/>
        </w:rPr>
        <w:t>rganismos de la Administración Central a Entidades Descentralizadas</w:t>
      </w:r>
      <w:r w:rsidR="00346786"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destinados a gastos de capital, financiados con recursos canalizados a través de la </w:t>
      </w:r>
      <w:r w:rsidRPr="00720570">
        <w:rPr>
          <w:rFonts w:ascii="Arial" w:hAnsi="Arial" w:cs="Arial"/>
          <w:color w:val="auto"/>
          <w:spacing w:val="-4"/>
          <w:lang w:val="es-ES" w:eastAsia="es-ES"/>
        </w:rPr>
        <w:t>Tesorería General</w:t>
      </w:r>
      <w:r w:rsidRPr="00720570">
        <w:rPr>
          <w:rFonts w:ascii="Arial" w:hAnsi="Arial" w:cs="Arial"/>
          <w:color w:val="auto"/>
          <w:spacing w:val="6"/>
          <w:lang w:val="es-ES" w:eastAsia="es-ES"/>
        </w:rPr>
        <w:t>. Estas sumas deben ser compensadas por el lado del ingreso, con los orígenes del recurso correspondiente al subgrupo 220 000 Transferencias de Capital de la entidad receptora en los casos de estados consolidados nacionales de ejecución presupuestaria. La suma prevista en este Objeto del Gasto debe ser deducida del total aprobado en el Presupuesto General de la Nación y sus modificaciones.</w:t>
      </w:r>
    </w:p>
    <w:p w:rsidR="00CC77DA" w:rsidRPr="00720570" w:rsidRDefault="00346786"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Incluye</w:t>
      </w:r>
      <w:r w:rsidR="00CC77DA" w:rsidRPr="00720570">
        <w:rPr>
          <w:rFonts w:ascii="Arial" w:hAnsi="Arial" w:cs="Arial"/>
          <w:color w:val="auto"/>
          <w:spacing w:val="6"/>
          <w:lang w:val="es-ES_tradnl" w:eastAsia="es-ES"/>
        </w:rPr>
        <w:t xml:space="preserve"> las transferencias de la Industria Nacional del Cemento al Gobierno Departamental de Concepción, en compensación por la explotación de recursos naturales no renovables, en el marco de la Ley N° 4372/</w:t>
      </w:r>
      <w:r w:rsidR="00C87EBF" w:rsidRPr="00720570">
        <w:rPr>
          <w:rFonts w:ascii="Arial" w:hAnsi="Arial" w:cs="Arial"/>
          <w:color w:val="auto"/>
          <w:spacing w:val="6"/>
          <w:lang w:val="es-ES_tradnl" w:eastAsia="es-ES"/>
        </w:rPr>
        <w:t>2011 «</w:t>
      </w:r>
      <w:r w:rsidR="00CC77DA" w:rsidRPr="00720570">
        <w:rPr>
          <w:rFonts w:ascii="Arial" w:hAnsi="Arial" w:cs="Arial"/>
          <w:color w:val="auto"/>
          <w:spacing w:val="6"/>
          <w:lang w:val="es-ES_tradnl" w:eastAsia="es-ES"/>
        </w:rPr>
        <w:t>QUE DISPONE LA COMPENSACION DE LA INDUSTRIA NACIONAL DEL CEMENTO (INC) POR LA UTILIZACION DE LOS RECURSOS NATURALES NO RENOVABLES, A LA GOBERNACION Y A LAS MUNICIPALIDADES</w:t>
      </w:r>
      <w:r w:rsidR="00C87EBF" w:rsidRPr="00720570">
        <w:rPr>
          <w:rFonts w:ascii="Arial" w:hAnsi="Arial" w:cs="Arial"/>
          <w:color w:val="auto"/>
          <w:spacing w:val="6"/>
          <w:lang w:val="es-ES_tradnl" w:eastAsia="es-ES"/>
        </w:rPr>
        <w:t xml:space="preserve"> DEL DEPARTAMENTO DE CONCEPCION»</w:t>
      </w:r>
      <w:r w:rsidR="00CC77DA" w:rsidRPr="00720570">
        <w:rPr>
          <w:rFonts w:ascii="Arial" w:hAnsi="Arial" w:cs="Arial"/>
          <w:color w:val="auto"/>
          <w:spacing w:val="6"/>
          <w:lang w:val="es-ES_tradnl" w:eastAsia="es-ES"/>
        </w:rPr>
        <w:t>.</w:t>
      </w:r>
    </w:p>
    <w:p w:rsidR="00CC77DA" w:rsidRPr="00720570" w:rsidRDefault="00CC77DA" w:rsidP="00B676CC">
      <w:pPr>
        <w:spacing w:after="0"/>
        <w:ind w:firstLine="0"/>
        <w:contextualSpacing/>
        <w:rPr>
          <w:rFonts w:ascii="Arial" w:hAnsi="Arial" w:cs="Arial"/>
          <w:b/>
          <w:color w:val="auto"/>
          <w:spacing w:val="6"/>
          <w:lang w:val="es-ES_tradnl" w:eastAsia="es-ES"/>
        </w:rPr>
      </w:pPr>
    </w:p>
    <w:p w:rsidR="00CC77DA" w:rsidRPr="00720570" w:rsidRDefault="00CC77DA" w:rsidP="00B676CC">
      <w:pPr>
        <w:spacing w:after="0"/>
        <w:ind w:left="1428" w:hanging="719"/>
        <w:contextualSpacing/>
        <w:rPr>
          <w:rFonts w:ascii="Arial" w:hAnsi="Arial" w:cs="Arial"/>
          <w:color w:val="auto"/>
          <w:spacing w:val="6"/>
          <w:lang w:val="es-ES_tradnl" w:eastAsia="es-ES"/>
        </w:rPr>
      </w:pPr>
      <w:r w:rsidRPr="00720570">
        <w:rPr>
          <w:rFonts w:ascii="Arial" w:hAnsi="Arial" w:cs="Arial"/>
          <w:b/>
          <w:color w:val="auto"/>
          <w:spacing w:val="6"/>
          <w:lang w:val="es-ES_tradnl" w:eastAsia="es-ES"/>
        </w:rPr>
        <w:t>862</w:t>
      </w:r>
      <w:r w:rsidRPr="00720570">
        <w:rPr>
          <w:rFonts w:ascii="Arial" w:hAnsi="Arial" w:cs="Arial"/>
          <w:b/>
          <w:color w:val="auto"/>
          <w:spacing w:val="6"/>
          <w:lang w:val="es-ES_tradnl" w:eastAsia="es-ES"/>
        </w:rPr>
        <w:tab/>
        <w:t>Transferencias consolidables de las Entidades Descentralizadas a la Tesorería General</w:t>
      </w: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Transferencias de las </w:t>
      </w:r>
      <w:r w:rsidR="00346786" w:rsidRPr="00720570">
        <w:rPr>
          <w:rFonts w:ascii="Arial" w:hAnsi="Arial" w:cs="Arial"/>
          <w:color w:val="auto"/>
          <w:spacing w:val="6"/>
          <w:lang w:val="es-ES_tradnl" w:eastAsia="es-ES"/>
        </w:rPr>
        <w:t>E</w:t>
      </w:r>
      <w:r w:rsidRPr="00720570">
        <w:rPr>
          <w:rFonts w:ascii="Arial" w:hAnsi="Arial" w:cs="Arial"/>
          <w:color w:val="auto"/>
          <w:spacing w:val="6"/>
          <w:lang w:val="es-ES_tradnl" w:eastAsia="es-ES"/>
        </w:rPr>
        <w:t xml:space="preserve">ntidades </w:t>
      </w:r>
      <w:r w:rsidR="00346786" w:rsidRPr="00720570">
        <w:rPr>
          <w:rFonts w:ascii="Arial" w:hAnsi="Arial" w:cs="Arial"/>
          <w:color w:val="auto"/>
          <w:spacing w:val="6"/>
          <w:lang w:val="es-ES_tradnl" w:eastAsia="es-ES"/>
        </w:rPr>
        <w:t>D</w:t>
      </w:r>
      <w:r w:rsidRPr="00720570">
        <w:rPr>
          <w:rFonts w:ascii="Arial" w:hAnsi="Arial" w:cs="Arial"/>
          <w:color w:val="auto"/>
          <w:spacing w:val="6"/>
          <w:lang w:val="es-ES_tradnl" w:eastAsia="es-ES"/>
        </w:rPr>
        <w:t xml:space="preserve">escentralizadas a la </w:t>
      </w:r>
      <w:r w:rsidRPr="00720570">
        <w:rPr>
          <w:rFonts w:ascii="Arial" w:hAnsi="Arial" w:cs="Arial"/>
          <w:color w:val="auto"/>
          <w:spacing w:val="-4"/>
          <w:lang w:val="es-ES_tradnl" w:eastAsia="es-ES"/>
        </w:rPr>
        <w:t>Tesorería General</w:t>
      </w:r>
      <w:r w:rsidRPr="00720570">
        <w:rPr>
          <w:rFonts w:ascii="Arial" w:hAnsi="Arial" w:cs="Arial"/>
          <w:color w:val="auto"/>
          <w:spacing w:val="6"/>
          <w:lang w:val="es-ES_tradnl" w:eastAsia="es-ES"/>
        </w:rPr>
        <w:t xml:space="preserve">. Estas sumas deben ser compensadas por el lado del ingreso, con los orígenes del recurso correspondiente al subgrupo 220 000 Transferencias de Capital de la Tesorería General, en los casos de estados consolidados nacionales de ejecución presupuestaria. La suma prevista en este Objeto del Gasto, debe ser deducida del total aprobado en el Presupuesto General de la Nación y sus modificaciones. </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863</w:t>
      </w:r>
      <w:r w:rsidRPr="00720570">
        <w:rPr>
          <w:rFonts w:ascii="Arial" w:hAnsi="Arial" w:cs="Arial"/>
          <w:b/>
          <w:color w:val="auto"/>
          <w:spacing w:val="6"/>
          <w:lang w:val="es-ES_tradnl" w:eastAsia="es-ES"/>
        </w:rPr>
        <w:tab/>
        <w:t>Transferencias consolidables por coparticipación</w:t>
      </w:r>
      <w:r w:rsidR="00A3193F" w:rsidRPr="00720570">
        <w:rPr>
          <w:rFonts w:ascii="Arial" w:hAnsi="Arial" w:cs="Arial"/>
          <w:b/>
          <w:color w:val="auto"/>
          <w:spacing w:val="6"/>
          <w:lang w:val="es-ES_tradnl" w:eastAsia="es-ES"/>
        </w:rPr>
        <w:t xml:space="preserve"> de</w:t>
      </w:r>
      <w:r w:rsidRPr="00720570">
        <w:rPr>
          <w:rFonts w:ascii="Arial" w:hAnsi="Arial" w:cs="Arial"/>
          <w:b/>
          <w:color w:val="auto"/>
          <w:spacing w:val="6"/>
          <w:lang w:val="es-ES_tradnl" w:eastAsia="es-ES"/>
        </w:rPr>
        <w:t xml:space="preserve"> IVA</w:t>
      </w: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Transferencias consolidables de capital por coparticipación del IVA para la atención de gastos de capital, financiadas con recursos canalizados a través de la </w:t>
      </w:r>
      <w:r w:rsidRPr="00720570">
        <w:rPr>
          <w:rFonts w:ascii="Arial" w:hAnsi="Arial" w:cs="Arial"/>
          <w:color w:val="auto"/>
          <w:spacing w:val="-4"/>
          <w:lang w:val="es-ES_tradnl" w:eastAsia="es-ES"/>
        </w:rPr>
        <w:t>Tesorería General</w:t>
      </w:r>
      <w:r w:rsidRPr="00720570">
        <w:rPr>
          <w:rFonts w:ascii="Arial" w:hAnsi="Arial" w:cs="Arial"/>
          <w:color w:val="auto"/>
          <w:spacing w:val="6"/>
          <w:lang w:val="es-ES_tradnl" w:eastAsia="es-ES"/>
        </w:rPr>
        <w:t xml:space="preserve">. Estas sumas deben ser compensadas por el lado del ingreso, con los orígenes del recurso del subgrupo 223 000 Transferencias de Capital consolidables por coparticipación, de la entidad receptora, en los casos de estados consolidados nacionales de ejecución presupuestaria. La suma prevista en este Objeto del Gasto, debe ser deducida del total aprobado en el Presupuesto General de la Nación y sus modificaciones. </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864</w:t>
      </w:r>
      <w:r w:rsidRPr="00720570">
        <w:rPr>
          <w:rFonts w:ascii="Arial" w:hAnsi="Arial" w:cs="Arial"/>
          <w:b/>
          <w:color w:val="auto"/>
          <w:spacing w:val="6"/>
          <w:lang w:val="es-ES" w:eastAsia="es-ES"/>
        </w:rPr>
        <w:tab/>
        <w:t xml:space="preserve">Transferencias consolidables </w:t>
      </w:r>
      <w:r w:rsidRPr="00720570">
        <w:rPr>
          <w:rFonts w:ascii="Arial" w:hAnsi="Arial" w:cs="Arial"/>
          <w:b/>
          <w:color w:val="auto"/>
          <w:lang w:val="es-ES_tradnl" w:eastAsia="es-ES"/>
        </w:rPr>
        <w:t>p</w:t>
      </w:r>
      <w:r w:rsidRPr="00720570">
        <w:rPr>
          <w:rFonts w:ascii="Arial" w:hAnsi="Arial" w:cs="Arial"/>
          <w:b/>
          <w:color w:val="auto"/>
          <w:spacing w:val="6"/>
          <w:lang w:val="es-ES" w:eastAsia="es-ES"/>
        </w:rPr>
        <w:t xml:space="preserve">or coparticipación </w:t>
      </w:r>
      <w:r w:rsidR="00A3193F" w:rsidRPr="00720570">
        <w:rPr>
          <w:rFonts w:ascii="Arial" w:hAnsi="Arial" w:cs="Arial"/>
          <w:b/>
          <w:color w:val="auto"/>
          <w:spacing w:val="6"/>
          <w:lang w:val="es-ES" w:eastAsia="es-ES"/>
        </w:rPr>
        <w:t xml:space="preserve">de </w:t>
      </w:r>
      <w:r w:rsidRPr="00720570">
        <w:rPr>
          <w:rFonts w:ascii="Arial" w:hAnsi="Arial" w:cs="Arial"/>
          <w:b/>
          <w:color w:val="auto"/>
          <w:spacing w:val="6"/>
          <w:lang w:val="es-ES" w:eastAsia="es-ES"/>
        </w:rPr>
        <w:t>Juegos de Azar</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Transferencias consolidables de capital por coparticipación en la recaudación del canon fiscal de Juegos de Azar, para la atención de gastos de capital, financiadas con recursos canalizados a través de la </w:t>
      </w:r>
      <w:r w:rsidRPr="00720570">
        <w:rPr>
          <w:rFonts w:ascii="Arial" w:hAnsi="Arial" w:cs="Arial"/>
          <w:color w:val="auto"/>
          <w:spacing w:val="-4"/>
          <w:lang w:val="es-ES" w:eastAsia="es-ES"/>
        </w:rPr>
        <w:t>Tesorería General</w:t>
      </w:r>
      <w:r w:rsidRPr="00720570">
        <w:rPr>
          <w:rFonts w:ascii="Arial" w:hAnsi="Arial" w:cs="Arial"/>
          <w:color w:val="auto"/>
          <w:spacing w:val="6"/>
          <w:lang w:val="es-ES" w:eastAsia="es-ES"/>
        </w:rPr>
        <w:t xml:space="preserve">. Estas sumas deben ser compensadas por el lado del ingreso, con los orígenes del recurso del subgrupo 223 000 Transferencias de Capital consolidables, de la entidad receptora, en los casos de los estados contables consolidados nacionales de ejecución presupuestaria. La suma prevista en este Objeto del Gasto, debe ser deducida del total aprobado en el Presupuesto General de la Nación y sus modificaciones. </w:t>
      </w:r>
    </w:p>
    <w:p w:rsidR="00CC77DA" w:rsidRPr="00720570" w:rsidRDefault="00CC77DA" w:rsidP="00B676CC">
      <w:pPr>
        <w:spacing w:after="0"/>
        <w:ind w:left="1418" w:hanging="709"/>
        <w:contextualSpacing/>
        <w:rPr>
          <w:rFonts w:ascii="Arial" w:hAnsi="Arial" w:cs="Arial"/>
          <w:b/>
          <w:color w:val="auto"/>
          <w:spacing w:val="6"/>
          <w:lang w:val="es-ES" w:eastAsia="es-ES"/>
        </w:rPr>
      </w:pPr>
    </w:p>
    <w:p w:rsidR="00233932" w:rsidRDefault="00233932" w:rsidP="00B676CC">
      <w:pPr>
        <w:spacing w:after="0"/>
        <w:ind w:left="1418" w:hanging="709"/>
        <w:contextualSpacing/>
        <w:rPr>
          <w:rFonts w:ascii="Arial" w:hAnsi="Arial" w:cs="Arial"/>
          <w:b/>
          <w:color w:val="auto"/>
          <w:spacing w:val="6"/>
          <w:lang w:val="es-ES" w:eastAsia="es-ES"/>
        </w:rPr>
      </w:pPr>
    </w:p>
    <w:p w:rsidR="00CC77DA" w:rsidRPr="00720570" w:rsidRDefault="00CC77DA" w:rsidP="00B676CC">
      <w:pPr>
        <w:spacing w:after="0"/>
        <w:ind w:left="1418" w:hanging="709"/>
        <w:contextualSpacing/>
        <w:rPr>
          <w:rFonts w:ascii="Arial" w:hAnsi="Arial" w:cs="Arial"/>
          <w:b/>
          <w:color w:val="auto"/>
          <w:spacing w:val="6"/>
          <w:lang w:val="es-ES" w:eastAsia="es-ES"/>
        </w:rPr>
      </w:pPr>
      <w:r w:rsidRPr="00720570">
        <w:rPr>
          <w:rFonts w:ascii="Arial" w:hAnsi="Arial" w:cs="Arial"/>
          <w:b/>
          <w:color w:val="auto"/>
          <w:spacing w:val="6"/>
          <w:lang w:val="es-ES" w:eastAsia="es-ES"/>
        </w:rPr>
        <w:t>865</w:t>
      </w:r>
      <w:r w:rsidRPr="00720570">
        <w:rPr>
          <w:rFonts w:ascii="Arial" w:hAnsi="Arial" w:cs="Arial"/>
          <w:b/>
          <w:color w:val="auto"/>
          <w:spacing w:val="6"/>
          <w:lang w:val="es-ES" w:eastAsia="es-ES"/>
        </w:rPr>
        <w:tab/>
        <w:t xml:space="preserve">Transferencias consolidables por coparticipación </w:t>
      </w:r>
      <w:r w:rsidR="00A3193F" w:rsidRPr="00720570">
        <w:rPr>
          <w:rFonts w:ascii="Arial" w:hAnsi="Arial" w:cs="Arial"/>
          <w:b/>
          <w:color w:val="auto"/>
          <w:spacing w:val="6"/>
          <w:lang w:val="es-ES" w:eastAsia="es-ES"/>
        </w:rPr>
        <w:t xml:space="preserve">de </w:t>
      </w:r>
      <w:r w:rsidR="006C4A85" w:rsidRPr="00720570">
        <w:rPr>
          <w:rFonts w:ascii="Arial" w:hAnsi="Arial" w:cs="Arial"/>
          <w:b/>
          <w:color w:val="auto"/>
          <w:spacing w:val="6"/>
          <w:lang w:val="es-ES" w:eastAsia="es-ES"/>
        </w:rPr>
        <w:t>Royalties</w:t>
      </w:r>
      <w:r w:rsidRPr="00720570">
        <w:rPr>
          <w:rFonts w:ascii="Arial" w:hAnsi="Arial" w:cs="Arial"/>
          <w:b/>
          <w:color w:val="auto"/>
          <w:spacing w:val="6"/>
          <w:lang w:val="es-ES" w:eastAsia="es-ES"/>
        </w:rPr>
        <w:t xml:space="preserve"> y Compensaciones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Transferencias corrientes consolidables por coparticipación en concepto de </w:t>
      </w:r>
      <w:r w:rsidR="006C4A85" w:rsidRPr="00720570">
        <w:rPr>
          <w:rFonts w:ascii="Arial" w:hAnsi="Arial" w:cs="Arial"/>
          <w:color w:val="auto"/>
          <w:spacing w:val="6"/>
          <w:lang w:val="es-ES" w:eastAsia="es-ES"/>
        </w:rPr>
        <w:t>Royalties</w:t>
      </w:r>
      <w:r w:rsidRPr="00720570">
        <w:rPr>
          <w:rFonts w:ascii="Arial" w:hAnsi="Arial" w:cs="Arial"/>
          <w:color w:val="auto"/>
          <w:spacing w:val="6"/>
          <w:lang w:val="es-ES" w:eastAsia="es-ES"/>
        </w:rPr>
        <w:t xml:space="preserve"> y Compensaciones, financiados con recursos canalizados a través de la </w:t>
      </w:r>
      <w:r w:rsidRPr="00720570">
        <w:rPr>
          <w:rFonts w:ascii="Arial" w:hAnsi="Arial" w:cs="Arial"/>
          <w:color w:val="auto"/>
          <w:spacing w:val="-4"/>
          <w:lang w:val="es-ES" w:eastAsia="es-ES"/>
        </w:rPr>
        <w:t>Tesorería General</w:t>
      </w:r>
      <w:r w:rsidRPr="00720570">
        <w:rPr>
          <w:rFonts w:ascii="Arial" w:hAnsi="Arial" w:cs="Arial"/>
          <w:color w:val="auto"/>
          <w:spacing w:val="6"/>
          <w:lang w:val="es-ES" w:eastAsia="es-ES"/>
        </w:rPr>
        <w:t>. Las mismas deben ser destinadas a los gastos de capital de con</w:t>
      </w:r>
      <w:r w:rsidR="002F7ED8" w:rsidRPr="00720570">
        <w:rPr>
          <w:rFonts w:ascii="Arial" w:hAnsi="Arial" w:cs="Arial"/>
          <w:color w:val="auto"/>
          <w:spacing w:val="6"/>
          <w:lang w:val="es-ES" w:eastAsia="es-ES"/>
        </w:rPr>
        <w:t>formidad con la Ley N° 3984/</w:t>
      </w:r>
      <w:r w:rsidR="00C87EBF" w:rsidRPr="00720570">
        <w:rPr>
          <w:rFonts w:ascii="Arial" w:hAnsi="Arial" w:cs="Arial"/>
          <w:color w:val="auto"/>
          <w:spacing w:val="6"/>
          <w:lang w:val="es-ES" w:eastAsia="es-ES"/>
        </w:rPr>
        <w:t>20</w:t>
      </w:r>
      <w:r w:rsidR="002F7ED8" w:rsidRPr="00720570">
        <w:rPr>
          <w:rFonts w:ascii="Arial" w:hAnsi="Arial" w:cs="Arial"/>
          <w:color w:val="auto"/>
          <w:spacing w:val="6"/>
          <w:lang w:val="es-ES" w:eastAsia="es-ES"/>
        </w:rPr>
        <w:t>10 «</w:t>
      </w:r>
      <w:r w:rsidRPr="00720570">
        <w:rPr>
          <w:rFonts w:ascii="Arial" w:hAnsi="Arial" w:cs="Arial"/>
          <w:color w:val="auto"/>
          <w:spacing w:val="6"/>
          <w:lang w:val="es-ES" w:eastAsia="es-ES"/>
        </w:rPr>
        <w:t>QUE ESTABLECE LA DISTRIBUCION Y DEPOSITO DE PARTE DE LOS DENOMINADOS ‘ROYALTIES’ Y ‘COMPENSACIONES EN RAZON DEL TERRITORIO INUNDADO’ A LOS GOBIERNO</w:t>
      </w:r>
      <w:r w:rsidR="002F7ED8" w:rsidRPr="00720570">
        <w:rPr>
          <w:rFonts w:ascii="Arial" w:hAnsi="Arial" w:cs="Arial"/>
          <w:color w:val="auto"/>
          <w:spacing w:val="6"/>
          <w:lang w:val="es-ES" w:eastAsia="es-ES"/>
        </w:rPr>
        <w:t>S DEPARTAMENTALES Y MUNICIPALES»</w:t>
      </w:r>
      <w:r w:rsidR="009B4008"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w:t>
      </w:r>
      <w:r w:rsidR="009B4008" w:rsidRPr="00720570">
        <w:rPr>
          <w:rFonts w:ascii="Arial" w:hAnsi="Arial" w:cs="Arial"/>
          <w:color w:val="auto"/>
          <w:spacing w:val="6"/>
          <w:lang w:val="es-ES" w:eastAsia="es-ES"/>
        </w:rPr>
        <w:t>sus reglamentaciones vigentes y</w:t>
      </w:r>
      <w:r w:rsidRPr="00720570">
        <w:rPr>
          <w:rFonts w:ascii="Arial" w:hAnsi="Arial" w:cs="Arial"/>
          <w:color w:val="auto"/>
          <w:spacing w:val="6"/>
          <w:lang w:val="es-ES" w:eastAsia="es-ES"/>
        </w:rPr>
        <w:t xml:space="preserve"> la Ley N° 4758/</w:t>
      </w:r>
      <w:r w:rsidR="00C87EBF" w:rsidRPr="00720570">
        <w:rPr>
          <w:rFonts w:ascii="Arial" w:hAnsi="Arial" w:cs="Arial"/>
          <w:color w:val="auto"/>
          <w:spacing w:val="6"/>
          <w:lang w:val="es-ES" w:eastAsia="es-ES"/>
        </w:rPr>
        <w:t>20</w:t>
      </w:r>
      <w:r w:rsidRPr="00720570">
        <w:rPr>
          <w:rFonts w:ascii="Arial" w:hAnsi="Arial" w:cs="Arial"/>
          <w:color w:val="auto"/>
          <w:spacing w:val="6"/>
          <w:lang w:val="es-ES" w:eastAsia="es-ES"/>
        </w:rPr>
        <w:t xml:space="preserve">12 </w:t>
      </w:r>
      <w:r w:rsidR="009B4008" w:rsidRPr="00720570">
        <w:rPr>
          <w:rFonts w:ascii="Arial" w:hAnsi="Arial" w:cs="Arial"/>
          <w:color w:val="auto"/>
          <w:spacing w:val="6"/>
          <w:lang w:val="es-ES" w:eastAsia="es-ES"/>
        </w:rPr>
        <w:t>«</w:t>
      </w:r>
      <w:r w:rsidRPr="00720570">
        <w:rPr>
          <w:rFonts w:ascii="Arial" w:hAnsi="Arial" w:cs="Arial"/>
          <w:caps/>
          <w:color w:val="auto"/>
          <w:spacing w:val="6"/>
          <w:lang w:val="es-ES" w:eastAsia="es-ES"/>
        </w:rPr>
        <w:t>Que crea el Fondo Nacional de InversiOn Publica y Desarrollo (FONACIDE) y el Fondo para la Excelencia de la EducaciOn y la InvestigaciOn</w:t>
      </w:r>
      <w:r w:rsidR="009B4008"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sus reglamentaciones y modificaciones vigentes. </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Estas sumas deben ser compensadas, por el lado del ingreso, con los orígenes del recurso del subgrupo 223 000 Transferencias de Capital consolidables de la entidad receptora, en los casos de los estados contables consolidados nacionales de ejecución presupuestaria. La suma prevista en este Objeto del Gasto, debe ser deducida del total aprobado en el Presupuesto General de la Nación y sus modificaciones. </w:t>
      </w:r>
    </w:p>
    <w:p w:rsidR="00CC77DA" w:rsidRPr="00720570" w:rsidRDefault="00CC77DA" w:rsidP="00B676CC">
      <w:pPr>
        <w:spacing w:after="0"/>
        <w:contextualSpacing/>
        <w:rPr>
          <w:rFonts w:ascii="Arial" w:hAnsi="Arial" w:cs="Arial"/>
          <w:color w:val="auto"/>
          <w:spacing w:val="6"/>
          <w:lang w:val="es-ES_tradnl" w:eastAsia="es-ES"/>
        </w:rPr>
      </w:pPr>
    </w:p>
    <w:p w:rsidR="00CC77DA" w:rsidRPr="00720570" w:rsidRDefault="0016451E" w:rsidP="00B676CC">
      <w:pPr>
        <w:tabs>
          <w:tab w:val="left" w:pos="1134"/>
        </w:tabs>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866</w:t>
      </w:r>
      <w:r w:rsidRPr="00720570">
        <w:rPr>
          <w:rFonts w:ascii="Arial" w:hAnsi="Arial" w:cs="Arial"/>
          <w:b/>
          <w:color w:val="auto"/>
          <w:spacing w:val="6"/>
          <w:lang w:val="es-ES_tradnl" w:eastAsia="es-ES"/>
        </w:rPr>
        <w:tab/>
      </w:r>
      <w:r w:rsidRPr="00720570">
        <w:rPr>
          <w:rFonts w:ascii="Arial" w:hAnsi="Arial" w:cs="Arial"/>
          <w:b/>
          <w:color w:val="auto"/>
          <w:spacing w:val="6"/>
          <w:lang w:val="es-ES_tradnl" w:eastAsia="es-ES"/>
        </w:rPr>
        <w:tab/>
      </w:r>
      <w:r w:rsidR="00CC77DA" w:rsidRPr="00720570">
        <w:rPr>
          <w:rFonts w:ascii="Arial" w:hAnsi="Arial" w:cs="Arial"/>
          <w:b/>
          <w:color w:val="auto"/>
          <w:spacing w:val="6"/>
          <w:lang w:val="es-ES_tradnl" w:eastAsia="es-ES"/>
        </w:rPr>
        <w:t>Transferencias consolidables entre Entidades Descentralizadas</w:t>
      </w: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Transferencias entre </w:t>
      </w:r>
      <w:r w:rsidR="00346786" w:rsidRPr="00720570">
        <w:rPr>
          <w:rFonts w:ascii="Arial" w:hAnsi="Arial" w:cs="Arial"/>
          <w:color w:val="auto"/>
          <w:spacing w:val="6"/>
          <w:lang w:val="es-ES_tradnl" w:eastAsia="es-ES"/>
        </w:rPr>
        <w:t>E</w:t>
      </w:r>
      <w:r w:rsidRPr="00720570">
        <w:rPr>
          <w:rFonts w:ascii="Arial" w:hAnsi="Arial" w:cs="Arial"/>
          <w:color w:val="auto"/>
          <w:spacing w:val="6"/>
          <w:lang w:val="es-ES_tradnl" w:eastAsia="es-ES"/>
        </w:rPr>
        <w:t xml:space="preserve">ntidades </w:t>
      </w:r>
      <w:r w:rsidR="00346786" w:rsidRPr="00720570">
        <w:rPr>
          <w:rFonts w:ascii="Arial" w:hAnsi="Arial" w:cs="Arial"/>
          <w:color w:val="auto"/>
          <w:spacing w:val="6"/>
          <w:lang w:val="es-ES_tradnl" w:eastAsia="es-ES"/>
        </w:rPr>
        <w:t>D</w:t>
      </w:r>
      <w:r w:rsidRPr="00720570">
        <w:rPr>
          <w:rFonts w:ascii="Arial" w:hAnsi="Arial" w:cs="Arial"/>
          <w:color w:val="auto"/>
          <w:spacing w:val="6"/>
          <w:lang w:val="es-ES_tradnl" w:eastAsia="es-ES"/>
        </w:rPr>
        <w:t xml:space="preserve">escentralizadas destinadas a gastos de capital. Estas sumas deben ser compensadas por el lado del ingreso, con los orígenes del recurso correspondiente al subgrupo 220 000 Transferencias de Capital de la entidad receptora, en los casos de estados consolidados nacionales de ejecución presupuestaria. La suma prevista en este Objeto del Gasto debe ser deducida del total aprobado en el Presupuesto General de la Nación y sus modificaciones. </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16451E" w:rsidP="00B676CC">
      <w:pPr>
        <w:spacing w:after="0"/>
        <w:ind w:left="1428" w:hanging="719"/>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867</w:t>
      </w:r>
      <w:r w:rsidRPr="00720570">
        <w:rPr>
          <w:rFonts w:ascii="Arial" w:hAnsi="Arial" w:cs="Arial"/>
          <w:b/>
          <w:color w:val="auto"/>
          <w:spacing w:val="6"/>
          <w:lang w:val="es-ES_tradnl" w:eastAsia="es-ES"/>
        </w:rPr>
        <w:tab/>
      </w:r>
      <w:r w:rsidR="00CC77DA" w:rsidRPr="00720570">
        <w:rPr>
          <w:rFonts w:ascii="Arial" w:hAnsi="Arial" w:cs="Arial"/>
          <w:b/>
          <w:color w:val="auto"/>
          <w:spacing w:val="6"/>
          <w:lang w:val="es-ES_tradnl" w:eastAsia="es-ES"/>
        </w:rPr>
        <w:t>Transferencias consolidables entre organismos de la Administración Central</w:t>
      </w: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Transferencias entre </w:t>
      </w:r>
      <w:r w:rsidR="00346786" w:rsidRPr="00720570">
        <w:rPr>
          <w:rFonts w:ascii="Arial" w:hAnsi="Arial" w:cs="Arial"/>
          <w:color w:val="auto"/>
          <w:spacing w:val="6"/>
          <w:lang w:val="es-ES_tradnl" w:eastAsia="es-ES"/>
        </w:rPr>
        <w:t>O</w:t>
      </w:r>
      <w:r w:rsidRPr="00720570">
        <w:rPr>
          <w:rFonts w:ascii="Arial" w:hAnsi="Arial" w:cs="Arial"/>
          <w:color w:val="auto"/>
          <w:spacing w:val="6"/>
          <w:lang w:val="es-ES_tradnl" w:eastAsia="es-ES"/>
        </w:rPr>
        <w:t xml:space="preserve">rganismos de la Administración Central destinados a gastos de capital, financiados con recursos canalizados a través de la </w:t>
      </w:r>
      <w:r w:rsidRPr="00720570">
        <w:rPr>
          <w:rFonts w:ascii="Arial" w:hAnsi="Arial" w:cs="Arial"/>
          <w:color w:val="auto"/>
          <w:spacing w:val="-4"/>
          <w:lang w:val="es-ES_tradnl" w:eastAsia="es-ES"/>
        </w:rPr>
        <w:t>Tesorería General</w:t>
      </w:r>
      <w:r w:rsidRPr="00720570">
        <w:rPr>
          <w:rFonts w:ascii="Arial" w:hAnsi="Arial" w:cs="Arial"/>
          <w:color w:val="auto"/>
          <w:spacing w:val="6"/>
          <w:lang w:val="es-ES_tradnl" w:eastAsia="es-ES"/>
        </w:rPr>
        <w:t xml:space="preserve">. Estas sumas deben ser compensadas por el lado del ingreso, con los orígenes del recurso correspondiente al subgrupo 220 000 Transferencias de Capital de la entidad receptora, en los casos de estados consolidados nacionales de ejecución presupuestaria. La suma prevista en este Objeto del Gasto, debe ser deducida del total aprobado en el Presupuesto General de la Nación y sus modificaciones. </w:t>
      </w:r>
    </w:p>
    <w:p w:rsidR="00CC77DA" w:rsidRPr="00720570" w:rsidRDefault="00CC77DA" w:rsidP="00B676CC">
      <w:pPr>
        <w:tabs>
          <w:tab w:val="left" w:pos="567"/>
        </w:tabs>
        <w:spacing w:after="0"/>
        <w:ind w:left="1071" w:hanging="504"/>
        <w:contextualSpacing/>
        <w:rPr>
          <w:rFonts w:ascii="Arial" w:hAnsi="Arial" w:cs="Arial"/>
          <w:b/>
          <w:color w:val="auto"/>
          <w:spacing w:val="6"/>
          <w:lang w:val="es-ES_tradnl" w:eastAsia="es-ES"/>
        </w:rPr>
      </w:pPr>
    </w:p>
    <w:p w:rsidR="00CC77DA" w:rsidRPr="00720570" w:rsidRDefault="0016451E" w:rsidP="00B676CC">
      <w:pPr>
        <w:tabs>
          <w:tab w:val="left" w:pos="567"/>
        </w:tabs>
        <w:spacing w:after="0"/>
        <w:ind w:left="1422" w:hanging="855"/>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868</w:t>
      </w:r>
      <w:r w:rsidRPr="00720570">
        <w:rPr>
          <w:rFonts w:ascii="Arial" w:hAnsi="Arial" w:cs="Arial"/>
          <w:b/>
          <w:color w:val="auto"/>
          <w:spacing w:val="6"/>
          <w:lang w:val="es-ES_tradnl" w:eastAsia="es-ES"/>
        </w:rPr>
        <w:tab/>
      </w:r>
      <w:r w:rsidR="00CC77DA" w:rsidRPr="00720570">
        <w:rPr>
          <w:rFonts w:ascii="Arial" w:hAnsi="Arial" w:cs="Arial"/>
          <w:b/>
          <w:color w:val="auto"/>
          <w:spacing w:val="6"/>
          <w:lang w:val="es-ES_tradnl" w:eastAsia="es-ES"/>
        </w:rPr>
        <w:t>Transferencias Consolidables de las Entidades Descentralizadas a la Administración Central</w:t>
      </w:r>
    </w:p>
    <w:p w:rsidR="00CC77DA" w:rsidRPr="00720570" w:rsidRDefault="00CC77DA" w:rsidP="00B676CC">
      <w:pPr>
        <w:tabs>
          <w:tab w:val="left" w:pos="567"/>
        </w:tabs>
        <w:spacing w:after="0"/>
        <w:ind w:firstLine="567"/>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Transferencias de las </w:t>
      </w:r>
      <w:r w:rsidR="00346786" w:rsidRPr="00720570">
        <w:rPr>
          <w:rFonts w:ascii="Arial" w:hAnsi="Arial" w:cs="Arial"/>
          <w:color w:val="auto"/>
          <w:spacing w:val="6"/>
          <w:lang w:val="es-ES_tradnl" w:eastAsia="es-ES"/>
        </w:rPr>
        <w:t>E</w:t>
      </w:r>
      <w:r w:rsidRPr="00720570">
        <w:rPr>
          <w:rFonts w:ascii="Arial" w:hAnsi="Arial" w:cs="Arial"/>
          <w:color w:val="auto"/>
          <w:spacing w:val="6"/>
          <w:lang w:val="es-ES_tradnl" w:eastAsia="es-ES"/>
        </w:rPr>
        <w:t xml:space="preserve">ntidades </w:t>
      </w:r>
      <w:r w:rsidR="00346786" w:rsidRPr="00720570">
        <w:rPr>
          <w:rFonts w:ascii="Arial" w:hAnsi="Arial" w:cs="Arial"/>
          <w:color w:val="auto"/>
          <w:spacing w:val="6"/>
          <w:lang w:val="es-ES_tradnl" w:eastAsia="es-ES"/>
        </w:rPr>
        <w:t>D</w:t>
      </w:r>
      <w:r w:rsidRPr="00720570">
        <w:rPr>
          <w:rFonts w:ascii="Arial" w:hAnsi="Arial" w:cs="Arial"/>
          <w:color w:val="auto"/>
          <w:spacing w:val="6"/>
          <w:lang w:val="es-ES_tradnl" w:eastAsia="es-ES"/>
        </w:rPr>
        <w:t xml:space="preserve">escentralizadas a </w:t>
      </w:r>
      <w:r w:rsidR="00346786" w:rsidRPr="00720570">
        <w:rPr>
          <w:rFonts w:ascii="Arial" w:hAnsi="Arial" w:cs="Arial"/>
          <w:color w:val="auto"/>
          <w:spacing w:val="6"/>
          <w:lang w:val="es-ES_tradnl" w:eastAsia="es-ES"/>
        </w:rPr>
        <w:t>O</w:t>
      </w:r>
      <w:r w:rsidRPr="00720570">
        <w:rPr>
          <w:rFonts w:ascii="Arial" w:hAnsi="Arial" w:cs="Arial"/>
          <w:color w:val="auto"/>
          <w:spacing w:val="6"/>
          <w:lang w:val="es-ES_tradnl" w:eastAsia="es-ES"/>
        </w:rPr>
        <w:t xml:space="preserve">rganismos de la </w:t>
      </w:r>
      <w:r w:rsidR="00346786" w:rsidRPr="00720570">
        <w:rPr>
          <w:rFonts w:ascii="Arial" w:hAnsi="Arial" w:cs="Arial"/>
          <w:color w:val="auto"/>
          <w:spacing w:val="6"/>
          <w:lang w:val="es-ES_tradnl" w:eastAsia="es-ES"/>
        </w:rPr>
        <w:t>A</w:t>
      </w:r>
      <w:r w:rsidRPr="00720570">
        <w:rPr>
          <w:rFonts w:ascii="Arial" w:hAnsi="Arial" w:cs="Arial"/>
          <w:color w:val="auto"/>
          <w:spacing w:val="6"/>
          <w:lang w:val="es-ES_tradnl" w:eastAsia="es-ES"/>
        </w:rPr>
        <w:t xml:space="preserve">dministración </w:t>
      </w:r>
      <w:r w:rsidR="00346786" w:rsidRPr="00720570">
        <w:rPr>
          <w:rFonts w:ascii="Arial" w:hAnsi="Arial" w:cs="Arial"/>
          <w:color w:val="auto"/>
          <w:spacing w:val="6"/>
          <w:lang w:val="es-ES_tradnl" w:eastAsia="es-ES"/>
        </w:rPr>
        <w:t>C</w:t>
      </w:r>
      <w:r w:rsidRPr="00720570">
        <w:rPr>
          <w:rFonts w:ascii="Arial" w:hAnsi="Arial" w:cs="Arial"/>
          <w:color w:val="auto"/>
          <w:spacing w:val="6"/>
          <w:lang w:val="es-ES_tradnl" w:eastAsia="es-ES"/>
        </w:rPr>
        <w:t>entral destinados a gastos de capital. Estas sumas deben ser compensadas por el lado del ingreso, con los orígenes del recurso correspondiente al subgrupo 220 000 Transferencias de Capital de la entidad receptora, en los casos de estados consolidados nacionales de ejecución presupuestaria. La suma prevista en este Objeto del Gasto, debe ser deducida del total aprobado en el Presupuesto General de la Nación y sus modificaciones.</w:t>
      </w:r>
    </w:p>
    <w:p w:rsidR="00CC77DA" w:rsidRPr="00720570" w:rsidRDefault="00CC77DA" w:rsidP="00B676CC">
      <w:pPr>
        <w:tabs>
          <w:tab w:val="left" w:pos="1134"/>
        </w:tabs>
        <w:spacing w:after="0"/>
        <w:ind w:firstLine="0"/>
        <w:contextualSpacing/>
        <w:rPr>
          <w:rFonts w:ascii="Arial" w:hAnsi="Arial" w:cs="Arial"/>
          <w:b/>
          <w:color w:val="auto"/>
          <w:spacing w:val="6"/>
          <w:lang w:val="es-ES" w:eastAsia="es-ES"/>
        </w:rPr>
      </w:pPr>
    </w:p>
    <w:p w:rsidR="00233932" w:rsidRDefault="00233932" w:rsidP="00346786">
      <w:pPr>
        <w:tabs>
          <w:tab w:val="left" w:pos="567"/>
        </w:tabs>
        <w:spacing w:after="0"/>
        <w:ind w:left="1422" w:hanging="855"/>
        <w:contextualSpacing/>
        <w:rPr>
          <w:rFonts w:ascii="Arial" w:hAnsi="Arial" w:cs="Arial"/>
          <w:b/>
          <w:color w:val="auto"/>
          <w:spacing w:val="6"/>
          <w:lang w:val="es-ES" w:eastAsia="es-ES"/>
        </w:rPr>
      </w:pPr>
    </w:p>
    <w:p w:rsidR="00233932" w:rsidRDefault="00233932" w:rsidP="00346786">
      <w:pPr>
        <w:tabs>
          <w:tab w:val="left" w:pos="567"/>
        </w:tabs>
        <w:spacing w:after="0"/>
        <w:ind w:left="1422" w:hanging="855"/>
        <w:contextualSpacing/>
        <w:rPr>
          <w:rFonts w:ascii="Arial" w:hAnsi="Arial" w:cs="Arial"/>
          <w:b/>
          <w:color w:val="auto"/>
          <w:spacing w:val="6"/>
          <w:lang w:val="es-ES" w:eastAsia="es-ES"/>
        </w:rPr>
      </w:pPr>
    </w:p>
    <w:p w:rsidR="00346786" w:rsidRPr="00720570" w:rsidRDefault="00D31762" w:rsidP="00346786">
      <w:pPr>
        <w:tabs>
          <w:tab w:val="left" w:pos="567"/>
        </w:tabs>
        <w:spacing w:after="0"/>
        <w:ind w:left="1422" w:hanging="855"/>
        <w:contextualSpacing/>
        <w:rPr>
          <w:rFonts w:ascii="Arial" w:hAnsi="Arial" w:cs="Arial"/>
          <w:b/>
          <w:color w:val="auto"/>
          <w:spacing w:val="6"/>
          <w:lang w:val="es-ES_tradnl" w:eastAsia="es-ES"/>
        </w:rPr>
      </w:pPr>
      <w:r w:rsidRPr="00720570">
        <w:rPr>
          <w:rFonts w:ascii="Arial" w:hAnsi="Arial" w:cs="Arial"/>
          <w:b/>
          <w:color w:val="auto"/>
          <w:spacing w:val="6"/>
          <w:lang w:val="es-ES" w:eastAsia="es-ES"/>
        </w:rPr>
        <w:t>869</w:t>
      </w:r>
      <w:r w:rsidRPr="00720570">
        <w:rPr>
          <w:rFonts w:ascii="Arial" w:hAnsi="Arial" w:cs="Arial"/>
          <w:b/>
          <w:color w:val="auto"/>
          <w:spacing w:val="6"/>
          <w:lang w:val="es-ES" w:eastAsia="es-ES"/>
        </w:rPr>
        <w:tab/>
      </w:r>
      <w:r w:rsidR="00CC77DA" w:rsidRPr="00720570">
        <w:rPr>
          <w:rFonts w:ascii="Arial" w:hAnsi="Arial" w:cs="Arial"/>
          <w:b/>
          <w:color w:val="auto"/>
          <w:spacing w:val="6"/>
          <w:lang w:val="es-ES" w:eastAsia="es-ES"/>
        </w:rPr>
        <w:t>Otras transferencias consolidables de capital</w:t>
      </w:r>
      <w:r w:rsidR="00346786" w:rsidRPr="00720570">
        <w:rPr>
          <w:rFonts w:ascii="Arial" w:hAnsi="Arial" w:cs="Arial"/>
          <w:b/>
          <w:color w:val="auto"/>
          <w:spacing w:val="6"/>
          <w:lang w:val="es-ES_tradnl" w:eastAsia="es-ES"/>
        </w:rPr>
        <w:t xml:space="preserve"> </w:t>
      </w:r>
    </w:p>
    <w:p w:rsidR="00CC77DA" w:rsidRPr="00720570" w:rsidRDefault="00CC77DA" w:rsidP="00346786">
      <w:pPr>
        <w:spacing w:after="0"/>
        <w:ind w:firstLine="567"/>
        <w:contextualSpacing/>
        <w:rPr>
          <w:rFonts w:ascii="Arial" w:hAnsi="Arial" w:cs="Arial"/>
          <w:b/>
          <w:color w:val="auto"/>
          <w:spacing w:val="6"/>
          <w:lang w:val="es-ES_tradnl" w:eastAsia="es-ES"/>
        </w:rPr>
      </w:pPr>
      <w:r w:rsidRPr="00720570">
        <w:rPr>
          <w:rFonts w:ascii="Arial" w:hAnsi="Arial" w:cs="Arial"/>
          <w:color w:val="auto"/>
          <w:lang w:val="es-ES_tradnl" w:eastAsia="es-ES"/>
        </w:rPr>
        <w:t xml:space="preserve">Transferencias consolidables no detalladas en los subgrupos destinados a financiar </w:t>
      </w:r>
      <w:r w:rsidRPr="00720570">
        <w:rPr>
          <w:rFonts w:ascii="Arial" w:hAnsi="Arial" w:cs="Arial"/>
          <w:color w:val="auto"/>
          <w:spacing w:val="6"/>
          <w:lang w:val="es-ES" w:eastAsia="es-ES"/>
        </w:rPr>
        <w:t>gastos</w:t>
      </w:r>
      <w:r w:rsidRPr="00720570">
        <w:rPr>
          <w:rFonts w:ascii="Arial" w:hAnsi="Arial" w:cs="Arial"/>
          <w:color w:val="auto"/>
          <w:lang w:val="es-ES_tradnl" w:eastAsia="es-ES"/>
        </w:rPr>
        <w:t xml:space="preserve"> de capital. Estas sumas deben ser compensadas por el lado del ingreso, con los orígenes del recurso correspondiente al subgrupo 220 000 Transferencias de Capital de la entidad receptora, en los casos de estados consolidados nacionales de ejecución presupuestaria. La suma prevista en este Objeto del Gasto, debe ser deducida del total aprobado en el Presupuesto General de la Nación y sus modificaciones. </w:t>
      </w:r>
    </w:p>
    <w:p w:rsidR="00CC77DA" w:rsidRPr="00720570" w:rsidRDefault="00CC77DA" w:rsidP="00B676CC">
      <w:pPr>
        <w:spacing w:after="0"/>
        <w:contextualSpacing/>
        <w:rPr>
          <w:rFonts w:ascii="Arial" w:hAnsi="Arial" w:cs="Arial"/>
          <w:color w:val="auto"/>
          <w:lang w:val="es-ES_tradnl" w:eastAsia="es-ES"/>
        </w:rPr>
      </w:pP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861 al 869, serán afectados conforme a criterios presupuestarios y contables emitidos por el Ministerio de Hacienda.</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870</w:t>
      </w:r>
      <w:r w:rsidRPr="00720570">
        <w:rPr>
          <w:rFonts w:ascii="Arial" w:hAnsi="Arial" w:cs="Arial"/>
          <w:b/>
          <w:color w:val="auto"/>
          <w:spacing w:val="6"/>
          <w:lang w:val="es-ES" w:eastAsia="es-ES"/>
        </w:rPr>
        <w:tab/>
        <w:t>TRANSFERENCIAS DE CAPITAL AL SECTOR PRIVADO</w:t>
      </w:r>
    </w:p>
    <w:p w:rsidR="00CC77DA" w:rsidRPr="00720570" w:rsidRDefault="00CC77DA" w:rsidP="00B676CC">
      <w:pPr>
        <w:spacing w:after="0"/>
        <w:contextualSpacing/>
        <w:rPr>
          <w:rFonts w:ascii="Arial" w:hAnsi="Arial" w:cs="Arial"/>
          <w:color w:val="auto"/>
          <w:spacing w:val="-4"/>
          <w:lang w:val="es-ES" w:eastAsia="es-ES"/>
        </w:rPr>
      </w:pPr>
      <w:r w:rsidRPr="00720570">
        <w:rPr>
          <w:rFonts w:ascii="Arial" w:hAnsi="Arial" w:cs="Arial"/>
          <w:color w:val="auto"/>
          <w:spacing w:val="-4"/>
          <w:lang w:val="es-ES" w:eastAsia="es-ES"/>
        </w:rPr>
        <w:t xml:space="preserve">Aportes </w:t>
      </w:r>
      <w:r w:rsidR="00346786" w:rsidRPr="00720570">
        <w:rPr>
          <w:rFonts w:ascii="Arial" w:hAnsi="Arial" w:cs="Arial"/>
          <w:color w:val="auto"/>
          <w:spacing w:val="-4"/>
          <w:lang w:val="es-ES" w:eastAsia="es-ES"/>
        </w:rPr>
        <w:t xml:space="preserve">o subsidios </w:t>
      </w:r>
      <w:r w:rsidRPr="00720570">
        <w:rPr>
          <w:rFonts w:ascii="Arial" w:hAnsi="Arial" w:cs="Arial"/>
          <w:color w:val="auto"/>
          <w:spacing w:val="-4"/>
          <w:lang w:val="es-ES" w:eastAsia="es-ES"/>
        </w:rPr>
        <w:t>al sector privado con la finalidad de financiar programas específicos de inversión.</w:t>
      </w: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871</w:t>
      </w:r>
      <w:r w:rsidRPr="00720570">
        <w:rPr>
          <w:rFonts w:ascii="Arial" w:hAnsi="Arial" w:cs="Arial"/>
          <w:b/>
          <w:color w:val="auto"/>
          <w:spacing w:val="6"/>
          <w:lang w:val="es-ES_tradnl" w:eastAsia="es-ES"/>
        </w:rPr>
        <w:tab/>
        <w:t>Transferencias de capital al sector privado</w:t>
      </w: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4"/>
          <w:lang w:val="es-ES" w:eastAsia="es-ES"/>
        </w:rPr>
        <w:t xml:space="preserve">Aportes y subsidios de capital otorgados a personas naturales y a familias para el cumplimiento </w:t>
      </w:r>
      <w:r w:rsidRPr="00720570">
        <w:rPr>
          <w:rFonts w:ascii="Arial" w:hAnsi="Arial" w:cs="Arial"/>
          <w:color w:val="auto"/>
          <w:spacing w:val="6"/>
          <w:lang w:val="es-ES_tradnl" w:eastAsia="es-ES"/>
        </w:rPr>
        <w:t xml:space="preserve">de planes sociales o económicos </w:t>
      </w:r>
      <w:r w:rsidRPr="00720570">
        <w:rPr>
          <w:rFonts w:ascii="Arial" w:hAnsi="Arial" w:cs="Arial"/>
          <w:color w:val="auto"/>
          <w:spacing w:val="-4"/>
          <w:lang w:val="es-ES" w:eastAsia="es-ES"/>
        </w:rPr>
        <w:t xml:space="preserve">de gobierno previsto en disposiciones legales. </w:t>
      </w:r>
      <w:r w:rsidRPr="00720570">
        <w:rPr>
          <w:rFonts w:ascii="Arial" w:hAnsi="Arial" w:cs="Arial"/>
          <w:color w:val="auto"/>
          <w:spacing w:val="6"/>
          <w:lang w:val="es-ES_tradnl" w:eastAsia="es-ES"/>
        </w:rPr>
        <w:t xml:space="preserve">Comprenden ayudas económicas directas a personas y familias de los sectores sociales o agrarias. Asimismo, asistencias indirectas para la provisión de bienes y servicios a través de la Institución, acuerdos interinstitucionales, organismo internacional o entidad especializada del sector privado. </w:t>
      </w:r>
    </w:p>
    <w:p w:rsidR="00CC77DA" w:rsidRPr="00720570" w:rsidRDefault="00CC77DA" w:rsidP="00B676CC">
      <w:pPr>
        <w:spacing w:after="0"/>
        <w:contextualSpacing/>
        <w:rPr>
          <w:rFonts w:ascii="Arial" w:hAnsi="Arial" w:cs="Arial"/>
          <w:color w:val="auto"/>
          <w:spacing w:val="6"/>
          <w:lang w:val="es-ES_tradnl" w:eastAsia="es-ES"/>
        </w:rPr>
      </w:pP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Incluyen aportes o subsidios destinados para asistencia en concepto de gastos de primas y seguros agrícolas a productores/as de la agricultura familiar campesina beneficiaria del Programa Nacional de Apoyo a la Agricultura Familiar (PRONAF), que se encuentren inscriptos en el Registro Nacional de Agricultura Familiar (RENAF) del “Ministerio de Agricultura y Ganadería”. </w:t>
      </w:r>
    </w:p>
    <w:p w:rsidR="00CC77DA" w:rsidRPr="00720570" w:rsidRDefault="00CC77DA" w:rsidP="00B676CC">
      <w:pPr>
        <w:spacing w:after="0"/>
        <w:ind w:firstLine="0"/>
        <w:contextualSpacing/>
        <w:rPr>
          <w:rFonts w:ascii="Arial" w:hAnsi="Arial" w:cs="Arial"/>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872</w:t>
      </w:r>
      <w:r w:rsidRPr="00720570">
        <w:rPr>
          <w:rFonts w:ascii="Arial" w:hAnsi="Arial" w:cs="Arial"/>
          <w:b/>
          <w:color w:val="auto"/>
          <w:spacing w:val="6"/>
          <w:lang w:val="es-ES_tradnl" w:eastAsia="es-ES"/>
        </w:rPr>
        <w:tab/>
      </w:r>
      <w:r w:rsidR="00427DF1" w:rsidRPr="00720570">
        <w:rPr>
          <w:rFonts w:ascii="Arial" w:hAnsi="Arial" w:cs="Arial"/>
          <w:b/>
          <w:color w:val="auto"/>
          <w:spacing w:val="6"/>
          <w:lang w:val="es-ES_tradnl" w:eastAsia="es-ES"/>
        </w:rPr>
        <w:t>Subsidios</w:t>
      </w:r>
      <w:r w:rsidRPr="00720570">
        <w:rPr>
          <w:rFonts w:ascii="Arial" w:hAnsi="Arial" w:cs="Arial"/>
          <w:b/>
          <w:color w:val="auto"/>
          <w:spacing w:val="6"/>
          <w:lang w:val="es-ES_tradnl" w:eastAsia="es-ES"/>
        </w:rPr>
        <w:t xml:space="preserve"> del </w:t>
      </w:r>
      <w:r w:rsidR="00427DF1" w:rsidRPr="00720570">
        <w:rPr>
          <w:rFonts w:ascii="Arial" w:hAnsi="Arial" w:cs="Arial"/>
          <w:b/>
          <w:color w:val="auto"/>
          <w:spacing w:val="6"/>
          <w:lang w:val="es-ES_tradnl" w:eastAsia="es-ES"/>
        </w:rPr>
        <w:t>F</w:t>
      </w:r>
      <w:r w:rsidRPr="00720570">
        <w:rPr>
          <w:rFonts w:ascii="Arial" w:hAnsi="Arial" w:cs="Arial"/>
          <w:b/>
          <w:color w:val="auto"/>
          <w:spacing w:val="6"/>
          <w:lang w:val="es-ES_tradnl" w:eastAsia="es-ES"/>
        </w:rPr>
        <w:t xml:space="preserve">ondo de </w:t>
      </w:r>
      <w:r w:rsidR="00427DF1" w:rsidRPr="00720570">
        <w:rPr>
          <w:rFonts w:ascii="Arial" w:hAnsi="Arial" w:cs="Arial"/>
          <w:b/>
          <w:color w:val="auto"/>
          <w:spacing w:val="6"/>
          <w:lang w:val="es-ES_tradnl" w:eastAsia="es-ES"/>
        </w:rPr>
        <w:t>S</w:t>
      </w:r>
      <w:r w:rsidRPr="00720570">
        <w:rPr>
          <w:rFonts w:ascii="Arial" w:hAnsi="Arial" w:cs="Arial"/>
          <w:b/>
          <w:color w:val="auto"/>
          <w:spacing w:val="6"/>
          <w:lang w:val="es-ES_tradnl" w:eastAsia="es-ES"/>
        </w:rPr>
        <w:t xml:space="preserve">ervicios </w:t>
      </w:r>
      <w:r w:rsidR="00427DF1" w:rsidRPr="00720570">
        <w:rPr>
          <w:rFonts w:ascii="Arial" w:hAnsi="Arial" w:cs="Arial"/>
          <w:b/>
          <w:color w:val="auto"/>
          <w:spacing w:val="6"/>
          <w:lang w:val="es-ES_tradnl" w:eastAsia="es-ES"/>
        </w:rPr>
        <w:t>U</w:t>
      </w:r>
      <w:r w:rsidRPr="00720570">
        <w:rPr>
          <w:rFonts w:ascii="Arial" w:hAnsi="Arial" w:cs="Arial"/>
          <w:b/>
          <w:color w:val="auto"/>
          <w:spacing w:val="6"/>
          <w:lang w:val="es-ES_tradnl" w:eastAsia="es-ES"/>
        </w:rPr>
        <w:t xml:space="preserve">niversales </w:t>
      </w:r>
    </w:p>
    <w:p w:rsidR="00CC77DA" w:rsidRPr="00720570" w:rsidRDefault="00427DF1" w:rsidP="00B676CC">
      <w:pPr>
        <w:spacing w:after="0"/>
        <w:contextualSpacing/>
        <w:rPr>
          <w:rFonts w:ascii="Arial" w:hAnsi="Arial" w:cs="Arial"/>
          <w:color w:val="auto"/>
          <w:lang w:val="es-ES_tradnl" w:eastAsia="es-ES"/>
        </w:rPr>
      </w:pPr>
      <w:r w:rsidRPr="00720570">
        <w:rPr>
          <w:rFonts w:ascii="Arial" w:hAnsi="Arial" w:cs="Arial"/>
          <w:color w:val="auto"/>
          <w:lang w:val="es-ES_tradnl" w:eastAsia="es-ES"/>
        </w:rPr>
        <w:t>Comprende las transferencias</w:t>
      </w:r>
      <w:r w:rsidR="00CC77DA" w:rsidRPr="00720570">
        <w:rPr>
          <w:rFonts w:ascii="Arial" w:hAnsi="Arial" w:cs="Arial"/>
          <w:color w:val="auto"/>
          <w:lang w:val="es-ES_tradnl" w:eastAsia="es-ES"/>
        </w:rPr>
        <w:t xml:space="preserve"> </w:t>
      </w:r>
      <w:r w:rsidRPr="00720570">
        <w:rPr>
          <w:rFonts w:ascii="Arial" w:hAnsi="Arial" w:cs="Arial"/>
          <w:color w:val="auto"/>
          <w:lang w:val="es-ES_tradnl" w:eastAsia="es-ES"/>
        </w:rPr>
        <w:t>d</w:t>
      </w:r>
      <w:r w:rsidR="00CC77DA" w:rsidRPr="00720570">
        <w:rPr>
          <w:rFonts w:ascii="Arial" w:hAnsi="Arial" w:cs="Arial"/>
          <w:color w:val="auto"/>
          <w:lang w:val="es-ES_tradnl" w:eastAsia="es-ES"/>
        </w:rPr>
        <w:t>el Fondo de Servicios Universales</w:t>
      </w:r>
      <w:r w:rsidR="00346786" w:rsidRPr="00720570">
        <w:rPr>
          <w:rFonts w:ascii="Arial" w:hAnsi="Arial" w:cs="Arial"/>
          <w:color w:val="auto"/>
          <w:lang w:val="es-ES_tradnl" w:eastAsia="es-ES"/>
        </w:rPr>
        <w:t>,</w:t>
      </w:r>
      <w:r w:rsidR="00CC77DA" w:rsidRPr="00720570">
        <w:rPr>
          <w:rFonts w:ascii="Arial" w:hAnsi="Arial" w:cs="Arial"/>
          <w:color w:val="auto"/>
          <w:lang w:val="es-ES_tradnl" w:eastAsia="es-ES"/>
        </w:rPr>
        <w:t xml:space="preserve"> administrad</w:t>
      </w:r>
      <w:r w:rsidRPr="00720570">
        <w:rPr>
          <w:rFonts w:ascii="Arial" w:hAnsi="Arial" w:cs="Arial"/>
          <w:color w:val="auto"/>
          <w:lang w:val="es-ES_tradnl" w:eastAsia="es-ES"/>
        </w:rPr>
        <w:t>o</w:t>
      </w:r>
      <w:r w:rsidR="00CC77DA" w:rsidRPr="00720570">
        <w:rPr>
          <w:rFonts w:ascii="Arial" w:hAnsi="Arial" w:cs="Arial"/>
          <w:color w:val="auto"/>
          <w:lang w:val="es-ES_tradnl" w:eastAsia="es-ES"/>
        </w:rPr>
        <w:t xml:space="preserve"> por la Comisión Nacional de Telecomunicaciones, con la finalidad de subsidiar a los prestadores de servicios públicos de telecomunicaciones en áreas que así lo justifiquen, de conformidad con</w:t>
      </w:r>
      <w:r w:rsidR="009B4008" w:rsidRPr="00720570">
        <w:rPr>
          <w:rFonts w:ascii="Arial" w:hAnsi="Arial" w:cs="Arial"/>
          <w:color w:val="auto"/>
          <w:lang w:val="es-ES_tradnl" w:eastAsia="es-ES"/>
        </w:rPr>
        <w:t xml:space="preserve"> el Artículo 97 de la</w:t>
      </w:r>
      <w:r w:rsidR="00CC77DA" w:rsidRPr="00720570">
        <w:rPr>
          <w:rFonts w:ascii="Arial" w:hAnsi="Arial" w:cs="Arial"/>
          <w:color w:val="auto"/>
          <w:lang w:val="es-ES_tradnl" w:eastAsia="es-ES"/>
        </w:rPr>
        <w:t xml:space="preserve"> Ley N</w:t>
      </w:r>
      <w:r w:rsidR="00CC77DA" w:rsidRPr="00720570">
        <w:rPr>
          <w:rFonts w:ascii="Arial" w:hAnsi="Arial" w:cs="Arial"/>
          <w:color w:val="auto"/>
          <w:spacing w:val="6"/>
          <w:lang w:val="es-ES" w:eastAsia="es-ES"/>
        </w:rPr>
        <w:t xml:space="preserve">° </w:t>
      </w:r>
      <w:r w:rsidR="00CC77DA" w:rsidRPr="00720570">
        <w:rPr>
          <w:rFonts w:ascii="Arial" w:hAnsi="Arial" w:cs="Arial"/>
          <w:color w:val="auto"/>
          <w:lang w:val="es-ES_tradnl" w:eastAsia="es-ES"/>
        </w:rPr>
        <w:t>642/</w:t>
      </w:r>
      <w:r w:rsidR="00C87EBF" w:rsidRPr="00720570">
        <w:rPr>
          <w:rFonts w:ascii="Arial" w:hAnsi="Arial" w:cs="Arial"/>
          <w:color w:val="auto"/>
          <w:lang w:val="es-ES_tradnl" w:eastAsia="es-ES"/>
        </w:rPr>
        <w:t>19</w:t>
      </w:r>
      <w:r w:rsidR="00CC77DA" w:rsidRPr="00720570">
        <w:rPr>
          <w:rFonts w:ascii="Arial" w:hAnsi="Arial" w:cs="Arial"/>
          <w:color w:val="auto"/>
          <w:lang w:val="es-ES_tradnl" w:eastAsia="es-ES"/>
        </w:rPr>
        <w:t xml:space="preserve">95 </w:t>
      </w:r>
      <w:r w:rsidR="009B4008" w:rsidRPr="00720570">
        <w:rPr>
          <w:rFonts w:ascii="Arial" w:hAnsi="Arial" w:cs="Arial"/>
          <w:color w:val="auto"/>
          <w:lang w:val="es-ES_tradnl" w:eastAsia="es-ES"/>
        </w:rPr>
        <w:t>«</w:t>
      </w:r>
      <w:r w:rsidR="00CC77DA" w:rsidRPr="00720570">
        <w:rPr>
          <w:rFonts w:ascii="Arial" w:hAnsi="Arial" w:cs="Arial"/>
          <w:color w:val="auto"/>
          <w:lang w:val="es-ES_tradnl" w:eastAsia="es-ES"/>
        </w:rPr>
        <w:t>DE TELECOMUNICACIONES</w:t>
      </w:r>
      <w:r w:rsidR="009B4008" w:rsidRPr="00720570">
        <w:rPr>
          <w:rFonts w:ascii="Arial" w:hAnsi="Arial" w:cs="Arial"/>
          <w:color w:val="auto"/>
          <w:lang w:val="es-ES_tradnl" w:eastAsia="es-ES"/>
        </w:rPr>
        <w:t>»</w:t>
      </w:r>
      <w:r w:rsidR="00CC77DA" w:rsidRPr="00720570">
        <w:rPr>
          <w:rFonts w:ascii="Arial" w:hAnsi="Arial" w:cs="Arial"/>
          <w:color w:val="auto"/>
          <w:lang w:val="es-ES_tradnl" w:eastAsia="es-ES"/>
        </w:rPr>
        <w:t>.</w:t>
      </w:r>
    </w:p>
    <w:p w:rsidR="00CC77DA" w:rsidRPr="00720570" w:rsidRDefault="00CC77DA" w:rsidP="00B676CC">
      <w:pPr>
        <w:spacing w:after="0"/>
        <w:contextualSpacing/>
        <w:rPr>
          <w:rFonts w:ascii="Arial" w:hAnsi="Arial" w:cs="Arial"/>
          <w:b/>
          <w:color w:val="auto"/>
          <w:spacing w:val="6"/>
          <w:lang w:val="es-ES_tradnl" w:eastAsia="es-ES"/>
        </w:rPr>
      </w:pPr>
    </w:p>
    <w:p w:rsidR="00097CFC" w:rsidRPr="00720570" w:rsidRDefault="00097CFC" w:rsidP="00B676CC">
      <w:pPr>
        <w:spacing w:after="0"/>
        <w:ind w:left="2" w:firstLine="0"/>
        <w:contextualSpacing/>
        <w:rPr>
          <w:rFonts w:ascii="Arial" w:hAnsi="Arial" w:cs="Arial"/>
          <w:color w:val="auto"/>
        </w:rPr>
      </w:pPr>
      <w:r w:rsidRPr="00720570">
        <w:rPr>
          <w:rFonts w:ascii="Arial" w:hAnsi="Arial" w:cs="Arial"/>
          <w:b/>
          <w:bCs/>
          <w:color w:val="auto"/>
        </w:rPr>
        <w:tab/>
        <w:t>873 Transferencias a productores individuales y/o organizaciones de productores agropecuarios, fore</w:t>
      </w:r>
      <w:r w:rsidR="00494E32" w:rsidRPr="00720570">
        <w:rPr>
          <w:rFonts w:ascii="Arial" w:hAnsi="Arial" w:cs="Arial"/>
          <w:b/>
          <w:bCs/>
          <w:color w:val="auto"/>
        </w:rPr>
        <w:t>stales y comunidades indígenas</w:t>
      </w:r>
    </w:p>
    <w:p w:rsidR="00CC77DA" w:rsidRPr="00233932" w:rsidRDefault="00427DF1" w:rsidP="00233932">
      <w:pPr>
        <w:spacing w:after="0"/>
        <w:ind w:right="25" w:firstLine="774"/>
        <w:rPr>
          <w:rFonts w:ascii="Arial" w:hAnsi="Arial" w:cs="Arial"/>
          <w:color w:val="auto"/>
        </w:rPr>
      </w:pPr>
      <w:r w:rsidRPr="00720570">
        <w:rPr>
          <w:rFonts w:ascii="Arial" w:hAnsi="Arial" w:cs="Arial"/>
          <w:color w:val="auto"/>
        </w:rPr>
        <w:t>Comprende</w:t>
      </w:r>
      <w:r w:rsidR="00097CFC" w:rsidRPr="00720570">
        <w:rPr>
          <w:rFonts w:ascii="Arial" w:hAnsi="Arial" w:cs="Arial"/>
          <w:color w:val="auto"/>
        </w:rPr>
        <w:t xml:space="preserve"> transferencias a sectores productivos como: </w:t>
      </w:r>
      <w:r w:rsidR="007569B3" w:rsidRPr="00720570">
        <w:rPr>
          <w:rFonts w:ascii="Arial" w:hAnsi="Arial" w:cs="Arial"/>
          <w:color w:val="auto"/>
        </w:rPr>
        <w:t xml:space="preserve">1) </w:t>
      </w:r>
      <w:r w:rsidR="00097CFC" w:rsidRPr="00720570">
        <w:rPr>
          <w:rFonts w:ascii="Arial" w:hAnsi="Arial" w:cs="Arial"/>
          <w:color w:val="auto"/>
        </w:rPr>
        <w:t>productores individuales</w:t>
      </w:r>
      <w:r w:rsidR="009868BB" w:rsidRPr="00720570">
        <w:rPr>
          <w:rFonts w:ascii="Arial" w:hAnsi="Arial" w:cs="Arial"/>
          <w:color w:val="auto"/>
        </w:rPr>
        <w:t>,</w:t>
      </w:r>
      <w:r w:rsidR="00097CFC" w:rsidRPr="00720570">
        <w:rPr>
          <w:rFonts w:ascii="Arial" w:hAnsi="Arial" w:cs="Arial"/>
          <w:color w:val="auto"/>
        </w:rPr>
        <w:t xml:space="preserve"> </w:t>
      </w:r>
      <w:r w:rsidR="007569B3" w:rsidRPr="00720570">
        <w:rPr>
          <w:rFonts w:ascii="Arial" w:hAnsi="Arial" w:cs="Arial"/>
          <w:color w:val="auto"/>
        </w:rPr>
        <w:t xml:space="preserve"> registrados en el Registro Nacional de Beneficiarios (RENABE)</w:t>
      </w:r>
      <w:r w:rsidR="009868BB" w:rsidRPr="00720570">
        <w:rPr>
          <w:rFonts w:ascii="Arial" w:hAnsi="Arial" w:cs="Arial"/>
          <w:color w:val="auto"/>
        </w:rPr>
        <w:t xml:space="preserve"> del Ministerio de Agricultura y Ganadería (MAG),</w:t>
      </w:r>
      <w:r w:rsidR="007569B3" w:rsidRPr="00720570">
        <w:rPr>
          <w:rFonts w:ascii="Arial" w:hAnsi="Arial" w:cs="Arial"/>
          <w:color w:val="auto"/>
        </w:rPr>
        <w:t xml:space="preserve"> como </w:t>
      </w:r>
      <w:r w:rsidR="00097CFC" w:rsidRPr="00720570">
        <w:rPr>
          <w:rFonts w:ascii="Arial" w:hAnsi="Arial" w:cs="Arial"/>
          <w:color w:val="auto"/>
        </w:rPr>
        <w:t>incentivo a productores elegibles para cubrir parcialmente los costos de la inversión asociados con la implementación de tecnologías</w:t>
      </w:r>
      <w:r w:rsidR="007569B3" w:rsidRPr="00720570">
        <w:rPr>
          <w:rFonts w:ascii="Arial" w:hAnsi="Arial" w:cs="Arial"/>
          <w:color w:val="auto"/>
        </w:rPr>
        <w:t xml:space="preserve"> definidas por el MAG</w:t>
      </w:r>
      <w:r w:rsidR="009868BB" w:rsidRPr="00720570">
        <w:rPr>
          <w:rFonts w:ascii="Arial" w:hAnsi="Arial" w:cs="Arial"/>
          <w:color w:val="auto"/>
        </w:rPr>
        <w:t>.</w:t>
      </w:r>
      <w:r w:rsidR="00097CFC" w:rsidRPr="00720570">
        <w:rPr>
          <w:rFonts w:ascii="Arial" w:hAnsi="Arial" w:cs="Arial"/>
          <w:color w:val="auto"/>
        </w:rPr>
        <w:t xml:space="preserve"> En cada caso, dicho valor incluye el costo económico de insumos, mano de obra asociada y asistencia técnica requerida, así como las posibles pérdidas iniciales de la producción derivada de dicha adopción. Las tecnologías deberán ser elegidas de acuerdo a un menú de opciones elegibles a cargo del </w:t>
      </w:r>
      <w:r w:rsidR="009868BB" w:rsidRPr="00720570">
        <w:rPr>
          <w:rFonts w:ascii="Arial" w:hAnsi="Arial" w:cs="Arial"/>
          <w:color w:val="auto"/>
        </w:rPr>
        <w:t>MAG;</w:t>
      </w:r>
      <w:r w:rsidR="00097CFC" w:rsidRPr="00720570">
        <w:rPr>
          <w:rFonts w:ascii="Arial" w:hAnsi="Arial" w:cs="Arial"/>
          <w:color w:val="auto"/>
        </w:rPr>
        <w:t xml:space="preserve"> </w:t>
      </w:r>
      <w:r w:rsidR="007569B3" w:rsidRPr="00720570">
        <w:rPr>
          <w:rFonts w:ascii="Arial" w:hAnsi="Arial" w:cs="Arial"/>
          <w:color w:val="auto"/>
        </w:rPr>
        <w:t>2)</w:t>
      </w:r>
      <w:r w:rsidR="00097CFC" w:rsidRPr="00720570">
        <w:rPr>
          <w:rFonts w:ascii="Arial" w:hAnsi="Arial" w:cs="Arial"/>
          <w:color w:val="auto"/>
        </w:rPr>
        <w:t xml:space="preserve"> organizaciones de productores/as agropecuarios y/o comunidades indígenas, para el financiamiento en las áreas social, ambiental y económic</w:t>
      </w:r>
      <w:r w:rsidR="007569B3" w:rsidRPr="00720570">
        <w:rPr>
          <w:rFonts w:ascii="Arial" w:hAnsi="Arial" w:cs="Arial"/>
          <w:color w:val="auto"/>
        </w:rPr>
        <w:t>a</w:t>
      </w:r>
      <w:r w:rsidR="00097CFC" w:rsidRPr="00720570">
        <w:rPr>
          <w:rFonts w:ascii="Arial" w:hAnsi="Arial" w:cs="Arial"/>
          <w:color w:val="auto"/>
        </w:rPr>
        <w:t xml:space="preserve"> productiv</w:t>
      </w:r>
      <w:r w:rsidR="007569B3" w:rsidRPr="00720570">
        <w:rPr>
          <w:rFonts w:ascii="Arial" w:hAnsi="Arial" w:cs="Arial"/>
          <w:color w:val="auto"/>
        </w:rPr>
        <w:t>a</w:t>
      </w:r>
      <w:r w:rsidR="00097CFC" w:rsidRPr="00720570">
        <w:rPr>
          <w:rFonts w:ascii="Arial" w:hAnsi="Arial" w:cs="Arial"/>
          <w:color w:val="auto"/>
        </w:rPr>
        <w:t xml:space="preserve">, a fin de mejorar la calidad de vida de los pequeños productores y miembros de las Comunidades Indígenas de manera sostenible, a través de medidas de apoyo que permiten fortalecer la organización de la comunidad, la autogestión, la producción en las fincas campesinas y la inserción al mercado y cadenas de valor.  </w:t>
      </w:r>
    </w:p>
    <w:p w:rsidR="00CC77DA" w:rsidRPr="00720570" w:rsidRDefault="00CC77DA" w:rsidP="00B676CC">
      <w:pPr>
        <w:spacing w:after="0"/>
        <w:contextualSpacing/>
        <w:rPr>
          <w:rFonts w:ascii="Arial" w:hAnsi="Arial" w:cs="Arial"/>
          <w:b/>
          <w:color w:val="auto"/>
          <w:lang w:val="es-ES_tradnl" w:eastAsia="es-ES"/>
        </w:rPr>
      </w:pPr>
      <w:r w:rsidRPr="00720570">
        <w:rPr>
          <w:rFonts w:ascii="Arial" w:hAnsi="Arial" w:cs="Arial"/>
          <w:b/>
          <w:color w:val="auto"/>
          <w:lang w:val="es-ES_tradnl" w:eastAsia="es-ES"/>
        </w:rPr>
        <w:t>874</w:t>
      </w:r>
      <w:r w:rsidRPr="00720570">
        <w:rPr>
          <w:rFonts w:ascii="Arial" w:hAnsi="Arial" w:cs="Arial"/>
          <w:b/>
          <w:color w:val="auto"/>
          <w:lang w:val="es-ES_tradnl" w:eastAsia="es-ES"/>
        </w:rPr>
        <w:tab/>
        <w:t>Aportes a entidades educativas e instituciones privadas sin fines de lucro</w:t>
      </w:r>
    </w:p>
    <w:p w:rsidR="00CC77DA" w:rsidRPr="00720570" w:rsidRDefault="00427DF1" w:rsidP="00B676CC">
      <w:pPr>
        <w:spacing w:after="0"/>
        <w:ind w:firstLine="0"/>
        <w:contextualSpacing/>
        <w:rPr>
          <w:rFonts w:ascii="Arial" w:hAnsi="Arial" w:cs="Arial"/>
          <w:b/>
          <w:color w:val="auto"/>
          <w:lang w:val="es-ES_tradnl" w:eastAsia="es-ES"/>
        </w:rPr>
      </w:pPr>
      <w:r w:rsidRPr="00720570">
        <w:rPr>
          <w:rFonts w:ascii="Arial" w:hAnsi="Arial" w:cs="Arial"/>
          <w:color w:val="auto"/>
          <w:spacing w:val="-4"/>
          <w:lang w:val="es-ES" w:eastAsia="es-ES"/>
        </w:rPr>
        <w:tab/>
        <w:t>Aportes</w:t>
      </w:r>
      <w:r w:rsidR="00CC77DA" w:rsidRPr="00720570">
        <w:rPr>
          <w:rFonts w:ascii="Arial" w:hAnsi="Arial" w:cs="Arial"/>
          <w:color w:val="auto"/>
          <w:spacing w:val="-4"/>
          <w:lang w:val="es-ES" w:eastAsia="es-ES"/>
        </w:rPr>
        <w:t xml:space="preserve"> a entidades educativas e instituciones privadas sin fines de lucro, tales como: escuelas, colegios, institutos y otras entidades de enseñanza o docencia privada; fundaciones, centros culturales, centros de estudios e investigación, comisiones vecinales, asociaciones civiles y otras personas jurídicas privadas de utilidad pública o con capacidad restringida sin fines de lucro; y destinados a gastos de capital o de inversiones.  </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875</w:t>
      </w:r>
      <w:r w:rsidRPr="00720570">
        <w:rPr>
          <w:rFonts w:ascii="Arial" w:hAnsi="Arial" w:cs="Arial"/>
          <w:b/>
          <w:color w:val="auto"/>
          <w:spacing w:val="6"/>
          <w:lang w:val="es-ES_tradnl" w:eastAsia="es-ES"/>
        </w:rPr>
        <w:tab/>
      </w:r>
      <w:r w:rsidR="00427DF1" w:rsidRPr="00720570">
        <w:rPr>
          <w:rFonts w:ascii="Arial" w:hAnsi="Arial" w:cs="Arial"/>
          <w:b/>
          <w:color w:val="auto"/>
          <w:spacing w:val="6"/>
          <w:lang w:val="es-ES_tradnl" w:eastAsia="es-ES"/>
        </w:rPr>
        <w:t>Subsidio Habitacional Directo</w:t>
      </w:r>
    </w:p>
    <w:p w:rsidR="00CC77DA" w:rsidRPr="00720570" w:rsidRDefault="00346786" w:rsidP="00B676CC">
      <w:pPr>
        <w:spacing w:after="0"/>
        <w:contextualSpacing/>
        <w:rPr>
          <w:rFonts w:ascii="Arial" w:hAnsi="Arial" w:cs="Arial"/>
          <w:b/>
          <w:color w:val="auto"/>
          <w:spacing w:val="6"/>
          <w:lang w:val="es-ES_tradnl" w:eastAsia="es-ES"/>
        </w:rPr>
      </w:pPr>
      <w:r w:rsidRPr="00720570">
        <w:rPr>
          <w:rFonts w:ascii="Arial" w:hAnsi="Arial" w:cs="Arial"/>
          <w:color w:val="auto"/>
          <w:spacing w:val="-4"/>
          <w:lang w:val="es-ES_tradnl" w:eastAsia="es-ES"/>
        </w:rPr>
        <w:t>Transferencias para e</w:t>
      </w:r>
      <w:r w:rsidR="00CC77DA" w:rsidRPr="00720570">
        <w:rPr>
          <w:rFonts w:ascii="Arial" w:hAnsi="Arial" w:cs="Arial"/>
          <w:color w:val="auto"/>
          <w:spacing w:val="-4"/>
          <w:lang w:val="es-ES" w:eastAsia="es-ES"/>
        </w:rPr>
        <w:t xml:space="preserve">l Subsidio Habitacional Directo (SHD) acordados con </w:t>
      </w:r>
      <w:r w:rsidR="00427DF1" w:rsidRPr="00720570">
        <w:rPr>
          <w:rFonts w:ascii="Arial" w:hAnsi="Arial" w:cs="Arial"/>
          <w:color w:val="auto"/>
          <w:spacing w:val="6"/>
          <w:lang w:val="es-ES_tradnl" w:eastAsia="es-ES"/>
        </w:rPr>
        <w:t>la Secretarí</w:t>
      </w:r>
      <w:r w:rsidR="00CC77DA" w:rsidRPr="00720570">
        <w:rPr>
          <w:rFonts w:ascii="Arial" w:hAnsi="Arial" w:cs="Arial"/>
          <w:color w:val="auto"/>
          <w:spacing w:val="6"/>
          <w:lang w:val="es-ES_tradnl" w:eastAsia="es-ES"/>
        </w:rPr>
        <w:t>a Nacional de la Vivienda y el Hábitat (SENAVITAT)</w:t>
      </w:r>
      <w:r w:rsidR="00CC77DA" w:rsidRPr="00720570">
        <w:rPr>
          <w:rFonts w:ascii="Arial" w:hAnsi="Arial" w:cs="Arial"/>
          <w:color w:val="auto"/>
          <w:spacing w:val="-4"/>
          <w:lang w:val="es-ES" w:eastAsia="es-ES"/>
        </w:rPr>
        <w:t xml:space="preserve"> a personas naturales y a familias, previstos en los convenios internacionales y/o aprobados por Ley, destinados a las construcciones, reordenamiento y soluciones habitacionales del país. </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876</w:t>
      </w:r>
      <w:r w:rsidRPr="00720570">
        <w:rPr>
          <w:rFonts w:ascii="Arial" w:hAnsi="Arial" w:cs="Arial"/>
          <w:b/>
          <w:color w:val="auto"/>
          <w:spacing w:val="6"/>
          <w:lang w:val="es-ES_tradnl" w:eastAsia="es-ES"/>
        </w:rPr>
        <w:tab/>
        <w:t>Transferencia</w:t>
      </w:r>
      <w:r w:rsidR="00427DF1" w:rsidRPr="00720570">
        <w:rPr>
          <w:rFonts w:ascii="Arial" w:hAnsi="Arial" w:cs="Arial"/>
          <w:b/>
          <w:color w:val="auto"/>
          <w:spacing w:val="6"/>
          <w:lang w:val="es-ES_tradnl" w:eastAsia="es-ES"/>
        </w:rPr>
        <w:t>s</w:t>
      </w:r>
      <w:r w:rsidRPr="00720570">
        <w:rPr>
          <w:rFonts w:ascii="Arial" w:hAnsi="Arial" w:cs="Arial"/>
          <w:b/>
          <w:color w:val="auto"/>
          <w:spacing w:val="6"/>
          <w:lang w:val="es-ES_tradnl" w:eastAsia="es-ES"/>
        </w:rPr>
        <w:t xml:space="preserve"> al sector privado empresarial</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Los aportes o transferencias de los organismos y entidades del Estado al sector privado empresarial, destinados a gastos de capital para la promoción y desarrollo de la competitividad de pequeñas y medianas empresas oferentes y beneficiarios del servicio de desarrollo empresarial, dentro del marco de los convenios establecidos para la ejecución de Programas de Desarrollo Empresarial para Pequeñas y Medianas Empresas (PYMES). </w:t>
      </w: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Incluye los aportes o transferencias de los </w:t>
      </w:r>
      <w:r w:rsidR="00427DF1" w:rsidRPr="00720570">
        <w:rPr>
          <w:rFonts w:ascii="Arial" w:hAnsi="Arial" w:cs="Arial"/>
          <w:color w:val="auto"/>
          <w:spacing w:val="6"/>
          <w:lang w:val="es-ES_tradnl" w:eastAsia="es-ES"/>
        </w:rPr>
        <w:t>O</w:t>
      </w:r>
      <w:r w:rsidRPr="00720570">
        <w:rPr>
          <w:rFonts w:ascii="Arial" w:hAnsi="Arial" w:cs="Arial"/>
          <w:color w:val="auto"/>
          <w:spacing w:val="6"/>
          <w:lang w:val="es-ES_tradnl" w:eastAsia="es-ES"/>
        </w:rPr>
        <w:t xml:space="preserve">rganismos y </w:t>
      </w:r>
      <w:r w:rsidR="00427DF1" w:rsidRPr="00720570">
        <w:rPr>
          <w:rFonts w:ascii="Arial" w:hAnsi="Arial" w:cs="Arial"/>
          <w:color w:val="auto"/>
          <w:spacing w:val="6"/>
          <w:lang w:val="es-ES_tradnl" w:eastAsia="es-ES"/>
        </w:rPr>
        <w:t>E</w:t>
      </w:r>
      <w:r w:rsidRPr="00720570">
        <w:rPr>
          <w:rFonts w:ascii="Arial" w:hAnsi="Arial" w:cs="Arial"/>
          <w:color w:val="auto"/>
          <w:spacing w:val="6"/>
          <w:lang w:val="es-ES_tradnl" w:eastAsia="es-ES"/>
        </w:rPr>
        <w:t>ntidades del Estado al sector privado empresarial, destinados a gastos de capital para la promoción de desarrollo de la competitividad de empresas oferentes y beneficiarios del servicio de desarrollo empresarial.</w:t>
      </w:r>
    </w:p>
    <w:p w:rsidR="00ED002B" w:rsidRPr="00720570" w:rsidRDefault="00ED002B"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Asimismo, incluye la</w:t>
      </w:r>
      <w:r w:rsidR="003B35BA" w:rsidRPr="00720570">
        <w:rPr>
          <w:rFonts w:ascii="Arial" w:hAnsi="Arial" w:cs="Arial"/>
          <w:color w:val="auto"/>
          <w:spacing w:val="6"/>
          <w:lang w:val="es-ES" w:eastAsia="es-ES"/>
        </w:rPr>
        <w:t>s</w:t>
      </w:r>
      <w:r w:rsidRPr="00720570">
        <w:rPr>
          <w:rFonts w:ascii="Arial" w:hAnsi="Arial" w:cs="Arial"/>
          <w:color w:val="auto"/>
          <w:spacing w:val="6"/>
          <w:lang w:val="es-ES" w:eastAsia="es-ES"/>
        </w:rPr>
        <w:t xml:space="preserve"> transferencias para el Programa de Desarrollo para Micro emprendimientos de la Secretaría de Desarrollo para Repatriados y Refugiados Connacionales. </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877</w:t>
      </w:r>
      <w:r w:rsidRPr="00720570">
        <w:rPr>
          <w:rFonts w:ascii="Arial" w:hAnsi="Arial" w:cs="Arial"/>
          <w:color w:val="auto"/>
          <w:spacing w:val="6"/>
          <w:lang w:val="es-ES" w:eastAsia="es-ES"/>
        </w:rPr>
        <w:tab/>
      </w:r>
      <w:r w:rsidRPr="00720570">
        <w:rPr>
          <w:rFonts w:ascii="Arial" w:hAnsi="Arial" w:cs="Arial"/>
          <w:b/>
          <w:color w:val="auto"/>
          <w:spacing w:val="6"/>
          <w:lang w:val="es-ES_tradnl" w:eastAsia="es-ES"/>
        </w:rPr>
        <w:t xml:space="preserve">Transferencias al Fondo Nacional </w:t>
      </w:r>
      <w:r w:rsidR="003467E6" w:rsidRPr="00720570">
        <w:rPr>
          <w:rFonts w:ascii="Arial" w:hAnsi="Arial" w:cs="Arial"/>
          <w:b/>
          <w:color w:val="auto"/>
          <w:spacing w:val="6"/>
          <w:lang w:val="es-ES_tradnl" w:eastAsia="es-ES"/>
        </w:rPr>
        <w:t>de la Vivienda Social (FONAVIS)</w:t>
      </w:r>
      <w:r w:rsidRPr="00720570">
        <w:rPr>
          <w:rFonts w:ascii="Arial" w:hAnsi="Arial" w:cs="Arial"/>
          <w:b/>
          <w:color w:val="auto"/>
          <w:spacing w:val="6"/>
          <w:lang w:val="es-ES_tradnl" w:eastAsia="es-ES"/>
        </w:rPr>
        <w:t xml:space="preserve"> </w:t>
      </w: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Recursos destinados que serán utilizados exclusivamente para otorgar subsidios para la adquisición, construcción, ampliación o mejora de la vivienda social y en casos especiales, en la implementación de programas destinados a los sectores de pobreza o extrema pobreza, como asimismo, para el redescuento de préstamos concedidos al beneficiario final, dentro del marco legal y reglamentario de la Ley N° 3637/</w:t>
      </w:r>
      <w:r w:rsidR="00C87EBF" w:rsidRPr="00720570">
        <w:rPr>
          <w:rFonts w:ascii="Arial" w:hAnsi="Arial" w:cs="Arial"/>
          <w:color w:val="auto"/>
          <w:spacing w:val="6"/>
          <w:lang w:val="es-ES_tradnl" w:eastAsia="es-ES"/>
        </w:rPr>
        <w:t>20</w:t>
      </w:r>
      <w:r w:rsidRPr="00720570">
        <w:rPr>
          <w:rFonts w:ascii="Arial" w:hAnsi="Arial" w:cs="Arial"/>
          <w:color w:val="auto"/>
          <w:spacing w:val="6"/>
          <w:lang w:val="es-ES_tradnl" w:eastAsia="es-ES"/>
        </w:rPr>
        <w:t xml:space="preserve">09 </w:t>
      </w:r>
      <w:r w:rsidR="009B4008" w:rsidRPr="00720570">
        <w:rPr>
          <w:rFonts w:ascii="Arial" w:hAnsi="Arial" w:cs="Arial"/>
          <w:color w:val="auto"/>
          <w:spacing w:val="6"/>
          <w:lang w:val="es-ES_tradnl" w:eastAsia="es-ES"/>
        </w:rPr>
        <w:t>«</w:t>
      </w:r>
      <w:r w:rsidRPr="00720570">
        <w:rPr>
          <w:rFonts w:ascii="Arial" w:hAnsi="Arial" w:cs="Arial"/>
          <w:color w:val="auto"/>
          <w:spacing w:val="6"/>
          <w:lang w:val="es-ES_tradnl" w:eastAsia="es-ES"/>
        </w:rPr>
        <w:t>QUE CREA EL FONDO NACIONAL DE</w:t>
      </w:r>
      <w:r w:rsidR="009B4008" w:rsidRPr="00720570">
        <w:rPr>
          <w:rFonts w:ascii="Arial" w:hAnsi="Arial" w:cs="Arial"/>
          <w:color w:val="auto"/>
          <w:spacing w:val="6"/>
          <w:lang w:val="es-ES_tradnl" w:eastAsia="es-ES"/>
        </w:rPr>
        <w:t xml:space="preserve"> LA VIVIENDA SOCIAL – (FONAVIS)»</w:t>
      </w:r>
      <w:r w:rsidRPr="00720570">
        <w:rPr>
          <w:rFonts w:ascii="Arial" w:hAnsi="Arial" w:cs="Arial"/>
          <w:color w:val="auto"/>
          <w:spacing w:val="6"/>
          <w:lang w:val="es-ES_tradnl" w:eastAsia="es-ES"/>
        </w:rPr>
        <w:t xml:space="preserve">, a los beneficiarios de los programas del CONAVI o la Institución que la reemplace. </w:t>
      </w:r>
    </w:p>
    <w:p w:rsidR="00CC77DA" w:rsidRPr="00720570" w:rsidRDefault="00CC77DA" w:rsidP="00B676CC">
      <w:pPr>
        <w:spacing w:after="0"/>
        <w:contextualSpacing/>
        <w:rPr>
          <w:rFonts w:ascii="Arial" w:hAnsi="Arial" w:cs="Arial"/>
          <w:color w:val="auto"/>
          <w:spacing w:val="6"/>
          <w:lang w:val="es-ES_tradnl" w:eastAsia="es-ES"/>
        </w:rPr>
      </w:pPr>
    </w:p>
    <w:p w:rsidR="00CC77DA" w:rsidRPr="00720570" w:rsidRDefault="00CC77DA" w:rsidP="00B676CC">
      <w:pPr>
        <w:spacing w:after="0"/>
        <w:ind w:left="1428" w:hanging="719"/>
        <w:contextualSpacing/>
        <w:rPr>
          <w:rFonts w:ascii="Arial" w:hAnsi="Arial" w:cs="Arial"/>
          <w:b/>
          <w:color w:val="auto"/>
          <w:spacing w:val="6"/>
          <w:lang w:val="es-ES" w:eastAsia="es-ES"/>
        </w:rPr>
      </w:pPr>
      <w:r w:rsidRPr="00720570">
        <w:rPr>
          <w:rFonts w:ascii="Arial" w:hAnsi="Arial" w:cs="Arial"/>
          <w:b/>
          <w:color w:val="auto"/>
          <w:spacing w:val="6"/>
          <w:lang w:val="es-ES" w:eastAsia="es-ES"/>
        </w:rPr>
        <w:t>878</w:t>
      </w:r>
      <w:r w:rsidRPr="00720570">
        <w:rPr>
          <w:rFonts w:ascii="Arial" w:hAnsi="Arial" w:cs="Arial"/>
          <w:b/>
          <w:color w:val="auto"/>
          <w:spacing w:val="6"/>
          <w:lang w:val="es-ES" w:eastAsia="es-ES"/>
        </w:rPr>
        <w:tab/>
        <w:t>Aportes o subsidios al transporte público colectivo y otros sectores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Aportes o subsidios al sector de transporte público de pasajeros establecidos por disposición legal, cuyos gastos deben ser destinados a gastos de inversiones para el mejoramiento del servicio de transporte u otros gastos de infraestructura del parque automotor vinculados a gastos de capital.</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Se incluye a otros sectores productivos o empresariales de bienes y servicios de uso colectivo o bien común público, que sean establecidos por el Poder Ejecutivo con carácter de prioridad nacional o de interés general para la población.</w:t>
      </w:r>
    </w:p>
    <w:p w:rsidR="00CC77DA" w:rsidRPr="00720570" w:rsidRDefault="00CC77DA" w:rsidP="00B676CC">
      <w:pPr>
        <w:spacing w:after="0"/>
        <w:ind w:firstLine="0"/>
        <w:contextualSpacing/>
        <w:rPr>
          <w:rFonts w:ascii="Arial" w:hAnsi="Arial" w:cs="Arial"/>
          <w:b/>
          <w:color w:val="auto"/>
          <w:spacing w:val="6"/>
          <w:lang w:val="es-ES" w:eastAsia="es-ES"/>
        </w:rPr>
      </w:pPr>
    </w:p>
    <w:p w:rsidR="00233932" w:rsidRDefault="00233932" w:rsidP="00B676CC">
      <w:pPr>
        <w:spacing w:after="0"/>
        <w:contextualSpacing/>
        <w:rPr>
          <w:rFonts w:ascii="Arial" w:hAnsi="Arial" w:cs="Arial"/>
          <w:b/>
          <w:color w:val="auto"/>
          <w:spacing w:val="6"/>
          <w:lang w:val="es-ES" w:eastAsia="es-ES"/>
        </w:rPr>
      </w:pPr>
    </w:p>
    <w:p w:rsidR="00233932" w:rsidRDefault="00233932" w:rsidP="00B676CC">
      <w:pPr>
        <w:spacing w:after="0"/>
        <w:contextualSpacing/>
        <w:rPr>
          <w:rFonts w:ascii="Arial" w:hAnsi="Arial" w:cs="Arial"/>
          <w:b/>
          <w:color w:val="auto"/>
          <w:spacing w:val="6"/>
          <w:lang w:val="es-ES" w:eastAsia="es-ES"/>
        </w:rPr>
      </w:pPr>
    </w:p>
    <w:p w:rsidR="0016451E" w:rsidRPr="00720570" w:rsidRDefault="0016451E"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879</w:t>
      </w:r>
      <w:r w:rsidRPr="00720570">
        <w:rPr>
          <w:rFonts w:ascii="Arial" w:hAnsi="Arial" w:cs="Arial"/>
          <w:b/>
          <w:color w:val="auto"/>
          <w:spacing w:val="6"/>
          <w:lang w:val="es-ES" w:eastAsia="es-ES"/>
        </w:rPr>
        <w:tab/>
        <w:t xml:space="preserve">Transferencias de capital al sector privado varias </w:t>
      </w:r>
    </w:p>
    <w:p w:rsidR="0016451E" w:rsidRPr="00720570" w:rsidRDefault="00427DF1"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Comprende las</w:t>
      </w:r>
      <w:r w:rsidR="0016451E" w:rsidRPr="00720570">
        <w:rPr>
          <w:rFonts w:ascii="Arial" w:hAnsi="Arial" w:cs="Arial"/>
          <w:color w:val="auto"/>
          <w:spacing w:val="6"/>
          <w:lang w:val="es-ES" w:eastAsia="es-ES"/>
        </w:rPr>
        <w:t xml:space="preserve"> transferencias de capital del Fondo Nacional de Deportes de la Secretaría Nacional del Deporte en el marco legal de los Artículos 17 al 23 de la Ley N° 2874/</w:t>
      </w:r>
      <w:r w:rsidR="00C87EBF" w:rsidRPr="00720570">
        <w:rPr>
          <w:rFonts w:ascii="Arial" w:hAnsi="Arial" w:cs="Arial"/>
          <w:color w:val="auto"/>
          <w:spacing w:val="6"/>
          <w:lang w:val="es-ES" w:eastAsia="es-ES"/>
        </w:rPr>
        <w:t>20</w:t>
      </w:r>
      <w:r w:rsidR="0016451E" w:rsidRPr="00720570">
        <w:rPr>
          <w:rFonts w:ascii="Arial" w:hAnsi="Arial" w:cs="Arial"/>
          <w:color w:val="auto"/>
          <w:spacing w:val="6"/>
          <w:lang w:val="es-ES" w:eastAsia="es-ES"/>
        </w:rPr>
        <w:t xml:space="preserve">06 </w:t>
      </w:r>
      <w:r w:rsidR="00C87EBF" w:rsidRPr="00720570">
        <w:rPr>
          <w:rFonts w:ascii="Arial" w:hAnsi="Arial" w:cs="Arial"/>
          <w:color w:val="auto"/>
          <w:spacing w:val="6"/>
          <w:lang w:val="es-ES" w:eastAsia="es-ES"/>
        </w:rPr>
        <w:t>«</w:t>
      </w:r>
      <w:r w:rsidR="0016451E" w:rsidRPr="00720570">
        <w:rPr>
          <w:rFonts w:ascii="Arial" w:hAnsi="Arial" w:cs="Arial"/>
          <w:color w:val="auto"/>
          <w:spacing w:val="6"/>
          <w:lang w:val="es-ES" w:eastAsia="es-ES"/>
        </w:rPr>
        <w:t>DEL DEPORTE</w:t>
      </w:r>
      <w:r w:rsidR="00C87EBF" w:rsidRPr="00720570">
        <w:rPr>
          <w:rFonts w:ascii="Arial" w:hAnsi="Arial" w:cs="Arial"/>
          <w:color w:val="auto"/>
          <w:spacing w:val="6"/>
          <w:lang w:val="es-ES" w:eastAsia="es-ES"/>
        </w:rPr>
        <w:t>»</w:t>
      </w:r>
      <w:r w:rsidR="0016451E" w:rsidRPr="00720570">
        <w:rPr>
          <w:rFonts w:ascii="Arial" w:hAnsi="Arial" w:cs="Arial"/>
          <w:color w:val="auto"/>
          <w:spacing w:val="6"/>
          <w:lang w:val="es-ES" w:eastAsia="es-ES"/>
        </w:rPr>
        <w:t xml:space="preserve">, que estarán destinados a la afectación de gastos inherentes a la promoción del deporte nacional a través de subvenciones a las entidades privadas y organizaciones intermedias deportivas del país. Asimismo, para la construcción, acondicionamiento y mantenimiento de instalaciones deportivas departamentales o municipales, previa aprobación de los planes de gestión de dichas instalaciones, que podrán ser erogados por la modalidad de fondo rotatorio, establecida en la reglamentación de la Ley Anual de Presupuesto.  </w:t>
      </w:r>
    </w:p>
    <w:p w:rsidR="0016451E" w:rsidRPr="00720570" w:rsidRDefault="0016451E"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 También se incluyen los gastos de transferencia de capital en el marco de Convenios de Cofinanciamiento de Proyectos del Ministerio de Industria y Comercio a entidades privadas, con miras a apoyar las exportaciones o la internalización de la oferta exportable paraguaya.</w:t>
      </w:r>
    </w:p>
    <w:p w:rsidR="0016451E" w:rsidRPr="00720570" w:rsidRDefault="0016451E"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Los gastos de naturaleza no especificada en el 871 al 879, serán afectados conforme a criterios presupuestarios y contables emitidos por el Ministerio de Hacienda. </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880</w:t>
      </w:r>
      <w:r w:rsidRPr="00720570">
        <w:rPr>
          <w:rFonts w:ascii="Arial" w:hAnsi="Arial" w:cs="Arial"/>
          <w:b/>
          <w:color w:val="auto"/>
          <w:spacing w:val="6"/>
          <w:lang w:val="es-ES" w:eastAsia="es-ES"/>
        </w:rPr>
        <w:tab/>
        <w:t>TRANSFERENCIAS DE CAPITAL AL SECTOR EXTERNO</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Aportes a organismos e instituciones internacionales destinados a gastos de capital.</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881</w:t>
      </w:r>
      <w:r w:rsidRPr="00720570">
        <w:rPr>
          <w:rFonts w:ascii="Arial" w:hAnsi="Arial" w:cs="Arial"/>
          <w:b/>
          <w:color w:val="auto"/>
          <w:spacing w:val="6"/>
          <w:lang w:val="es-ES_tradnl" w:eastAsia="es-ES"/>
        </w:rPr>
        <w:tab/>
        <w:t>Transferencias de capital al sector externo</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Aportes no consolidables a organismos e instituciones internacionales, que tienen residencia habitual en el exterior, para gastos de capital. </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Incluye las transferencias a los organismos y entidades financiadores de crédito por saldos, devoluciones u otras devoluciones o erogaciones de recursos externos, donaciones y contrapartidas.</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882</w:t>
      </w:r>
      <w:r w:rsidRPr="00720570">
        <w:rPr>
          <w:rFonts w:ascii="Arial" w:hAnsi="Arial" w:cs="Arial"/>
          <w:b/>
          <w:color w:val="auto"/>
          <w:spacing w:val="6"/>
          <w:lang w:val="es-ES" w:eastAsia="es-ES"/>
        </w:rPr>
        <w:tab/>
        <w:t>Transferencia</w:t>
      </w:r>
      <w:r w:rsidR="00427DF1" w:rsidRPr="00720570">
        <w:rPr>
          <w:rFonts w:ascii="Arial" w:hAnsi="Arial" w:cs="Arial"/>
          <w:b/>
          <w:color w:val="auto"/>
          <w:spacing w:val="6"/>
          <w:lang w:val="es-ES" w:eastAsia="es-ES"/>
        </w:rPr>
        <w:t>s a la Entidad Itaipú Binacional</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Transferencia a la Entidad Itaipú Binacional, en el marco de la Ley N° 4332/</w:t>
      </w:r>
      <w:r w:rsidR="00C87EBF" w:rsidRPr="00720570">
        <w:rPr>
          <w:rFonts w:ascii="Arial" w:hAnsi="Arial" w:cs="Arial"/>
          <w:color w:val="auto"/>
          <w:spacing w:val="6"/>
          <w:lang w:val="es-ES" w:eastAsia="es-ES"/>
        </w:rPr>
        <w:t>20</w:t>
      </w:r>
      <w:r w:rsidRPr="00720570">
        <w:rPr>
          <w:rFonts w:ascii="Arial" w:hAnsi="Arial" w:cs="Arial"/>
          <w:color w:val="auto"/>
          <w:spacing w:val="6"/>
          <w:lang w:val="es-ES" w:eastAsia="es-ES"/>
        </w:rPr>
        <w:t xml:space="preserve">11 </w:t>
      </w:r>
      <w:r w:rsidR="009B4008"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QUE APRUEBA LA TRANSFERENCIA DE RECURSOS DEL FONDO PARA LA CONVERGENCIA ESTRUCTURAL Y FORTALECIMIENTO DE LA ESTRUCTURA INSTITUCIONAL DEL MERCOSUR (FOCEM), APROBADA POR LA LEY N° 2870/06, DESTINADA A FINANCIAR LA CONSTRUCCION DE LA LINEA DE TRANSMISION ELECTRICA DE 500 KV ENTRE VILLA HAYES Y LA SUBESTACION EN LA MARGEN </w:t>
      </w:r>
      <w:r w:rsidR="009B4008" w:rsidRPr="00720570">
        <w:rPr>
          <w:rFonts w:ascii="Arial" w:hAnsi="Arial" w:cs="Arial"/>
          <w:color w:val="auto"/>
          <w:spacing w:val="6"/>
          <w:lang w:val="es-ES" w:eastAsia="es-ES"/>
        </w:rPr>
        <w:t>DERECHA DE LA ITAIPU BINACIONAL»</w:t>
      </w:r>
      <w:r w:rsidRPr="00720570">
        <w:rPr>
          <w:rFonts w:ascii="Arial" w:hAnsi="Arial" w:cs="Arial"/>
          <w:color w:val="auto"/>
          <w:spacing w:val="6"/>
          <w:lang w:val="es-ES" w:eastAsia="es-ES"/>
        </w:rPr>
        <w:t xml:space="preserve"> y sus reglamentaciones vigentes.</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889</w:t>
      </w:r>
      <w:r w:rsidRPr="00720570">
        <w:rPr>
          <w:rFonts w:ascii="Arial" w:hAnsi="Arial" w:cs="Arial"/>
          <w:b/>
          <w:color w:val="auto"/>
          <w:spacing w:val="6"/>
          <w:lang w:val="es-ES" w:eastAsia="es-ES"/>
        </w:rPr>
        <w:tab/>
        <w:t>Transferencias de capital al sector externo varias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Gastos de naturaleza no especificada en el 881 que serán afectados conforme a criterios presupuestarios y contables emitidos por el Ministerio de Hacienda.</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ind w:left="1428" w:hanging="719"/>
        <w:contextualSpacing/>
        <w:rPr>
          <w:rFonts w:ascii="Arial" w:hAnsi="Arial" w:cs="Arial"/>
          <w:b/>
          <w:color w:val="auto"/>
          <w:spacing w:val="6"/>
          <w:lang w:val="es-ES" w:eastAsia="es-ES"/>
        </w:rPr>
      </w:pPr>
      <w:r w:rsidRPr="00720570">
        <w:rPr>
          <w:rFonts w:ascii="Arial" w:hAnsi="Arial" w:cs="Arial"/>
          <w:b/>
          <w:color w:val="auto"/>
          <w:spacing w:val="6"/>
          <w:lang w:val="es-ES" w:eastAsia="es-ES"/>
        </w:rPr>
        <w:t>890</w:t>
      </w:r>
      <w:r w:rsidRPr="00720570">
        <w:rPr>
          <w:rFonts w:ascii="Arial" w:hAnsi="Arial" w:cs="Arial"/>
          <w:b/>
          <w:color w:val="auto"/>
          <w:spacing w:val="6"/>
          <w:lang w:val="es-ES" w:eastAsia="es-ES"/>
        </w:rPr>
        <w:tab/>
        <w:t>OTRAS TRANSFERENCIAS DE CAPITAL AL SECTOR PUBLICO O PRIVADO</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Otras transferencias de capital no consolidables al sector público o privado, nacional o extranjero. Incluyen los gastos previstos para pago de ahorristas beneficiados por leyes especiales.</w:t>
      </w:r>
    </w:p>
    <w:p w:rsidR="00CC77DA" w:rsidRPr="00720570" w:rsidRDefault="00CC77DA" w:rsidP="00B676CC">
      <w:pPr>
        <w:spacing w:after="0"/>
        <w:contextualSpacing/>
        <w:rPr>
          <w:rFonts w:ascii="Arial" w:hAnsi="Arial" w:cs="Arial"/>
          <w:color w:val="auto"/>
          <w:spacing w:val="6"/>
          <w:lang w:val="es-ES" w:eastAsia="es-ES"/>
        </w:rPr>
      </w:pPr>
    </w:p>
    <w:p w:rsidR="00233932" w:rsidRDefault="00233932"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891</w:t>
      </w:r>
      <w:r w:rsidRPr="00720570">
        <w:rPr>
          <w:rFonts w:ascii="Arial" w:hAnsi="Arial" w:cs="Arial"/>
          <w:b/>
          <w:color w:val="auto"/>
          <w:spacing w:val="6"/>
          <w:lang w:val="es-ES_tradnl" w:eastAsia="es-ES"/>
        </w:rPr>
        <w:tab/>
        <w:t>Transferencias de capital al Banco Central del Paraguay</w:t>
      </w:r>
    </w:p>
    <w:p w:rsidR="00CC77DA" w:rsidRPr="00233932"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Transferencias no consolidables de capital al Banco Central del Paraguay, destinados al pago de haberes a ahorristas y acreedores beneficiados por leyes especiales de saneamiento financiero y la Ley General de Bancos, Financieras y Otras Entidades de Crédito. Incluye la transferencia al Banco Central del Paraguay para la constitución del Fondo de Garantía de Depósito (FGD), de con</w:t>
      </w:r>
      <w:r w:rsidR="009B4008" w:rsidRPr="00720570">
        <w:rPr>
          <w:rFonts w:ascii="Arial" w:hAnsi="Arial" w:cs="Arial"/>
          <w:color w:val="auto"/>
          <w:spacing w:val="6"/>
          <w:lang w:val="es-ES" w:eastAsia="es-ES"/>
        </w:rPr>
        <w:t>formidad con la Ley N° 2334/</w:t>
      </w:r>
      <w:r w:rsidR="00F51DF3" w:rsidRPr="00720570">
        <w:rPr>
          <w:rFonts w:ascii="Arial" w:hAnsi="Arial" w:cs="Arial"/>
          <w:color w:val="auto"/>
          <w:spacing w:val="6"/>
          <w:lang w:val="es-ES" w:eastAsia="es-ES"/>
        </w:rPr>
        <w:t>20</w:t>
      </w:r>
      <w:r w:rsidR="009B4008" w:rsidRPr="00720570">
        <w:rPr>
          <w:rFonts w:ascii="Arial" w:hAnsi="Arial" w:cs="Arial"/>
          <w:color w:val="auto"/>
          <w:spacing w:val="6"/>
          <w:lang w:val="es-ES" w:eastAsia="es-ES"/>
        </w:rPr>
        <w:t>03 «</w:t>
      </w:r>
      <w:r w:rsidRPr="00720570">
        <w:rPr>
          <w:rFonts w:ascii="Arial" w:hAnsi="Arial" w:cs="Arial"/>
          <w:color w:val="auto"/>
          <w:spacing w:val="6"/>
          <w:lang w:val="es-ES" w:eastAsia="es-ES"/>
        </w:rPr>
        <w:t>DE GARANTIA DE DEPOSITOS Y RESOLUCION DE ENTIDADES DE INTERMEDIACION FINANCIERA SUJETOS DE LA LEY GENERAL DE BANCOS, FINANCIER</w:t>
      </w:r>
      <w:r w:rsidR="009B4008" w:rsidRPr="00720570">
        <w:rPr>
          <w:rFonts w:ascii="Arial" w:hAnsi="Arial" w:cs="Arial"/>
          <w:color w:val="auto"/>
          <w:spacing w:val="6"/>
          <w:lang w:val="es-ES" w:eastAsia="es-ES"/>
        </w:rPr>
        <w:t>AS Y OTRAS ENTIDADES DE CREDITO»</w:t>
      </w:r>
      <w:r w:rsidRPr="00720570">
        <w:rPr>
          <w:rFonts w:ascii="Arial" w:hAnsi="Arial" w:cs="Arial"/>
          <w:color w:val="auto"/>
          <w:spacing w:val="6"/>
          <w:lang w:val="es-ES" w:eastAsia="es-ES"/>
        </w:rPr>
        <w:t>, en carácter de aporte del Estado, realizadas por el Ministerio de Hacienda, de c</w:t>
      </w:r>
      <w:r w:rsidR="009B4008" w:rsidRPr="00720570">
        <w:rPr>
          <w:rFonts w:ascii="Arial" w:hAnsi="Arial" w:cs="Arial"/>
          <w:color w:val="auto"/>
          <w:spacing w:val="6"/>
          <w:lang w:val="es-ES" w:eastAsia="es-ES"/>
        </w:rPr>
        <w:t>onformidad a la Ley N° 2334/03 «</w:t>
      </w:r>
      <w:r w:rsidRPr="00720570">
        <w:rPr>
          <w:rFonts w:ascii="Arial" w:hAnsi="Arial" w:cs="Arial"/>
          <w:color w:val="auto"/>
          <w:spacing w:val="6"/>
          <w:lang w:val="es-ES" w:eastAsia="es-ES"/>
        </w:rPr>
        <w:t>DE GARANTIA DE DEPOSITOS Y RESOLUCION DE ENTIDADES DE INTERMEDIACION FINANCIERA SUJETOS DE LA LEY GENERAL DE BANCOS, FINANCIERAS Y OTRAS ENTIDADES DE CREDITO</w:t>
      </w:r>
      <w:r w:rsidR="009B4008" w:rsidRPr="00720570">
        <w:rPr>
          <w:rFonts w:ascii="Arial" w:hAnsi="Arial" w:cs="Arial"/>
          <w:color w:val="auto"/>
          <w:spacing w:val="6"/>
          <w:lang w:val="es-ES" w:eastAsia="es-ES"/>
        </w:rPr>
        <w:t>»</w:t>
      </w:r>
      <w:r w:rsidR="00233932">
        <w:rPr>
          <w:rFonts w:ascii="Arial" w:hAnsi="Arial" w:cs="Arial"/>
          <w:color w:val="auto"/>
          <w:spacing w:val="6"/>
          <w:lang w:val="es-ES" w:eastAsia="es-ES"/>
        </w:rPr>
        <w:t>.</w:t>
      </w:r>
    </w:p>
    <w:p w:rsidR="007527CC" w:rsidRPr="00720570" w:rsidRDefault="007527CC"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892</w:t>
      </w:r>
      <w:r w:rsidRPr="00720570">
        <w:rPr>
          <w:rFonts w:ascii="Arial" w:hAnsi="Arial" w:cs="Arial"/>
          <w:b/>
          <w:color w:val="auto"/>
          <w:spacing w:val="6"/>
          <w:lang w:val="es-ES_tradnl" w:eastAsia="es-ES"/>
        </w:rPr>
        <w:tab/>
        <w:t xml:space="preserve">Aportes de la </w:t>
      </w:r>
      <w:r w:rsidRPr="00720570">
        <w:rPr>
          <w:rFonts w:ascii="Arial" w:hAnsi="Arial" w:cs="Arial"/>
          <w:b/>
          <w:color w:val="auto"/>
          <w:spacing w:val="-4"/>
          <w:lang w:val="es-ES_tradnl" w:eastAsia="es-ES"/>
        </w:rPr>
        <w:t>Tesorería General</w:t>
      </w:r>
      <w:r w:rsidRPr="00720570">
        <w:rPr>
          <w:rFonts w:ascii="Arial" w:hAnsi="Arial" w:cs="Arial"/>
          <w:b/>
          <w:color w:val="auto"/>
          <w:spacing w:val="6"/>
          <w:lang w:val="es-ES_tradnl" w:eastAsia="es-ES"/>
        </w:rPr>
        <w:t xml:space="preserve"> </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Aportes no consolidables de la </w:t>
      </w:r>
      <w:r w:rsidRPr="00720570">
        <w:rPr>
          <w:rFonts w:ascii="Arial" w:hAnsi="Arial" w:cs="Arial"/>
          <w:color w:val="auto"/>
          <w:spacing w:val="-4"/>
          <w:lang w:val="es-ES" w:eastAsia="es-ES"/>
        </w:rPr>
        <w:t>Tesorería General</w:t>
      </w:r>
      <w:r w:rsidRPr="00720570">
        <w:rPr>
          <w:rFonts w:ascii="Arial" w:hAnsi="Arial" w:cs="Arial"/>
          <w:color w:val="auto"/>
          <w:spacing w:val="6"/>
          <w:lang w:val="es-ES" w:eastAsia="es-ES"/>
        </w:rPr>
        <w:t xml:space="preserve"> a los organismos de la Administración Central para gastos de capital. Cuando las transferencias de capital no tienen una finalidad específica predeterminada, se convertirán en </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Acciones y particip</w:t>
      </w:r>
      <w:r w:rsidR="00F51DF3" w:rsidRPr="00720570">
        <w:rPr>
          <w:rFonts w:ascii="Arial" w:hAnsi="Arial" w:cs="Arial"/>
          <w:color w:val="auto"/>
          <w:spacing w:val="6"/>
          <w:lang w:val="es-ES" w:eastAsia="es-ES"/>
        </w:rPr>
        <w:t>ación de capital»</w:t>
      </w:r>
      <w:r w:rsidRPr="00720570">
        <w:rPr>
          <w:rFonts w:ascii="Arial" w:hAnsi="Arial" w:cs="Arial"/>
          <w:color w:val="auto"/>
          <w:spacing w:val="6"/>
          <w:lang w:val="es-ES" w:eastAsia="es-ES"/>
        </w:rPr>
        <w:t xml:space="preserve">, a través del Objeto del Gasto 611 </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Aportes de Capital para entidades nacionales</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 xml:space="preserve">893 </w:t>
      </w:r>
      <w:r w:rsidRPr="00720570">
        <w:rPr>
          <w:rFonts w:ascii="Arial" w:hAnsi="Arial" w:cs="Arial"/>
          <w:b/>
          <w:color w:val="auto"/>
          <w:spacing w:val="6"/>
          <w:lang w:val="es-ES_tradnl" w:eastAsia="es-ES"/>
        </w:rPr>
        <w:tab/>
        <w:t xml:space="preserve">Transferencias a Municipalidades </w:t>
      </w: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Aportes no consolidables de los organismos y entidades del Estado a las Municipalidades de la República, o Municipalidades entre sí, destinados al financiamiento de gastos de capital de programas y proyectos de servicios públicos encarados por los Gobiernos Locales. </w:t>
      </w: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Incluye las transferencias de la Industria Nacional del Cemento a las municipalidades del Departamento Concepción, en compensación por la explotación de recursos naturales no renovables, en el marco de la Ley N° 4372/</w:t>
      </w:r>
      <w:r w:rsidR="00F51DF3" w:rsidRPr="00720570">
        <w:rPr>
          <w:rFonts w:ascii="Arial" w:hAnsi="Arial" w:cs="Arial"/>
          <w:color w:val="auto"/>
          <w:spacing w:val="6"/>
          <w:lang w:val="es-ES_tradnl" w:eastAsia="es-ES"/>
        </w:rPr>
        <w:t>20</w:t>
      </w:r>
      <w:r w:rsidRPr="00720570">
        <w:rPr>
          <w:rFonts w:ascii="Arial" w:hAnsi="Arial" w:cs="Arial"/>
          <w:color w:val="auto"/>
          <w:spacing w:val="6"/>
          <w:lang w:val="es-ES_tradnl" w:eastAsia="es-ES"/>
        </w:rPr>
        <w:t xml:space="preserve">11 </w:t>
      </w:r>
      <w:r w:rsidR="009B4008" w:rsidRPr="00720570">
        <w:rPr>
          <w:rFonts w:ascii="Arial" w:hAnsi="Arial" w:cs="Arial"/>
          <w:color w:val="auto"/>
          <w:spacing w:val="6"/>
          <w:lang w:val="es-ES_tradnl" w:eastAsia="es-ES"/>
        </w:rPr>
        <w:t>«</w:t>
      </w:r>
      <w:r w:rsidRPr="00720570">
        <w:rPr>
          <w:rFonts w:ascii="Arial" w:hAnsi="Arial" w:cs="Arial"/>
          <w:color w:val="auto"/>
          <w:spacing w:val="6"/>
          <w:lang w:val="es-ES_tradnl" w:eastAsia="es-ES"/>
        </w:rPr>
        <w:t>QUE DISPONE LA COMPENSACION DE LA INDUSTRIA NACIONAL DEL CEMENTO (INC) POR LA UTILIZACION DE LOS RECURSOS NATURALES NO RENOVABLES, A LA GOBERNACION Y A LAS MUNICIPALIDADES DEL DEPARTAMENTO CONECEPCION</w:t>
      </w:r>
      <w:r w:rsidR="009B4008" w:rsidRPr="00720570">
        <w:rPr>
          <w:rFonts w:ascii="Arial" w:hAnsi="Arial" w:cs="Arial"/>
          <w:color w:val="auto"/>
          <w:spacing w:val="6"/>
          <w:lang w:val="es-ES_tradnl" w:eastAsia="es-ES"/>
        </w:rPr>
        <w:t>»</w:t>
      </w:r>
      <w:r w:rsidRPr="00720570">
        <w:rPr>
          <w:rFonts w:ascii="Arial" w:hAnsi="Arial" w:cs="Arial"/>
          <w:color w:val="auto"/>
          <w:spacing w:val="6"/>
          <w:lang w:val="es-ES_tradnl" w:eastAsia="es-ES"/>
        </w:rPr>
        <w:t>.</w:t>
      </w: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color w:val="auto"/>
          <w:spacing w:val="6"/>
          <w:lang w:val="es-ES_tradnl" w:eastAsia="es-ES"/>
        </w:rPr>
        <w:t xml:space="preserve">Además incluye la transferencia en concepto de compensación </w:t>
      </w:r>
      <w:r w:rsidR="00EF47A7" w:rsidRPr="00720570">
        <w:rPr>
          <w:rFonts w:ascii="Arial" w:hAnsi="Arial" w:cs="Arial"/>
          <w:color w:val="auto"/>
          <w:spacing w:val="6"/>
          <w:lang w:val="es-ES_tradnl" w:eastAsia="es-ES"/>
        </w:rPr>
        <w:t>del</w:t>
      </w:r>
      <w:r w:rsidRPr="00720570">
        <w:rPr>
          <w:rFonts w:ascii="Arial" w:hAnsi="Arial" w:cs="Arial"/>
          <w:color w:val="auto"/>
          <w:spacing w:val="6"/>
          <w:lang w:val="es-ES_tradnl" w:eastAsia="es-ES"/>
        </w:rPr>
        <w:t xml:space="preserve"> </w:t>
      </w:r>
      <w:r w:rsidR="00EF47A7" w:rsidRPr="00720570">
        <w:rPr>
          <w:rFonts w:ascii="Arial" w:hAnsi="Arial" w:cs="Arial"/>
          <w:color w:val="auto"/>
          <w:spacing w:val="6"/>
          <w:lang w:val="es-ES_tradnl" w:eastAsia="es-ES"/>
        </w:rPr>
        <w:t>Estado a los Municipios del Departamento Canindeyú</w:t>
      </w:r>
      <w:r w:rsidRPr="00720570">
        <w:rPr>
          <w:rFonts w:ascii="Arial" w:hAnsi="Arial" w:cs="Arial"/>
          <w:color w:val="auto"/>
          <w:spacing w:val="6"/>
          <w:lang w:val="es-ES_tradnl" w:eastAsia="es-ES"/>
        </w:rPr>
        <w:t xml:space="preserve">, establecida en la Ley </w:t>
      </w:r>
      <w:r w:rsidR="009B4008" w:rsidRPr="00720570">
        <w:rPr>
          <w:rFonts w:ascii="Arial" w:hAnsi="Arial" w:cs="Arial"/>
          <w:color w:val="auto"/>
          <w:spacing w:val="6"/>
          <w:lang w:val="es-ES_tradnl" w:eastAsia="es-ES"/>
        </w:rPr>
        <w:t>N° 5404/</w:t>
      </w:r>
      <w:r w:rsidR="00F51DF3" w:rsidRPr="00720570">
        <w:rPr>
          <w:rFonts w:ascii="Arial" w:hAnsi="Arial" w:cs="Arial"/>
          <w:color w:val="auto"/>
          <w:spacing w:val="6"/>
          <w:lang w:val="es-ES_tradnl" w:eastAsia="es-ES"/>
        </w:rPr>
        <w:t>20</w:t>
      </w:r>
      <w:r w:rsidR="009B4008" w:rsidRPr="00720570">
        <w:rPr>
          <w:rFonts w:ascii="Arial" w:hAnsi="Arial" w:cs="Arial"/>
          <w:color w:val="auto"/>
          <w:spacing w:val="6"/>
          <w:lang w:val="es-ES_tradnl" w:eastAsia="es-ES"/>
        </w:rPr>
        <w:t>15  «</w:t>
      </w:r>
      <w:r w:rsidR="00EF47A7" w:rsidRPr="00720570">
        <w:rPr>
          <w:rFonts w:ascii="Arial" w:hAnsi="Arial" w:cs="Arial"/>
          <w:color w:val="auto"/>
          <w:spacing w:val="6"/>
          <w:lang w:val="es-ES_tradnl" w:eastAsia="es-ES"/>
        </w:rPr>
        <w:t>DE COMPENSACIÓN A LOS MUNICIPIOS DEL DEPARTAMENTO</w:t>
      </w:r>
      <w:r w:rsidR="003B35BA" w:rsidRPr="00720570">
        <w:rPr>
          <w:rFonts w:ascii="Arial" w:hAnsi="Arial" w:cs="Arial"/>
          <w:color w:val="auto"/>
          <w:spacing w:val="6"/>
          <w:lang w:val="es-ES_tradnl" w:eastAsia="es-ES"/>
        </w:rPr>
        <w:t xml:space="preserve"> DE CANINDEYÚ EN REPARACION POR </w:t>
      </w:r>
      <w:r w:rsidR="00EF47A7" w:rsidRPr="00720570">
        <w:rPr>
          <w:rFonts w:ascii="Arial" w:hAnsi="Arial" w:cs="Arial"/>
          <w:color w:val="auto"/>
          <w:spacing w:val="6"/>
          <w:lang w:val="es-ES_tradnl" w:eastAsia="es-ES"/>
        </w:rPr>
        <w:t xml:space="preserve">LA DESAPARICION DE </w:t>
      </w:r>
      <w:r w:rsidR="003B35BA" w:rsidRPr="00720570">
        <w:rPr>
          <w:rFonts w:ascii="Arial" w:hAnsi="Arial" w:cs="Arial"/>
          <w:color w:val="auto"/>
          <w:spacing w:val="6"/>
          <w:lang w:val="es-ES_tradnl" w:eastAsia="es-ES"/>
        </w:rPr>
        <w:t>LOS SALTOS DEL G</w:t>
      </w:r>
      <w:r w:rsidR="00EF47A7" w:rsidRPr="00720570">
        <w:rPr>
          <w:rFonts w:ascii="Arial" w:hAnsi="Arial" w:cs="Arial"/>
          <w:color w:val="auto"/>
          <w:spacing w:val="6"/>
          <w:lang w:val="es-ES_tradnl" w:eastAsia="es-ES"/>
        </w:rPr>
        <w:t xml:space="preserve">UAIRÁ, EN EL MARCO DE LA DISTRIBUCION DE COMPENSACIONES </w:t>
      </w:r>
      <w:r w:rsidR="009B4008" w:rsidRPr="00720570">
        <w:rPr>
          <w:rFonts w:ascii="Arial" w:hAnsi="Arial" w:cs="Arial"/>
          <w:color w:val="auto"/>
          <w:spacing w:val="6"/>
          <w:lang w:val="es-ES_tradnl" w:eastAsia="es-ES"/>
        </w:rPr>
        <w:t>DE LA ENTIDAD BINACIONAL ITAIPÚ».</w:t>
      </w:r>
      <w:r w:rsidR="00ED002B" w:rsidRPr="00720570">
        <w:rPr>
          <w:rFonts w:ascii="Arial" w:hAnsi="Arial" w:cs="Arial"/>
          <w:b/>
          <w:color w:val="auto"/>
          <w:spacing w:val="6"/>
          <w:lang w:val="es-ES_tradnl" w:eastAsia="es-ES"/>
        </w:rPr>
        <w:t xml:space="preserve"> </w:t>
      </w:r>
    </w:p>
    <w:p w:rsidR="00ED002B" w:rsidRPr="00720570" w:rsidRDefault="00ED002B"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894</w:t>
      </w:r>
      <w:r w:rsidRPr="00720570">
        <w:rPr>
          <w:rFonts w:ascii="Arial" w:hAnsi="Arial" w:cs="Arial"/>
          <w:b/>
          <w:color w:val="auto"/>
          <w:spacing w:val="6"/>
          <w:lang w:val="es-ES_tradnl" w:eastAsia="es-ES"/>
        </w:rPr>
        <w:tab/>
        <w:t xml:space="preserve">Otras transferencias al sector público </w:t>
      </w: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Otras transferencias no consolidables, que realizan los organismos y entidades del Estado para la atención de los gastos de capital. Las mismas pueden provenir de recursos del crédito o donaciones para la ejecución de proyectos específicos.</w:t>
      </w:r>
    </w:p>
    <w:p w:rsidR="00CC77DA" w:rsidRPr="00720570" w:rsidRDefault="00CC77DA" w:rsidP="00B676CC">
      <w:pPr>
        <w:spacing w:after="0"/>
        <w:contextualSpacing/>
        <w:rPr>
          <w:rFonts w:ascii="Arial" w:hAnsi="Arial" w:cs="Arial"/>
          <w:color w:val="auto"/>
          <w:spacing w:val="6"/>
          <w:lang w:val="es-ES_tradnl" w:eastAsia="es-ES"/>
        </w:rPr>
      </w:pP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Además, comprenden las transferencias destinadas a gastos de capital de las instituciones educacionales del Ministerio de Educación y </w:t>
      </w:r>
      <w:r w:rsidR="00D07663" w:rsidRPr="00720570">
        <w:rPr>
          <w:rFonts w:ascii="Arial" w:hAnsi="Arial" w:cs="Arial"/>
          <w:color w:val="auto"/>
          <w:spacing w:val="6"/>
          <w:lang w:val="es-ES_tradnl" w:eastAsia="es-ES"/>
        </w:rPr>
        <w:t>Ciencias</w:t>
      </w:r>
      <w:r w:rsidRPr="00720570">
        <w:rPr>
          <w:rFonts w:ascii="Arial" w:hAnsi="Arial" w:cs="Arial"/>
          <w:color w:val="auto"/>
          <w:spacing w:val="6"/>
          <w:lang w:val="es-ES_tradnl" w:eastAsia="es-ES"/>
        </w:rPr>
        <w:t xml:space="preserve"> de los niveles de educación escolar básica, educación media y técnica, formación, capacitación y especialización docente, cuyas sumas deben ser compensadas por el lado del ingreso y otras transferencias que se realizarán sobre la base de disposiciones legales vigentes a instituciones del mismo sector. </w:t>
      </w:r>
    </w:p>
    <w:p w:rsidR="00CC77DA" w:rsidRPr="00720570" w:rsidRDefault="00CC77DA" w:rsidP="00B676CC">
      <w:pPr>
        <w:spacing w:after="0"/>
        <w:contextualSpacing/>
        <w:rPr>
          <w:rFonts w:ascii="Arial" w:hAnsi="Arial" w:cs="Arial"/>
          <w:color w:val="auto"/>
          <w:spacing w:val="6"/>
          <w:lang w:val="es-ES_tradnl" w:eastAsia="es-ES"/>
        </w:rPr>
      </w:pP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Incluyen las transferencias de capital entre organismos y entidades del Estado con recursos que no son canalizados por la Tesorería General.</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895</w:t>
      </w:r>
      <w:r w:rsidRPr="00720570">
        <w:rPr>
          <w:rFonts w:ascii="Arial" w:hAnsi="Arial" w:cs="Arial"/>
          <w:b/>
          <w:color w:val="auto"/>
          <w:spacing w:val="6"/>
          <w:lang w:val="es-ES_tradnl" w:eastAsia="es-ES"/>
        </w:rPr>
        <w:tab/>
        <w:t xml:space="preserve">Otros aportes de la </w:t>
      </w:r>
      <w:r w:rsidRPr="00720570">
        <w:rPr>
          <w:rFonts w:ascii="Arial" w:hAnsi="Arial" w:cs="Arial"/>
          <w:b/>
          <w:color w:val="auto"/>
          <w:spacing w:val="-4"/>
          <w:lang w:val="es-ES_tradnl" w:eastAsia="es-ES"/>
        </w:rPr>
        <w:t>Tesorería General</w:t>
      </w:r>
      <w:r w:rsidRPr="00720570">
        <w:rPr>
          <w:rFonts w:ascii="Arial" w:hAnsi="Arial" w:cs="Arial"/>
          <w:b/>
          <w:color w:val="auto"/>
          <w:spacing w:val="6"/>
          <w:lang w:val="es-ES_tradnl" w:eastAsia="es-ES"/>
        </w:rPr>
        <w:t xml:space="preserve"> </w:t>
      </w:r>
    </w:p>
    <w:p w:rsidR="007527CC" w:rsidRPr="00720570" w:rsidRDefault="007527CC"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Comprende:</w:t>
      </w:r>
    </w:p>
    <w:p w:rsidR="00CC77DA" w:rsidRPr="00720570" w:rsidRDefault="00CC77DA" w:rsidP="007527CC">
      <w:pPr>
        <w:pStyle w:val="Prrafodelista"/>
        <w:numPr>
          <w:ilvl w:val="0"/>
          <w:numId w:val="26"/>
        </w:numPr>
        <w:spacing w:after="0"/>
        <w:ind w:left="709" w:firstLine="65"/>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Aportes o transferencias no consolidables de la Tesorería General a los Organismos y Entidades del Estado, destinados a gastos y transferencias de capital, de financiamiento y el servicio de la deuda </w:t>
      </w:r>
      <w:r w:rsidR="0016451E" w:rsidRPr="00720570">
        <w:rPr>
          <w:rFonts w:ascii="Arial" w:hAnsi="Arial" w:cs="Arial"/>
          <w:color w:val="auto"/>
          <w:spacing w:val="6"/>
          <w:lang w:val="es-ES_tradnl" w:eastAsia="es-ES"/>
        </w:rPr>
        <w:t>pública</w:t>
      </w:r>
      <w:r w:rsidRPr="00720570">
        <w:rPr>
          <w:rFonts w:ascii="Arial" w:hAnsi="Arial" w:cs="Arial"/>
          <w:color w:val="auto"/>
          <w:spacing w:val="6"/>
          <w:lang w:val="es-ES_tradnl" w:eastAsia="es-ES"/>
        </w:rPr>
        <w:t>.</w:t>
      </w:r>
    </w:p>
    <w:p w:rsidR="00CC77DA" w:rsidRPr="00720570" w:rsidRDefault="000A2C67" w:rsidP="000A2C67">
      <w:pPr>
        <w:tabs>
          <w:tab w:val="left" w:pos="4380"/>
        </w:tabs>
        <w:spacing w:after="0"/>
        <w:ind w:left="1134" w:firstLine="425"/>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ab/>
      </w:r>
    </w:p>
    <w:p w:rsidR="00CC77DA" w:rsidRPr="00720570" w:rsidRDefault="00CC77DA" w:rsidP="007527CC">
      <w:pPr>
        <w:pStyle w:val="Prrafodelista"/>
        <w:numPr>
          <w:ilvl w:val="0"/>
          <w:numId w:val="26"/>
        </w:numPr>
        <w:spacing w:after="0"/>
        <w:ind w:left="709" w:firstLine="65"/>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Además los aportes</w:t>
      </w:r>
      <w:r w:rsidR="00E05C8E" w:rsidRPr="00720570">
        <w:rPr>
          <w:rFonts w:ascii="Arial" w:hAnsi="Arial" w:cs="Arial"/>
          <w:color w:val="auto"/>
          <w:spacing w:val="6"/>
          <w:lang w:val="es-ES_tradnl" w:eastAsia="es-ES"/>
        </w:rPr>
        <w:t xml:space="preserve"> o transferencias</w:t>
      </w:r>
      <w:r w:rsidRPr="00720570">
        <w:rPr>
          <w:rFonts w:ascii="Arial" w:hAnsi="Arial" w:cs="Arial"/>
          <w:color w:val="auto"/>
          <w:spacing w:val="6"/>
          <w:lang w:val="es-ES_tradnl" w:eastAsia="es-ES"/>
        </w:rPr>
        <w:t xml:space="preserve"> de la Tesorería General destinados al Fondo de Garantía para la Micro, Pequeñas y Medianas Empresas, en el marco de la Ley N° </w:t>
      </w:r>
      <w:r w:rsidR="00E05C8E" w:rsidRPr="00720570">
        <w:rPr>
          <w:rFonts w:ascii="Arial" w:hAnsi="Arial" w:cs="Arial"/>
          <w:color w:val="auto"/>
          <w:spacing w:val="6"/>
          <w:lang w:val="es-ES_tradnl" w:eastAsia="es-ES"/>
        </w:rPr>
        <w:t>5628/</w:t>
      </w:r>
      <w:r w:rsidR="00F51DF3" w:rsidRPr="00720570">
        <w:rPr>
          <w:rFonts w:ascii="Arial" w:hAnsi="Arial" w:cs="Arial"/>
          <w:color w:val="auto"/>
          <w:spacing w:val="6"/>
          <w:lang w:val="es-ES_tradnl" w:eastAsia="es-ES"/>
        </w:rPr>
        <w:t>20</w:t>
      </w:r>
      <w:r w:rsidR="00E05C8E" w:rsidRPr="00720570">
        <w:rPr>
          <w:rFonts w:ascii="Arial" w:hAnsi="Arial" w:cs="Arial"/>
          <w:color w:val="auto"/>
          <w:spacing w:val="6"/>
          <w:lang w:val="es-ES_tradnl" w:eastAsia="es-ES"/>
        </w:rPr>
        <w:t xml:space="preserve">16 </w:t>
      </w:r>
      <w:r w:rsidRPr="00720570">
        <w:rPr>
          <w:rFonts w:ascii="Arial" w:hAnsi="Arial" w:cs="Arial"/>
          <w:color w:val="auto"/>
          <w:spacing w:val="6"/>
          <w:lang w:val="es-ES_tradnl" w:eastAsia="es-ES"/>
        </w:rPr>
        <w:t xml:space="preserve"> </w:t>
      </w:r>
      <w:r w:rsidR="009B4008" w:rsidRPr="00720570">
        <w:rPr>
          <w:rFonts w:ascii="Arial" w:hAnsi="Arial" w:cs="Arial"/>
          <w:color w:val="auto"/>
          <w:spacing w:val="6"/>
          <w:lang w:val="es-ES_tradnl" w:eastAsia="es-ES"/>
        </w:rPr>
        <w:t>«</w:t>
      </w:r>
      <w:r w:rsidRPr="00720570">
        <w:rPr>
          <w:rFonts w:ascii="Arial" w:hAnsi="Arial" w:cs="Arial"/>
          <w:color w:val="auto"/>
          <w:spacing w:val="6"/>
          <w:lang w:val="es-ES_tradnl" w:eastAsia="es-ES"/>
        </w:rPr>
        <w:t>QUE CREA EL FONDO DE GARANTIA PARA LAS MICR</w:t>
      </w:r>
      <w:r w:rsidR="009B4008" w:rsidRPr="00720570">
        <w:rPr>
          <w:rFonts w:ascii="Arial" w:hAnsi="Arial" w:cs="Arial"/>
          <w:color w:val="auto"/>
          <w:spacing w:val="6"/>
          <w:lang w:val="es-ES_tradnl" w:eastAsia="es-ES"/>
        </w:rPr>
        <w:t>O, PEQUEÑAS Y MEDIANAS EMPRESAS»</w:t>
      </w:r>
      <w:r w:rsidRPr="00720570">
        <w:rPr>
          <w:rFonts w:ascii="Arial" w:hAnsi="Arial" w:cs="Arial"/>
          <w:color w:val="auto"/>
          <w:spacing w:val="6"/>
          <w:lang w:val="es-ES_tradnl" w:eastAsia="es-ES"/>
        </w:rPr>
        <w:t>.</w:t>
      </w:r>
    </w:p>
    <w:p w:rsidR="00CC77DA" w:rsidRPr="00720570" w:rsidRDefault="00CC77DA" w:rsidP="00B676CC">
      <w:pPr>
        <w:spacing w:after="0"/>
        <w:ind w:left="1134" w:firstLine="425"/>
        <w:contextualSpacing/>
        <w:rPr>
          <w:rFonts w:ascii="Arial" w:hAnsi="Arial" w:cs="Arial"/>
          <w:b/>
          <w:color w:val="auto"/>
          <w:spacing w:val="6"/>
          <w:lang w:val="es-ES_tradnl" w:eastAsia="es-ES"/>
        </w:rPr>
      </w:pPr>
    </w:p>
    <w:p w:rsidR="00CC77DA" w:rsidRPr="00720570" w:rsidRDefault="00CC77DA" w:rsidP="007527CC">
      <w:pPr>
        <w:pStyle w:val="Prrafodelista"/>
        <w:numPr>
          <w:ilvl w:val="0"/>
          <w:numId w:val="26"/>
        </w:numPr>
        <w:spacing w:after="0"/>
        <w:ind w:left="709" w:firstLine="65"/>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Incluye las transferencias del Ministerio de Hacienda destinados a la Inversión </w:t>
      </w:r>
      <w:r w:rsidR="0016451E" w:rsidRPr="00720570">
        <w:rPr>
          <w:rFonts w:ascii="Arial" w:hAnsi="Arial" w:cs="Arial"/>
          <w:color w:val="auto"/>
          <w:spacing w:val="6"/>
          <w:lang w:val="es-ES_tradnl" w:eastAsia="es-ES"/>
        </w:rPr>
        <w:t>Pública</w:t>
      </w:r>
      <w:r w:rsidRPr="00720570">
        <w:rPr>
          <w:rFonts w:ascii="Arial" w:hAnsi="Arial" w:cs="Arial"/>
          <w:color w:val="auto"/>
          <w:spacing w:val="6"/>
          <w:lang w:val="es-ES_tradnl" w:eastAsia="es-ES"/>
        </w:rPr>
        <w:t xml:space="preserve"> y Desarrollo (FONACIDE), establecidos en el marco de la Ley N° 4758/</w:t>
      </w:r>
      <w:r w:rsidR="00F51DF3" w:rsidRPr="00720570">
        <w:rPr>
          <w:rFonts w:ascii="Arial" w:hAnsi="Arial" w:cs="Arial"/>
          <w:color w:val="auto"/>
          <w:spacing w:val="6"/>
          <w:lang w:val="es-ES_tradnl" w:eastAsia="es-ES"/>
        </w:rPr>
        <w:t>20</w:t>
      </w:r>
      <w:r w:rsidRPr="00720570">
        <w:rPr>
          <w:rFonts w:ascii="Arial" w:hAnsi="Arial" w:cs="Arial"/>
          <w:color w:val="auto"/>
          <w:spacing w:val="6"/>
          <w:lang w:val="es-ES_tradnl" w:eastAsia="es-ES"/>
        </w:rPr>
        <w:t xml:space="preserve">12 </w:t>
      </w:r>
      <w:r w:rsidR="009B4008" w:rsidRPr="00720570">
        <w:rPr>
          <w:rFonts w:ascii="Arial" w:hAnsi="Arial" w:cs="Arial"/>
          <w:color w:val="auto"/>
          <w:spacing w:val="6"/>
          <w:lang w:val="es-ES_tradnl" w:eastAsia="es-ES"/>
        </w:rPr>
        <w:t>«</w:t>
      </w:r>
      <w:r w:rsidRPr="00720570">
        <w:rPr>
          <w:rFonts w:ascii="Arial" w:hAnsi="Arial" w:cs="Arial"/>
          <w:color w:val="auto"/>
          <w:spacing w:val="6"/>
          <w:lang w:val="es-ES_tradnl" w:eastAsia="es-ES"/>
        </w:rPr>
        <w:t xml:space="preserve">QUE CREA EL FONDO NACIONAL DE INVERSION </w:t>
      </w:r>
      <w:r w:rsidR="00F51DF3" w:rsidRPr="00720570">
        <w:rPr>
          <w:rFonts w:ascii="Arial" w:hAnsi="Arial" w:cs="Arial"/>
          <w:color w:val="auto"/>
          <w:spacing w:val="6"/>
          <w:lang w:val="es-ES_tradnl" w:eastAsia="es-ES"/>
        </w:rPr>
        <w:t>PÚBLICA</w:t>
      </w:r>
      <w:r w:rsidRPr="00720570">
        <w:rPr>
          <w:rFonts w:ascii="Arial" w:hAnsi="Arial" w:cs="Arial"/>
          <w:color w:val="auto"/>
          <w:spacing w:val="6"/>
          <w:lang w:val="es-ES_tradnl" w:eastAsia="es-ES"/>
        </w:rPr>
        <w:t xml:space="preserve"> Y DESARROLLO (FONACIDE) Y EL FONDO PARA LA EXCELENCIA DE LA EDUCACION Y LA INVESTIGACION</w:t>
      </w:r>
      <w:r w:rsidR="009B4008" w:rsidRPr="00720570">
        <w:rPr>
          <w:rFonts w:ascii="Arial" w:hAnsi="Arial" w:cs="Arial"/>
          <w:color w:val="auto"/>
          <w:spacing w:val="6"/>
          <w:lang w:val="es-ES_tradnl" w:eastAsia="es-ES"/>
        </w:rPr>
        <w:t>».</w:t>
      </w:r>
      <w:r w:rsidRPr="00720570">
        <w:rPr>
          <w:rFonts w:ascii="Arial" w:hAnsi="Arial" w:cs="Arial"/>
          <w:color w:val="auto"/>
          <w:spacing w:val="6"/>
          <w:lang w:val="es-ES_tradnl" w:eastAsia="es-ES"/>
        </w:rPr>
        <w:t xml:space="preserve"> </w:t>
      </w:r>
    </w:p>
    <w:p w:rsidR="00CC77DA" w:rsidRPr="00720570" w:rsidRDefault="00CC77DA" w:rsidP="00B676CC">
      <w:pPr>
        <w:spacing w:after="0"/>
        <w:ind w:left="1134"/>
        <w:contextualSpacing/>
        <w:rPr>
          <w:rFonts w:ascii="Arial" w:hAnsi="Arial" w:cs="Arial"/>
          <w:b/>
          <w:color w:val="auto"/>
          <w:spacing w:val="6"/>
          <w:lang w:val="es-ES_tradnl" w:eastAsia="es-ES"/>
        </w:rPr>
      </w:pPr>
    </w:p>
    <w:p w:rsidR="00CC77DA" w:rsidRPr="00720570" w:rsidRDefault="00CC77DA" w:rsidP="007527CC">
      <w:pPr>
        <w:pStyle w:val="Prrafodelista"/>
        <w:numPr>
          <w:ilvl w:val="0"/>
          <w:numId w:val="26"/>
        </w:numPr>
        <w:spacing w:after="0"/>
        <w:ind w:left="709" w:firstLine="65"/>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Incorpora la programación en el Ministerio de Salud Pública y Bienestar Social (MSPyBS) a ser destinada conforme a la Ley 4718/</w:t>
      </w:r>
      <w:r w:rsidR="00F51DF3" w:rsidRPr="00720570">
        <w:rPr>
          <w:rFonts w:ascii="Arial" w:hAnsi="Arial" w:cs="Arial"/>
          <w:color w:val="auto"/>
          <w:spacing w:val="6"/>
          <w:lang w:val="es-ES_tradnl" w:eastAsia="es-ES"/>
        </w:rPr>
        <w:t>20</w:t>
      </w:r>
      <w:r w:rsidRPr="00720570">
        <w:rPr>
          <w:rFonts w:ascii="Arial" w:hAnsi="Arial" w:cs="Arial"/>
          <w:color w:val="auto"/>
          <w:spacing w:val="6"/>
          <w:lang w:val="es-ES_tradnl" w:eastAsia="es-ES"/>
        </w:rPr>
        <w:t xml:space="preserve">12, que para su utilización debe ser reprogramado por los procedimientos de modificaciones presupuestarias, según la naturaleza de los gastos y objetivos del programa, subprograma o proyecto, en los respectivos </w:t>
      </w:r>
      <w:r w:rsidR="00A108CA" w:rsidRPr="00720570">
        <w:rPr>
          <w:rFonts w:ascii="Arial" w:hAnsi="Arial" w:cs="Arial"/>
          <w:color w:val="auto"/>
          <w:spacing w:val="6"/>
          <w:lang w:val="es-ES_tradnl" w:eastAsia="es-ES"/>
        </w:rPr>
        <w:t>Objetos del Gasto</w:t>
      </w:r>
      <w:r w:rsidRPr="00720570">
        <w:rPr>
          <w:rFonts w:ascii="Arial" w:hAnsi="Arial" w:cs="Arial"/>
          <w:color w:val="auto"/>
          <w:spacing w:val="6"/>
          <w:lang w:val="es-ES_tradnl" w:eastAsia="es-ES"/>
        </w:rPr>
        <w:t xml:space="preserve"> del Clasificador Presupuestario.</w:t>
      </w:r>
    </w:p>
    <w:p w:rsidR="00CC77DA" w:rsidRPr="00720570" w:rsidRDefault="00CC77DA" w:rsidP="00B676CC">
      <w:pPr>
        <w:spacing w:after="0"/>
        <w:ind w:left="1134"/>
        <w:contextualSpacing/>
        <w:rPr>
          <w:rFonts w:ascii="Arial" w:hAnsi="Arial" w:cs="Arial"/>
          <w:color w:val="auto"/>
          <w:spacing w:val="6"/>
          <w:lang w:val="es-ES_tradnl" w:eastAsia="es-ES"/>
        </w:rPr>
      </w:pPr>
    </w:p>
    <w:p w:rsidR="00CC77DA" w:rsidRPr="00720570" w:rsidRDefault="00CC77DA" w:rsidP="007527CC">
      <w:pPr>
        <w:pStyle w:val="Prrafodelista"/>
        <w:numPr>
          <w:ilvl w:val="0"/>
          <w:numId w:val="26"/>
        </w:numPr>
        <w:spacing w:after="0"/>
        <w:ind w:left="709" w:firstLine="65"/>
        <w:contextualSpacing/>
        <w:rPr>
          <w:rFonts w:ascii="Arial" w:hAnsi="Arial" w:cs="Arial"/>
          <w:color w:val="auto"/>
          <w:spacing w:val="6"/>
          <w:lang w:val="es-ES_tradnl" w:eastAsia="es-ES"/>
        </w:rPr>
      </w:pPr>
      <w:r w:rsidRPr="00720570">
        <w:rPr>
          <w:rFonts w:ascii="Arial" w:hAnsi="Arial" w:cs="Arial"/>
          <w:color w:val="auto"/>
          <w:spacing w:val="6"/>
          <w:lang w:val="es-ES_tradnl" w:eastAsia="es-ES"/>
        </w:rPr>
        <w:t>Incluye las transferencias del Ministerio de Hacienda destinados a la constitución del Fondo Fiduciario de Garantía y Liquidez para Contratos de Participación Público-Privada, establecido en e</w:t>
      </w:r>
      <w:r w:rsidR="009B4008" w:rsidRPr="00720570">
        <w:rPr>
          <w:rFonts w:ascii="Arial" w:hAnsi="Arial" w:cs="Arial"/>
          <w:color w:val="auto"/>
          <w:spacing w:val="6"/>
          <w:lang w:val="es-ES_tradnl" w:eastAsia="es-ES"/>
        </w:rPr>
        <w:t>l marco de la Ley N° 5102/2013 «</w:t>
      </w:r>
      <w:r w:rsidRPr="00720570">
        <w:rPr>
          <w:rFonts w:ascii="Arial" w:hAnsi="Arial" w:cs="Arial"/>
          <w:color w:val="auto"/>
          <w:spacing w:val="6"/>
          <w:lang w:val="es-ES_tradnl" w:eastAsia="es-ES"/>
        </w:rPr>
        <w:t>DE PROMOCION DE LA INVERSION EN INFRAESTRUCTURA PUBLICA Y AMPLIACION Y MEJORAMIENTO DE LOS BIENES</w:t>
      </w:r>
      <w:r w:rsidR="009B4008" w:rsidRPr="00720570">
        <w:rPr>
          <w:rFonts w:ascii="Arial" w:hAnsi="Arial" w:cs="Arial"/>
          <w:color w:val="auto"/>
          <w:spacing w:val="6"/>
          <w:lang w:val="es-ES_tradnl" w:eastAsia="es-ES"/>
        </w:rPr>
        <w:t xml:space="preserve"> Y SERVICIOS A CARGO DEL ESTADO».</w:t>
      </w:r>
      <w:r w:rsidRPr="00720570">
        <w:rPr>
          <w:rFonts w:ascii="Arial" w:hAnsi="Arial" w:cs="Arial"/>
          <w:color w:val="auto"/>
          <w:spacing w:val="6"/>
          <w:lang w:val="es-ES_tradnl" w:eastAsia="es-ES"/>
        </w:rPr>
        <w:t xml:space="preserve"> </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tabs>
          <w:tab w:val="left" w:pos="709"/>
        </w:tabs>
        <w:spacing w:after="0"/>
        <w:ind w:firstLine="0"/>
        <w:contextualSpacing/>
        <w:rPr>
          <w:rFonts w:ascii="Arial" w:hAnsi="Arial" w:cs="Arial"/>
          <w:color w:val="auto"/>
          <w:spacing w:val="6"/>
          <w:lang w:val="es-ES_tradnl" w:eastAsia="es-ES"/>
        </w:rPr>
      </w:pPr>
      <w:r w:rsidRPr="00720570">
        <w:rPr>
          <w:rFonts w:ascii="Arial" w:hAnsi="Arial" w:cs="Arial"/>
          <w:color w:val="auto"/>
          <w:spacing w:val="6"/>
          <w:lang w:val="es-ES" w:eastAsia="es-ES"/>
        </w:rPr>
        <w:tab/>
        <w:t xml:space="preserve"> </w:t>
      </w:r>
      <w:r w:rsidRPr="00720570">
        <w:rPr>
          <w:rFonts w:ascii="Arial" w:hAnsi="Arial" w:cs="Arial"/>
          <w:b/>
          <w:color w:val="auto"/>
          <w:spacing w:val="6"/>
          <w:lang w:val="es-ES" w:eastAsia="es-ES"/>
        </w:rPr>
        <w:t>896</w:t>
      </w:r>
      <w:r w:rsidRPr="00720570">
        <w:rPr>
          <w:rFonts w:ascii="Arial" w:hAnsi="Arial" w:cs="Arial"/>
          <w:b/>
          <w:color w:val="auto"/>
          <w:spacing w:val="6"/>
          <w:lang w:val="es-ES" w:eastAsia="es-ES"/>
        </w:rPr>
        <w:tab/>
        <w:t>Transferencias a organizaciones municipales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Aportes no consolidables de los organismos y entidades del Estado a organizaciones municipales, destinados al financiamiento de gastos </w:t>
      </w:r>
      <w:r w:rsidR="00D524AD" w:rsidRPr="00720570">
        <w:rPr>
          <w:rFonts w:ascii="Arial" w:hAnsi="Arial" w:cs="Arial"/>
          <w:color w:val="auto"/>
          <w:spacing w:val="6"/>
          <w:lang w:val="es-ES" w:eastAsia="es-ES"/>
        </w:rPr>
        <w:t xml:space="preserve">de capital </w:t>
      </w:r>
      <w:r w:rsidRPr="00720570">
        <w:rPr>
          <w:rFonts w:ascii="Arial" w:hAnsi="Arial" w:cs="Arial"/>
          <w:color w:val="auto"/>
          <w:spacing w:val="6"/>
          <w:lang w:val="es-ES" w:eastAsia="es-ES"/>
        </w:rPr>
        <w:t>inherentes a programas y acciones de servicios públicos encarados por los gobiernos locales.</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ind w:left="1428" w:hanging="719"/>
        <w:contextualSpacing/>
        <w:rPr>
          <w:rFonts w:ascii="Arial" w:hAnsi="Arial" w:cs="Arial"/>
          <w:color w:val="auto"/>
          <w:spacing w:val="6"/>
          <w:lang w:val="es-ES" w:eastAsia="es-ES"/>
        </w:rPr>
      </w:pPr>
      <w:r w:rsidRPr="00720570">
        <w:rPr>
          <w:rFonts w:ascii="Arial" w:hAnsi="Arial" w:cs="Arial"/>
          <w:b/>
          <w:color w:val="auto"/>
          <w:spacing w:val="6"/>
          <w:lang w:val="es-ES" w:eastAsia="es-ES"/>
        </w:rPr>
        <w:t>897</w:t>
      </w:r>
      <w:r w:rsidRPr="00720570">
        <w:rPr>
          <w:rFonts w:ascii="Arial" w:hAnsi="Arial" w:cs="Arial"/>
          <w:b/>
          <w:color w:val="auto"/>
          <w:spacing w:val="6"/>
          <w:lang w:val="es-ES" w:eastAsia="es-ES"/>
        </w:rPr>
        <w:tab/>
        <w:t>Transferencias de capital al Fondo de Jubilaciones y Pensiones para Miembros del</w:t>
      </w:r>
      <w:r w:rsidRPr="00720570">
        <w:rPr>
          <w:rFonts w:ascii="Arial" w:hAnsi="Arial" w:cs="Arial"/>
          <w:color w:val="auto"/>
          <w:spacing w:val="6"/>
          <w:lang w:val="es-ES" w:eastAsia="es-ES"/>
        </w:rPr>
        <w:t xml:space="preserve"> </w:t>
      </w:r>
      <w:r w:rsidRPr="00720570">
        <w:rPr>
          <w:rFonts w:ascii="Arial" w:hAnsi="Arial" w:cs="Arial"/>
          <w:b/>
          <w:color w:val="auto"/>
          <w:spacing w:val="6"/>
          <w:lang w:val="es-ES" w:eastAsia="es-ES"/>
        </w:rPr>
        <w:t>Poder Legislativo</w:t>
      </w:r>
    </w:p>
    <w:p w:rsidR="00CC77DA" w:rsidRPr="00233932" w:rsidRDefault="00CC77DA" w:rsidP="00233932">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Transferencias no consolidables de capital destinadas a atender gastos de capital del fondo de Jubilaciones y Pensiones para miembros del Poder Legislativo, tales como: pago de haberes jubilatorios, pensiones, subsidios, préstamos, en virtud de la Ley N° 842/</w:t>
      </w:r>
      <w:r w:rsidR="00F51DF3" w:rsidRPr="00720570">
        <w:rPr>
          <w:rFonts w:ascii="Arial" w:hAnsi="Arial" w:cs="Arial"/>
          <w:color w:val="auto"/>
          <w:spacing w:val="6"/>
          <w:lang w:val="es-ES" w:eastAsia="es-ES"/>
        </w:rPr>
        <w:t>19</w:t>
      </w:r>
      <w:r w:rsidRPr="00720570">
        <w:rPr>
          <w:rFonts w:ascii="Arial" w:hAnsi="Arial" w:cs="Arial"/>
          <w:color w:val="auto"/>
          <w:spacing w:val="6"/>
          <w:lang w:val="es-ES" w:eastAsia="es-ES"/>
        </w:rPr>
        <w:t xml:space="preserve">80 </w:t>
      </w:r>
      <w:r w:rsidR="009B4008" w:rsidRPr="00720570">
        <w:rPr>
          <w:rFonts w:ascii="Arial" w:hAnsi="Arial" w:cs="Arial"/>
          <w:color w:val="auto"/>
          <w:spacing w:val="6"/>
          <w:lang w:val="es-ES" w:eastAsia="es-ES"/>
        </w:rPr>
        <w:t>«</w:t>
      </w:r>
      <w:r w:rsidRPr="00720570">
        <w:rPr>
          <w:rFonts w:ascii="Arial" w:hAnsi="Arial" w:cs="Arial"/>
          <w:color w:val="auto"/>
          <w:spacing w:val="6"/>
          <w:lang w:val="es-ES" w:eastAsia="es-ES"/>
        </w:rPr>
        <w:t>QUE CREA EL FONDO DE JUBILACIONES Y PENSIONES PARA LOS MIEMBROS DEL PODER LEGISLATIVO DE LA NACION</w:t>
      </w:r>
      <w:r w:rsidR="009B4008" w:rsidRPr="00720570">
        <w:rPr>
          <w:rFonts w:ascii="Arial" w:hAnsi="Arial" w:cs="Arial"/>
          <w:color w:val="auto"/>
          <w:spacing w:val="6"/>
          <w:lang w:val="es-ES" w:eastAsia="es-ES"/>
        </w:rPr>
        <w:t>»</w:t>
      </w:r>
      <w:r w:rsidRPr="00720570">
        <w:rPr>
          <w:rFonts w:ascii="Arial" w:hAnsi="Arial" w:cs="Arial"/>
          <w:color w:val="auto"/>
          <w:spacing w:val="6"/>
          <w:lang w:val="es-ES" w:eastAsia="es-ES"/>
        </w:rPr>
        <w:t>.</w:t>
      </w:r>
    </w:p>
    <w:p w:rsidR="00CC77DA" w:rsidRPr="00720570" w:rsidRDefault="00CC77DA" w:rsidP="00B676CC">
      <w:pPr>
        <w:spacing w:after="0"/>
        <w:ind w:left="1428" w:hanging="719"/>
        <w:contextualSpacing/>
        <w:rPr>
          <w:rFonts w:ascii="Arial" w:hAnsi="Arial" w:cs="Arial"/>
          <w:b/>
          <w:color w:val="auto"/>
          <w:spacing w:val="6"/>
          <w:lang w:val="es-ES" w:eastAsia="es-ES"/>
        </w:rPr>
      </w:pPr>
      <w:r w:rsidRPr="00720570">
        <w:rPr>
          <w:rFonts w:ascii="Arial" w:hAnsi="Arial" w:cs="Arial"/>
          <w:b/>
          <w:color w:val="auto"/>
          <w:spacing w:val="6"/>
          <w:lang w:val="es-ES" w:eastAsia="es-ES"/>
        </w:rPr>
        <w:t>898</w:t>
      </w:r>
      <w:r w:rsidRPr="00720570">
        <w:rPr>
          <w:rFonts w:ascii="Arial" w:hAnsi="Arial" w:cs="Arial"/>
          <w:b/>
          <w:color w:val="auto"/>
          <w:spacing w:val="6"/>
          <w:lang w:val="es-ES" w:eastAsia="es-ES"/>
        </w:rPr>
        <w:tab/>
        <w:t>Transferencias de capital del Banco Central del Paraguay para el Fondo de Garantía de Depósito (FGD)</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Trasferencias no consolidables de capital del Banco Central del Paraguay para la constitución del Fondo de Garantía de Depósito (FGD), provenientes de aportes del Estado de conformidad a la Ley N° 2334/</w:t>
      </w:r>
      <w:r w:rsidR="00F51DF3" w:rsidRPr="00720570">
        <w:rPr>
          <w:rFonts w:ascii="Arial" w:hAnsi="Arial" w:cs="Arial"/>
          <w:color w:val="auto"/>
          <w:spacing w:val="6"/>
          <w:lang w:val="es-ES" w:eastAsia="es-ES"/>
        </w:rPr>
        <w:t>2003 «</w:t>
      </w:r>
      <w:r w:rsidRPr="00720570">
        <w:rPr>
          <w:rFonts w:ascii="Arial" w:hAnsi="Arial" w:cs="Arial"/>
          <w:color w:val="auto"/>
          <w:spacing w:val="6"/>
          <w:lang w:val="es-ES" w:eastAsia="es-ES"/>
        </w:rPr>
        <w:t>DE GARANTIA DE DEPOSITOS Y RESOLUCION DE ENTIDADES DE INTERMEDIACION FINANCIERA SUJETOS DE LA LEY GENERAL DE BANCOS, FINANCIER</w:t>
      </w:r>
      <w:r w:rsidR="00F51DF3" w:rsidRPr="00720570">
        <w:rPr>
          <w:rFonts w:ascii="Arial" w:hAnsi="Arial" w:cs="Arial"/>
          <w:color w:val="auto"/>
          <w:spacing w:val="6"/>
          <w:lang w:val="es-ES" w:eastAsia="es-ES"/>
        </w:rPr>
        <w:t>AS Y OTRAS ENTIDADES DE CREDITO»</w:t>
      </w:r>
      <w:r w:rsidRPr="00720570">
        <w:rPr>
          <w:rFonts w:ascii="Arial" w:hAnsi="Arial" w:cs="Arial"/>
          <w:color w:val="auto"/>
          <w:spacing w:val="6"/>
          <w:lang w:val="es-ES" w:eastAsia="es-ES"/>
        </w:rPr>
        <w:t>.</w:t>
      </w:r>
    </w:p>
    <w:p w:rsidR="00CC77DA" w:rsidRPr="00720570" w:rsidRDefault="00CC77DA" w:rsidP="00B676CC">
      <w:pPr>
        <w:spacing w:after="0"/>
        <w:contextualSpacing/>
        <w:rPr>
          <w:rFonts w:ascii="Arial" w:hAnsi="Arial" w:cs="Arial"/>
          <w:b/>
          <w:color w:val="auto"/>
          <w:spacing w:val="6"/>
          <w:lang w:val="es-ES" w:eastAsia="es-ES"/>
        </w:rPr>
      </w:pPr>
    </w:p>
    <w:p w:rsidR="0016451E"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899</w:t>
      </w:r>
      <w:r w:rsidRPr="00720570">
        <w:rPr>
          <w:rFonts w:ascii="Arial" w:hAnsi="Arial" w:cs="Arial"/>
          <w:b/>
          <w:color w:val="auto"/>
          <w:spacing w:val="6"/>
          <w:lang w:val="es-ES" w:eastAsia="es-ES"/>
        </w:rPr>
        <w:tab/>
        <w:t>Otras transferencias de capital al s</w:t>
      </w:r>
      <w:r w:rsidR="0016451E" w:rsidRPr="00720570">
        <w:rPr>
          <w:rFonts w:ascii="Arial" w:hAnsi="Arial" w:cs="Arial"/>
          <w:b/>
          <w:color w:val="auto"/>
          <w:spacing w:val="6"/>
          <w:lang w:val="es-ES" w:eastAsia="es-ES"/>
        </w:rPr>
        <w:t>ector público o privado varias</w:t>
      </w:r>
    </w:p>
    <w:p w:rsidR="0016451E" w:rsidRPr="00720570" w:rsidRDefault="0016451E" w:rsidP="00B676CC">
      <w:pPr>
        <w:spacing w:after="0"/>
        <w:contextualSpacing/>
        <w:rPr>
          <w:rFonts w:ascii="Arial" w:hAnsi="Arial" w:cs="Arial"/>
          <w:b/>
          <w:color w:val="auto"/>
          <w:spacing w:val="6"/>
          <w:lang w:val="es-ES" w:eastAsia="es-ES"/>
        </w:rPr>
      </w:pPr>
      <w:r w:rsidRPr="00720570">
        <w:rPr>
          <w:rFonts w:ascii="Arial" w:hAnsi="Arial" w:cs="Arial"/>
          <w:color w:val="auto"/>
        </w:rPr>
        <w:t xml:space="preserve">Transferencias del Ministerio de Educación y </w:t>
      </w:r>
      <w:r w:rsidR="00D07663" w:rsidRPr="00720570">
        <w:rPr>
          <w:rFonts w:ascii="Arial" w:hAnsi="Arial" w:cs="Arial"/>
          <w:color w:val="auto"/>
        </w:rPr>
        <w:t>Ciencias</w:t>
      </w:r>
      <w:r w:rsidRPr="00720570">
        <w:rPr>
          <w:rFonts w:ascii="Arial" w:hAnsi="Arial" w:cs="Arial"/>
          <w:color w:val="auto"/>
        </w:rPr>
        <w:t xml:space="preserve"> a otras entidades para la administración del Fondo Fiduciario para la Excelencia de la Educación y la Investigación (denominado el FONDO), de acuerdo a las normas y procedimientos establecidos en los Artículos 9° al 22 de la Ley N° 4758/</w:t>
      </w:r>
      <w:r w:rsidR="00F51DF3" w:rsidRPr="00720570">
        <w:rPr>
          <w:rFonts w:ascii="Arial" w:hAnsi="Arial" w:cs="Arial"/>
          <w:color w:val="auto"/>
        </w:rPr>
        <w:t>20</w:t>
      </w:r>
      <w:r w:rsidRPr="00720570">
        <w:rPr>
          <w:rFonts w:ascii="Arial" w:hAnsi="Arial" w:cs="Arial"/>
          <w:color w:val="auto"/>
        </w:rPr>
        <w:t xml:space="preserve">12 </w:t>
      </w:r>
      <w:r w:rsidR="00F51DF3" w:rsidRPr="00720570">
        <w:rPr>
          <w:rFonts w:ascii="Arial" w:hAnsi="Arial" w:cs="Arial"/>
          <w:color w:val="auto"/>
        </w:rPr>
        <w:t>«</w:t>
      </w:r>
      <w:r w:rsidRPr="00720570">
        <w:rPr>
          <w:rFonts w:ascii="Arial" w:hAnsi="Arial" w:cs="Arial"/>
          <w:color w:val="auto"/>
        </w:rPr>
        <w:t>QUE CREA EL FONDO NACIONAL DE INVERSION PUBLICA Y DESARROLLO (FONACIDE) Y EL FONDO PARA LA EXCELENCIA DE LA EDUCACION Y LA INVESTIGACION</w:t>
      </w:r>
      <w:r w:rsidR="00F51DF3" w:rsidRPr="00720570">
        <w:rPr>
          <w:rFonts w:ascii="Arial" w:hAnsi="Arial" w:cs="Arial"/>
          <w:color w:val="auto"/>
        </w:rPr>
        <w:t>»</w:t>
      </w:r>
      <w:r w:rsidRPr="00720570">
        <w:rPr>
          <w:rFonts w:ascii="Arial" w:hAnsi="Arial" w:cs="Arial"/>
          <w:color w:val="auto"/>
        </w:rPr>
        <w:t xml:space="preserve">, sus reglamentaciones y modificaciones vigentes y lo establecido en la Ley Anual de Presupuesto.   </w:t>
      </w:r>
    </w:p>
    <w:p w:rsidR="0016451E" w:rsidRPr="00720570" w:rsidRDefault="0016451E" w:rsidP="00B676CC">
      <w:pPr>
        <w:spacing w:before="120" w:after="0"/>
        <w:ind w:firstLine="993"/>
        <w:rPr>
          <w:rFonts w:ascii="Arial" w:hAnsi="Arial" w:cs="Arial"/>
          <w:color w:val="auto"/>
        </w:rPr>
      </w:pPr>
      <w:r w:rsidRPr="00720570">
        <w:rPr>
          <w:rFonts w:ascii="Arial" w:hAnsi="Arial" w:cs="Arial"/>
          <w:color w:val="auto"/>
        </w:rPr>
        <w:t xml:space="preserve"> Incluye, los aportes o transferencias del Estado a la empresa Cañas Paraguayas S</w:t>
      </w:r>
      <w:r w:rsidR="00427DF1" w:rsidRPr="00720570">
        <w:rPr>
          <w:rFonts w:ascii="Arial" w:hAnsi="Arial" w:cs="Arial"/>
          <w:color w:val="auto"/>
        </w:rPr>
        <w:t>.</w:t>
      </w:r>
      <w:r w:rsidRPr="00720570">
        <w:rPr>
          <w:rFonts w:ascii="Arial" w:hAnsi="Arial" w:cs="Arial"/>
          <w:color w:val="auto"/>
        </w:rPr>
        <w:t xml:space="preserve">A. (CAPASA), destinados a gastos de capital.  </w:t>
      </w:r>
    </w:p>
    <w:p w:rsidR="0016451E" w:rsidRPr="00720570" w:rsidRDefault="0016451E" w:rsidP="00B676CC">
      <w:pPr>
        <w:spacing w:before="120" w:after="0"/>
        <w:ind w:firstLine="993"/>
        <w:rPr>
          <w:rFonts w:ascii="Arial" w:hAnsi="Arial" w:cs="Arial"/>
          <w:color w:val="auto"/>
        </w:rPr>
      </w:pPr>
      <w:r w:rsidRPr="00720570">
        <w:rPr>
          <w:rFonts w:ascii="Arial" w:hAnsi="Arial" w:cs="Arial"/>
          <w:color w:val="auto"/>
        </w:rPr>
        <w:t>Igualmente incluye transferencias de capital del Consejo Nacional de Ciencia y Tecnología (CONACYT) a otras entidades públicas y privadas, para el financiamiento de proyectos y programas previstos en el Artículo 12 Inciso g) de la Ley N° 4758</w:t>
      </w:r>
      <w:r w:rsidR="00F51DF3" w:rsidRPr="00720570">
        <w:rPr>
          <w:rFonts w:ascii="Arial" w:hAnsi="Arial" w:cs="Arial"/>
          <w:color w:val="auto"/>
        </w:rPr>
        <w:t>/2012</w:t>
      </w:r>
      <w:r w:rsidRPr="00720570">
        <w:rPr>
          <w:rFonts w:ascii="Arial" w:hAnsi="Arial" w:cs="Arial"/>
          <w:color w:val="auto"/>
        </w:rPr>
        <w:t xml:space="preserve"> </w:t>
      </w:r>
      <w:r w:rsidR="00F51DF3" w:rsidRPr="00720570">
        <w:rPr>
          <w:rFonts w:ascii="Arial" w:hAnsi="Arial" w:cs="Arial"/>
          <w:color w:val="auto"/>
        </w:rPr>
        <w:t>«</w:t>
      </w:r>
      <w:r w:rsidR="00427DF1" w:rsidRPr="00720570">
        <w:rPr>
          <w:rFonts w:ascii="Arial" w:hAnsi="Arial" w:cs="Arial"/>
          <w:color w:val="auto"/>
        </w:rPr>
        <w:t>QUE CREA EL FONDO NACIONAL DE INVERSIÓN PÚBLICA Y DESARROLLO (FONACIDE) Y EL FONDO PARA LA EXCELENCIA DE LA EDUCACIÓN Y LA INVESTIGACIÓN</w:t>
      </w:r>
      <w:r w:rsidR="00F51DF3" w:rsidRPr="00720570">
        <w:rPr>
          <w:rFonts w:ascii="Arial" w:hAnsi="Arial" w:cs="Arial"/>
          <w:color w:val="auto"/>
        </w:rPr>
        <w:t>».</w:t>
      </w:r>
    </w:p>
    <w:p w:rsidR="006C6B4B" w:rsidRPr="00720570" w:rsidRDefault="006C6B4B" w:rsidP="006C6B4B">
      <w:pPr>
        <w:spacing w:before="120" w:after="0"/>
        <w:ind w:firstLine="993"/>
        <w:rPr>
          <w:rFonts w:ascii="Arial" w:hAnsi="Arial" w:cs="Arial"/>
          <w:color w:val="auto"/>
        </w:rPr>
      </w:pPr>
      <w:r w:rsidRPr="00720570">
        <w:rPr>
          <w:rFonts w:ascii="Arial" w:hAnsi="Arial" w:cs="Arial"/>
          <w:color w:val="auto"/>
        </w:rPr>
        <w:t xml:space="preserve">Comprende las transferencias de la Secretaría Nacional de la Vivienda y el Hábitat (SENAVITAT) a la Agencia Financiera de Desarrollo (AFD) para la Administración del Fideicomiso con recursos del Programa de Mejoramiento y/o Ampliación de Viviendas del Área Metropolitana de Asunción (AMA) en el marco del Contrato de Préstamo N° 3538/OC-PR. </w:t>
      </w:r>
    </w:p>
    <w:p w:rsidR="0016451E" w:rsidRPr="00720570" w:rsidRDefault="0016451E" w:rsidP="00B676CC">
      <w:pPr>
        <w:spacing w:before="120" w:after="0"/>
        <w:ind w:firstLine="993"/>
        <w:rPr>
          <w:rFonts w:ascii="Arial" w:hAnsi="Arial" w:cs="Arial"/>
          <w:color w:val="auto"/>
        </w:rPr>
      </w:pPr>
      <w:r w:rsidRPr="00720570">
        <w:rPr>
          <w:rFonts w:ascii="Arial" w:hAnsi="Arial" w:cs="Arial"/>
          <w:color w:val="auto"/>
        </w:rPr>
        <w:t xml:space="preserve"> Los gastos de naturaleza no especificada en el 891 al 899, serán afectados conforme a criterios presupuestarios y contables emitidos por el Ministerio de Hacienda. </w:t>
      </w:r>
    </w:p>
    <w:p w:rsidR="00CC77DA" w:rsidRPr="00720570" w:rsidRDefault="00CC77DA" w:rsidP="00B676CC">
      <w:pPr>
        <w:spacing w:after="0"/>
        <w:ind w:firstLine="0"/>
        <w:contextualSpacing/>
        <w:rPr>
          <w:rFonts w:ascii="Arial" w:hAnsi="Arial" w:cs="Arial"/>
          <w:b/>
          <w:color w:val="auto"/>
          <w:spacing w:val="6"/>
          <w:lang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900</w:t>
      </w:r>
      <w:r w:rsidRPr="00720570">
        <w:rPr>
          <w:rFonts w:ascii="Arial" w:hAnsi="Arial" w:cs="Arial"/>
          <w:b/>
          <w:color w:val="auto"/>
          <w:spacing w:val="6"/>
          <w:lang w:val="es-ES" w:eastAsia="es-ES"/>
        </w:rPr>
        <w:tab/>
        <w:t>OTROS GASTOS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Erogaciones no contempladas en los grupos de gasto anteriores. Comprenden el pago de impuestos, tasas y multas, la devolución de impuestos, intereses de entidades financieras públicas, los descuentos por ventas, reservas técnicas y cambiarias, deudas pendientes de pago de ejercicios anteriores, gastos reservados e imprevistos. No incluyen los cargos por las previsiones, reservas anuales para depreciación correspondientes al uso de activos fijos y amortización de activos intangibles, ni el importe derivado de operaciones que disminuyen el patrimonio (capital, reservas y resultados acumulados de ejercicios anteriores) de las empresas públicas y entidades financieras, cuya información corresponde al balance. Además, se utiliza en este grupo el Objeto del Gasto 969 para la aplicación de las deudas pendientes de pago de ejercicios anteriores cuando la naturaleza del gasto guarda relación con otros gastos no contemplados precedentemente. </w:t>
      </w:r>
    </w:p>
    <w:p w:rsidR="00CC77DA" w:rsidRPr="00720570" w:rsidRDefault="00CC77DA" w:rsidP="00B676CC">
      <w:pPr>
        <w:spacing w:after="0"/>
        <w:contextualSpacing/>
        <w:rPr>
          <w:rFonts w:ascii="Arial" w:hAnsi="Arial" w:cs="Arial"/>
          <w:b/>
          <w:color w:val="auto"/>
          <w:spacing w:val="6"/>
          <w:lang w:val="es-ES" w:eastAsia="es-ES"/>
        </w:rPr>
      </w:pPr>
    </w:p>
    <w:p w:rsidR="00233932" w:rsidRDefault="00233932" w:rsidP="00B676CC">
      <w:pPr>
        <w:spacing w:after="0"/>
        <w:contextualSpacing/>
        <w:rPr>
          <w:rFonts w:ascii="Arial" w:hAnsi="Arial" w:cs="Arial"/>
          <w:b/>
          <w:color w:val="auto"/>
          <w:spacing w:val="6"/>
          <w:lang w:val="es-ES" w:eastAsia="es-ES"/>
        </w:rPr>
      </w:pPr>
    </w:p>
    <w:p w:rsidR="00233932" w:rsidRDefault="00233932"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910</w:t>
      </w:r>
      <w:r w:rsidRPr="00720570">
        <w:rPr>
          <w:rFonts w:ascii="Arial" w:hAnsi="Arial" w:cs="Arial"/>
          <w:b/>
          <w:color w:val="auto"/>
          <w:spacing w:val="6"/>
          <w:lang w:val="es-ES" w:eastAsia="es-ES"/>
        </w:rPr>
        <w:tab/>
        <w:t>PAGO DE IMPUESTOS, TASAS, GASTOS JUDICIALES Y OTROS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Asignación para que los organismos y entidades del Estado cumplan las obligaciones provenientes de la legislación tributaria. Comprende impuestos directos e indirectos y el pago de derechos, tasas, contribuciones, multas, recargos y gastos judiciales. Además, incluye los gastos por servicios especializados para prueba pericial de sangre del procedimiento especial en la acción de reconocimiento, contestación o desconocimiento de filiación dispuesto por resolución judicial. </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Los gastos de fondo fijo o caja chica serán imputados en los respectivos Objetos del Gasto. </w:t>
      </w:r>
    </w:p>
    <w:p w:rsidR="00CC77DA" w:rsidRPr="00720570" w:rsidRDefault="00CC77DA" w:rsidP="00B676CC">
      <w:pPr>
        <w:spacing w:after="0"/>
        <w:ind w:firstLine="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911</w:t>
      </w:r>
      <w:r w:rsidRPr="00720570">
        <w:rPr>
          <w:rFonts w:ascii="Arial" w:hAnsi="Arial" w:cs="Arial"/>
          <w:b/>
          <w:color w:val="auto"/>
          <w:spacing w:val="6"/>
          <w:lang w:val="es-ES_tradnl" w:eastAsia="es-ES"/>
        </w:rPr>
        <w:tab/>
        <w:t>Impuestos directos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Pago de impuestos directos a la renta, a la propiedad y otros gravámenes directos tributarios, municipales o especiales.</w:t>
      </w:r>
    </w:p>
    <w:p w:rsidR="00CC77DA" w:rsidRPr="00720570" w:rsidRDefault="00CC77DA" w:rsidP="00B676CC">
      <w:pPr>
        <w:spacing w:after="0"/>
        <w:contextualSpacing/>
        <w:rPr>
          <w:rFonts w:ascii="Arial" w:hAnsi="Arial" w:cs="Arial"/>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912</w:t>
      </w:r>
      <w:r w:rsidRPr="00720570">
        <w:rPr>
          <w:rFonts w:ascii="Arial" w:hAnsi="Arial" w:cs="Arial"/>
          <w:b/>
          <w:color w:val="auto"/>
          <w:spacing w:val="6"/>
          <w:lang w:val="es-ES_tradnl" w:eastAsia="es-ES"/>
        </w:rPr>
        <w:tab/>
        <w:t>Impuestos indirectos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Pago de impuestos indirectos, aduaneros, valor agregado, consumo y otros gravámenes similares tributarios, municipales o especiales. </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913</w:t>
      </w:r>
      <w:r w:rsidRPr="00720570">
        <w:rPr>
          <w:rFonts w:ascii="Arial" w:hAnsi="Arial" w:cs="Arial"/>
          <w:b/>
          <w:color w:val="auto"/>
          <w:spacing w:val="6"/>
          <w:lang w:val="es-ES_tradnl" w:eastAsia="es-ES"/>
        </w:rPr>
        <w:tab/>
        <w:t>Tasas y contribuciones</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color w:val="auto"/>
          <w:spacing w:val="6"/>
          <w:lang w:val="es-ES" w:eastAsia="es-ES"/>
        </w:rPr>
        <w:t xml:space="preserve">Pago de derechos por el uso de bienes activos y servicios prestados por los Organismos y Entidades del Estado, tales como: las tasas portuarias, aeroportuarias, judiciales, aseo, recolección de basuras, estacionamientos públicos, peajes, construcción o conservación de pavimentaciones asfálticas o piedras, de calles y caminos; contribuciones de mejoras de los bienes de propiedad del Estado o gobiernos locales y otras tasas y contribuciones similares. Incluyen los aranceles educativos, sanitarios, consulares y otros aranceles o tasa, las ventas de bienes o servicios de las entidades públicas, y/o tasas o aranceles por actuaciones administrativas en las entidades públicas. Asimismo, para el pago de las contribuciones por mejoras que fueren fijadas por las Municipalidades y otras entidades públicas autorizadas por Ley. No incluye el pago de servicios básicos del subgrupo 210. </w:t>
      </w:r>
    </w:p>
    <w:p w:rsidR="00CC77DA" w:rsidRPr="00720570" w:rsidRDefault="00CC77DA" w:rsidP="00B676CC">
      <w:pPr>
        <w:spacing w:after="0"/>
        <w:ind w:firstLine="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914</w:t>
      </w:r>
      <w:r w:rsidRPr="00720570">
        <w:rPr>
          <w:rFonts w:ascii="Arial" w:hAnsi="Arial" w:cs="Arial"/>
          <w:b/>
          <w:color w:val="auto"/>
          <w:spacing w:val="6"/>
          <w:lang w:val="es-ES_tradnl" w:eastAsia="es-ES"/>
        </w:rPr>
        <w:tab/>
        <w:t>Multas y recargos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Pago de multas por incumplimiento o contravención a determinadas normas legales, excepto a las leyes tributarias que deben aplicarse a los Objetos del Gasto 911 y 912.</w:t>
      </w:r>
    </w:p>
    <w:p w:rsidR="00CC77DA" w:rsidRPr="00720570" w:rsidRDefault="00CC77DA" w:rsidP="00B676CC">
      <w:pPr>
        <w:spacing w:after="0"/>
        <w:ind w:left="5"/>
        <w:contextualSpacing/>
        <w:rPr>
          <w:rFonts w:ascii="Arial" w:hAnsi="Arial" w:cs="Arial"/>
          <w:b/>
          <w:color w:val="auto"/>
          <w:spacing w:val="6"/>
          <w:lang w:val="es-ES_tradnl" w:eastAsia="es-ES"/>
        </w:rPr>
      </w:pPr>
    </w:p>
    <w:p w:rsidR="00CC77DA" w:rsidRPr="00720570" w:rsidRDefault="00CC77DA" w:rsidP="00B676CC">
      <w:pPr>
        <w:spacing w:after="0"/>
        <w:ind w:left="5"/>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915</w:t>
      </w:r>
      <w:r w:rsidRPr="00720570">
        <w:rPr>
          <w:rFonts w:ascii="Arial" w:hAnsi="Arial" w:cs="Arial"/>
          <w:b/>
          <w:color w:val="auto"/>
          <w:spacing w:val="6"/>
          <w:lang w:val="es-ES_tradnl" w:eastAsia="es-ES"/>
        </w:rPr>
        <w:tab/>
        <w:t>Gastos judiciales</w:t>
      </w:r>
    </w:p>
    <w:p w:rsidR="00CC77DA" w:rsidRPr="00233932"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Pagos de gastos inherentes a juicios en que los Organismos y Entidades del Estado son partes litigantes. Comprenden el monto del objeto de la demanda o del juicio, las costas judiciales, impuestos, tasas, gastos causídicos, honorarios profesionales, pago de salarios caídos a ex funcionarios o empleados y/o personal contratado, y demás gastos judiciales ordenados por resoluciones y sentencias firmes y ejecutoriadas de los juzgados y tribunales nacionales. Incluyen los gastos judiciales, extrajudiciales, arbitrales o convencionales que comprende el monto del objeto de la demanda costas judiciales o gastos convencionales, impuestos, tasas, honorarios profesionales y otros gastos causídicos originados en juzgados y tribunales extranjeros o acuerdos convencionales extrajudiciales. Además, incluyen gastos de proceso sumario administrativo seguido en juzgados de Instrucción en los Organismos y Entidades del Estado según la Ley de la Función Pública.</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916</w:t>
      </w:r>
      <w:r w:rsidRPr="00720570">
        <w:rPr>
          <w:rFonts w:ascii="Arial" w:hAnsi="Arial" w:cs="Arial"/>
          <w:b/>
          <w:color w:val="auto"/>
          <w:spacing w:val="6"/>
          <w:lang w:val="es-ES" w:eastAsia="es-ES"/>
        </w:rPr>
        <w:tab/>
        <w:t>Estudio de Histocompat</w:t>
      </w:r>
      <w:r w:rsidR="007527CC" w:rsidRPr="00720570">
        <w:rPr>
          <w:rFonts w:ascii="Arial" w:hAnsi="Arial" w:cs="Arial"/>
          <w:b/>
          <w:color w:val="auto"/>
          <w:spacing w:val="6"/>
          <w:lang w:val="es-ES" w:eastAsia="es-ES"/>
        </w:rPr>
        <w:t xml:space="preserve">ibilidad (HLA) e Inmunegenética </w:t>
      </w:r>
      <w:r w:rsidRPr="00720570">
        <w:rPr>
          <w:rFonts w:ascii="Arial" w:hAnsi="Arial" w:cs="Arial"/>
          <w:b/>
          <w:color w:val="auto"/>
          <w:spacing w:val="6"/>
          <w:lang w:val="es-ES" w:eastAsia="es-ES"/>
        </w:rPr>
        <w:t>(ADN)</w:t>
      </w: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 w:eastAsia="es-ES"/>
        </w:rPr>
        <w:t>Análisis especializados laboratoriales provistos por empresas o instituciones públicas o privadas para la realización de prueba pericial de sangre u otras pruebas científicas equivalentes y otros servicios especializados en la materia, emanados de los procesos de filiación, tales como los estudios de Histocompatibilidad (HLA) y de Inmunegenética (ADN) u otros estudios o análisis laboratoriales accesorios o similares, que hayan sido ordenados judicialmente; o, por disposiciones administrativas de los Organismos y Entidades del Estado de acuerdo con las funciones y tributaciones prevista en sus respectivas cartas orgánicas, sus reglamentos, los programas, subprogramas, objetivos o metas institucionales.</w:t>
      </w:r>
    </w:p>
    <w:p w:rsidR="00CC77DA" w:rsidRPr="00720570" w:rsidRDefault="00CC77DA" w:rsidP="00B676CC">
      <w:pPr>
        <w:spacing w:after="0"/>
        <w:ind w:firstLine="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 w:eastAsia="es-ES"/>
        </w:rPr>
        <w:t>917</w:t>
      </w:r>
      <w:r w:rsidRPr="00720570">
        <w:rPr>
          <w:rFonts w:ascii="Arial" w:hAnsi="Arial" w:cs="Arial"/>
          <w:b/>
          <w:color w:val="auto"/>
          <w:spacing w:val="6"/>
          <w:lang w:val="es-ES" w:eastAsia="es-ES"/>
        </w:rPr>
        <w:tab/>
        <w:t xml:space="preserve">Adquisiciones simuladas </w:t>
      </w:r>
    </w:p>
    <w:p w:rsidR="00CC77DA" w:rsidRPr="00720570" w:rsidRDefault="00CC77DA" w:rsidP="00B676CC">
      <w:pPr>
        <w:spacing w:after="0"/>
        <w:contextualSpacing/>
        <w:rPr>
          <w:rFonts w:ascii="Arial" w:hAnsi="Arial" w:cs="Arial"/>
          <w:color w:val="auto"/>
          <w:spacing w:val="6"/>
          <w:lang w:val="es-ES_tradnl" w:eastAsia="es-ES"/>
        </w:rPr>
      </w:pPr>
      <w:r w:rsidRPr="00720570">
        <w:rPr>
          <w:rFonts w:ascii="Arial" w:hAnsi="Arial" w:cs="Arial"/>
          <w:color w:val="auto"/>
          <w:spacing w:val="6"/>
          <w:lang w:val="es-ES" w:eastAsia="es-ES"/>
        </w:rPr>
        <w:t xml:space="preserve">Adquisiciones de bienes o servicios consumibles o no consumibles, perecederos o no de locales comerciales, industriales y de servicios con el fin de evaluar y verificar el grado de cumplimiento de deberes formales en materia impositivas de los contribuyentes en la emisión de facturas o comprobantes de ventas u otras obligaciones del contribuyente de acuerdo a las leyes y reglamentaciones vigentes. </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918</w:t>
      </w:r>
      <w:r w:rsidRPr="00720570">
        <w:rPr>
          <w:rFonts w:ascii="Arial" w:hAnsi="Arial" w:cs="Arial"/>
          <w:b/>
          <w:color w:val="auto"/>
          <w:spacing w:val="6"/>
          <w:lang w:val="es-ES_tradnl" w:eastAsia="es-ES"/>
        </w:rPr>
        <w:tab/>
        <w:t xml:space="preserve">Pagos y compensaciones entre Entidades del Estado. </w:t>
      </w:r>
    </w:p>
    <w:p w:rsidR="00CC77DA" w:rsidRPr="00720570" w:rsidRDefault="00CC77DA" w:rsidP="00B676CC">
      <w:pPr>
        <w:spacing w:after="0"/>
        <w:contextualSpacing/>
        <w:rPr>
          <w:rFonts w:ascii="Arial" w:hAnsi="Arial" w:cs="Arial"/>
          <w:strike/>
          <w:color w:val="auto"/>
          <w:spacing w:val="6"/>
          <w:lang w:val="es-ES" w:eastAsia="es-ES"/>
        </w:rPr>
      </w:pPr>
      <w:r w:rsidRPr="00720570">
        <w:rPr>
          <w:rFonts w:ascii="Arial" w:hAnsi="Arial" w:cs="Arial"/>
          <w:color w:val="auto"/>
          <w:spacing w:val="6"/>
          <w:lang w:val="es-ES" w:eastAsia="es-ES"/>
        </w:rPr>
        <w:t>Pagos por la adquisición de bienes y servicios fijados por tasas, tarifas o aranceles entre organismos y entidades del Estado tales la adquisición o pago por provisión de combustibles y derivados, cementos portland, minerales u otros productos elaborados o semielaborados de consumo o bienes de cambio, con los servicios conexos; y, la venta de servicios proveídos por las Empresas Públicas u otro organismo del Estado, o entre Organismos y entidades del Estado.</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color w:val="auto"/>
          <w:spacing w:val="6"/>
          <w:u w:val="single"/>
          <w:lang w:val="es-ES_tradnl" w:eastAsia="es-ES"/>
        </w:rPr>
      </w:pPr>
      <w:r w:rsidRPr="00720570">
        <w:rPr>
          <w:rFonts w:ascii="Arial" w:hAnsi="Arial" w:cs="Arial"/>
          <w:color w:val="auto"/>
          <w:spacing w:val="6"/>
          <w:lang w:val="es-ES" w:eastAsia="es-ES"/>
        </w:rPr>
        <w:t>Incluye el pago o la diferencia de pago a favor del acreedor por compensaciones de deudas u otra modalidad de extinción de obligaciones por convenios o acuerdos interinstitucionales celebrados entre dos o más organismos y entidades del Estado.</w:t>
      </w:r>
      <w:r w:rsidRPr="00720570">
        <w:rPr>
          <w:rFonts w:ascii="Arial" w:hAnsi="Arial" w:cs="Arial"/>
          <w:b/>
          <w:color w:val="auto"/>
          <w:spacing w:val="6"/>
          <w:lang w:val="es-ES" w:eastAsia="es-ES"/>
        </w:rPr>
        <w:t xml:space="preserve"> </w:t>
      </w:r>
    </w:p>
    <w:p w:rsidR="00CC77DA" w:rsidRPr="00720570" w:rsidRDefault="00CC77DA" w:rsidP="00B676CC">
      <w:pPr>
        <w:spacing w:after="0"/>
        <w:contextualSpacing/>
        <w:rPr>
          <w:rFonts w:ascii="Arial" w:hAnsi="Arial" w:cs="Arial"/>
          <w:color w:val="auto"/>
          <w:spacing w:val="6"/>
          <w:u w:val="single"/>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919</w:t>
      </w:r>
      <w:r w:rsidRPr="00720570">
        <w:rPr>
          <w:rFonts w:ascii="Arial" w:hAnsi="Arial" w:cs="Arial"/>
          <w:b/>
          <w:color w:val="auto"/>
          <w:spacing w:val="6"/>
          <w:lang w:val="es-ES_tradnl" w:eastAsia="es-ES"/>
        </w:rPr>
        <w:tab/>
        <w:t>Impuestos, tasas y gastos judiciales varios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911 al 919, serán afectados conforme a criterios presupuestarios y contables emitidos por el Ministerio de Hacienda.</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ind w:left="1428" w:hanging="719"/>
        <w:contextualSpacing/>
        <w:rPr>
          <w:rFonts w:ascii="Arial" w:hAnsi="Arial" w:cs="Arial"/>
          <w:b/>
          <w:color w:val="auto"/>
          <w:spacing w:val="6"/>
          <w:lang w:val="es-ES" w:eastAsia="es-ES"/>
        </w:rPr>
      </w:pPr>
      <w:r w:rsidRPr="00720570">
        <w:rPr>
          <w:rFonts w:ascii="Arial" w:hAnsi="Arial" w:cs="Arial"/>
          <w:b/>
          <w:color w:val="auto"/>
          <w:spacing w:val="6"/>
          <w:lang w:val="es-ES" w:eastAsia="es-ES"/>
        </w:rPr>
        <w:t>920</w:t>
      </w:r>
      <w:r w:rsidRPr="00720570">
        <w:rPr>
          <w:rFonts w:ascii="Arial" w:hAnsi="Arial" w:cs="Arial"/>
          <w:b/>
          <w:color w:val="auto"/>
          <w:spacing w:val="6"/>
          <w:lang w:val="es-ES" w:eastAsia="es-ES"/>
        </w:rPr>
        <w:tab/>
        <w:t>DEVOLUCION DE IMPUESTOS Y OTROS INGRESOS NO TRIBUTARIOS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Devolución de impuestos, tasas, contribuciones y multas, de conformidad con la liquidación definitiva a las reclamaciones aceptadas por las respectivas autoridades, cuando los contribuyentes o afectados hubieren realizado pagos anticipados, indebidos y otras devoluciones como garantía de alquileres, depósitos en garantía, caucionales y similares.</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921</w:t>
      </w:r>
      <w:r w:rsidRPr="00720570">
        <w:rPr>
          <w:rFonts w:ascii="Arial" w:hAnsi="Arial" w:cs="Arial"/>
          <w:b/>
          <w:color w:val="auto"/>
          <w:spacing w:val="6"/>
          <w:lang w:val="es-ES" w:eastAsia="es-ES"/>
        </w:rPr>
        <w:tab/>
        <w:t>Devoluciones de impuestos, tasas y contribuciones</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922</w:t>
      </w:r>
      <w:r w:rsidRPr="00720570">
        <w:rPr>
          <w:rFonts w:ascii="Arial" w:hAnsi="Arial" w:cs="Arial"/>
          <w:b/>
          <w:color w:val="auto"/>
          <w:spacing w:val="6"/>
          <w:lang w:val="es-ES" w:eastAsia="es-ES"/>
        </w:rPr>
        <w:tab/>
        <w:t>Devolución de ingresos no tributarios</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923</w:t>
      </w:r>
      <w:r w:rsidRPr="00720570">
        <w:rPr>
          <w:rFonts w:ascii="Arial" w:hAnsi="Arial" w:cs="Arial"/>
          <w:b/>
          <w:color w:val="auto"/>
          <w:spacing w:val="6"/>
          <w:lang w:val="es-ES" w:eastAsia="es-ES"/>
        </w:rPr>
        <w:tab/>
        <w:t>Devolución de aranceles</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924</w:t>
      </w:r>
      <w:r w:rsidRPr="00720570">
        <w:rPr>
          <w:rFonts w:ascii="Arial" w:hAnsi="Arial" w:cs="Arial"/>
          <w:b/>
          <w:color w:val="auto"/>
          <w:spacing w:val="6"/>
          <w:lang w:val="es-ES" w:eastAsia="es-ES"/>
        </w:rPr>
        <w:tab/>
        <w:t>Devolución de depósitos y garantías</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929</w:t>
      </w:r>
      <w:r w:rsidRPr="00720570">
        <w:rPr>
          <w:rFonts w:ascii="Arial" w:hAnsi="Arial" w:cs="Arial"/>
          <w:b/>
          <w:color w:val="auto"/>
          <w:spacing w:val="6"/>
          <w:lang w:val="es-ES" w:eastAsia="es-ES"/>
        </w:rPr>
        <w:tab/>
        <w:t>Devoluciones varias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921 al 929, serán afectados conforme a criterios presupuestarios y contables emitidos por el Ministerio de Hacienda.</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930</w:t>
      </w:r>
      <w:r w:rsidRPr="00720570">
        <w:rPr>
          <w:rFonts w:ascii="Arial" w:hAnsi="Arial" w:cs="Arial"/>
          <w:b/>
          <w:color w:val="auto"/>
          <w:spacing w:val="6"/>
          <w:lang w:val="es-ES" w:eastAsia="es-ES"/>
        </w:rPr>
        <w:tab/>
        <w:t>INTERESES DE LAS ENTIDADES FINANCIERAS PÚBLICAS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Intereses que realizan las entidades financieras públicas por depósitos a la vista y a término. Incluyen los gastos destinados para la registración de los Intereses pagados a la Agencia Financiera de Desarrollo (AFD), en concepto de intereses por los depósitos de sus recursos efectuados en el Banco Central del Paraguay, de conformidad a lo establecido en la Ley N° 2640/</w:t>
      </w:r>
      <w:r w:rsidR="00F51DF3" w:rsidRPr="00720570">
        <w:rPr>
          <w:rFonts w:ascii="Arial" w:hAnsi="Arial" w:cs="Arial"/>
          <w:color w:val="auto"/>
          <w:spacing w:val="6"/>
          <w:lang w:val="es-ES" w:eastAsia="es-ES"/>
        </w:rPr>
        <w:t>2005 «</w:t>
      </w:r>
      <w:r w:rsidRPr="00720570">
        <w:rPr>
          <w:rFonts w:ascii="Arial" w:hAnsi="Arial" w:cs="Arial"/>
          <w:color w:val="auto"/>
          <w:spacing w:val="6"/>
          <w:lang w:val="es-ES" w:eastAsia="es-ES"/>
        </w:rPr>
        <w:t>QUE CREA LA AGENCIA FINANCIERA DE DESARROLLO</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 sus reglamentaciones y disposiciones que rigen en la materia.</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939</w:t>
      </w:r>
      <w:r w:rsidRPr="00720570">
        <w:rPr>
          <w:rFonts w:ascii="Arial" w:hAnsi="Arial" w:cs="Arial"/>
          <w:b/>
          <w:color w:val="auto"/>
          <w:spacing w:val="6"/>
          <w:lang w:val="es-ES" w:eastAsia="es-ES"/>
        </w:rPr>
        <w:tab/>
        <w:t xml:space="preserve">Intereses de las </w:t>
      </w:r>
      <w:r w:rsidR="003467E6" w:rsidRPr="00720570">
        <w:rPr>
          <w:rFonts w:ascii="Arial" w:hAnsi="Arial" w:cs="Arial"/>
          <w:b/>
          <w:color w:val="auto"/>
          <w:spacing w:val="6"/>
          <w:lang w:val="es-ES" w:eastAsia="es-ES"/>
        </w:rPr>
        <w:t>E</w:t>
      </w:r>
      <w:r w:rsidRPr="00720570">
        <w:rPr>
          <w:rFonts w:ascii="Arial" w:hAnsi="Arial" w:cs="Arial"/>
          <w:b/>
          <w:color w:val="auto"/>
          <w:spacing w:val="6"/>
          <w:lang w:val="es-ES" w:eastAsia="es-ES"/>
        </w:rPr>
        <w:t xml:space="preserve">ntidades </w:t>
      </w:r>
      <w:r w:rsidR="003467E6" w:rsidRPr="00720570">
        <w:rPr>
          <w:rFonts w:ascii="Arial" w:hAnsi="Arial" w:cs="Arial"/>
          <w:b/>
          <w:color w:val="auto"/>
          <w:spacing w:val="6"/>
          <w:lang w:val="es-ES" w:eastAsia="es-ES"/>
        </w:rPr>
        <w:t>F</w:t>
      </w:r>
      <w:r w:rsidRPr="00720570">
        <w:rPr>
          <w:rFonts w:ascii="Arial" w:hAnsi="Arial" w:cs="Arial"/>
          <w:b/>
          <w:color w:val="auto"/>
          <w:spacing w:val="6"/>
          <w:lang w:val="es-ES" w:eastAsia="es-ES"/>
        </w:rPr>
        <w:t xml:space="preserve">inancieras </w:t>
      </w:r>
      <w:r w:rsidR="003467E6" w:rsidRPr="00720570">
        <w:rPr>
          <w:rFonts w:ascii="Arial" w:hAnsi="Arial" w:cs="Arial"/>
          <w:b/>
          <w:color w:val="auto"/>
          <w:spacing w:val="6"/>
          <w:lang w:val="es-ES" w:eastAsia="es-ES"/>
        </w:rPr>
        <w:t>P</w:t>
      </w:r>
      <w:r w:rsidRPr="00720570">
        <w:rPr>
          <w:rFonts w:ascii="Arial" w:hAnsi="Arial" w:cs="Arial"/>
          <w:b/>
          <w:color w:val="auto"/>
          <w:spacing w:val="6"/>
          <w:lang w:val="es-ES" w:eastAsia="es-ES"/>
        </w:rPr>
        <w:t>úblicas varios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Corresponden al pago de intereses que realizan las entidades financieras públicas por depósitos a la vista y a término. Incluyen los gastos destinados para la registración de los intereses pagados a la Agencia Financiera de Desarrollo (AFD), en concepto de intereses por los depósitos de sus recursos efectuados en el Banco Central del Paraguay, de conformidad a lo establecido en la Ley N° 2640/</w:t>
      </w:r>
      <w:r w:rsidR="00F51DF3" w:rsidRPr="00720570">
        <w:rPr>
          <w:rFonts w:ascii="Arial" w:hAnsi="Arial" w:cs="Arial"/>
          <w:color w:val="auto"/>
          <w:spacing w:val="6"/>
          <w:lang w:val="es-ES" w:eastAsia="es-ES"/>
        </w:rPr>
        <w:t>2005 «</w:t>
      </w:r>
      <w:r w:rsidRPr="00720570">
        <w:rPr>
          <w:rFonts w:ascii="Arial" w:hAnsi="Arial" w:cs="Arial"/>
          <w:color w:val="auto"/>
          <w:spacing w:val="6"/>
          <w:lang w:val="es-ES" w:eastAsia="es-ES"/>
        </w:rPr>
        <w:t>QUE CREA LA AGENCIA FINANCIERA DE DESARROLLO</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 sus reglamentaciones y disposiciones que rigen en la materia.</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931 al 939, serán afectados conforme a criterios presupuestarios y contables emitidos por el Ministerio de Hacienda.</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940</w:t>
      </w:r>
      <w:r w:rsidRPr="00720570">
        <w:rPr>
          <w:rFonts w:ascii="Arial" w:hAnsi="Arial" w:cs="Arial"/>
          <w:b/>
          <w:color w:val="auto"/>
          <w:spacing w:val="6"/>
          <w:lang w:val="es-ES" w:eastAsia="es-ES"/>
        </w:rPr>
        <w:tab/>
        <w:t>DESCUENTOS POR VENTAS</w:t>
      </w:r>
    </w:p>
    <w:p w:rsidR="00CC77DA" w:rsidRPr="00720570" w:rsidRDefault="00CC77DA" w:rsidP="00B676CC">
      <w:pPr>
        <w:spacing w:after="0"/>
        <w:contextualSpacing/>
        <w:rPr>
          <w:rFonts w:ascii="Arial" w:hAnsi="Arial" w:cs="Arial"/>
          <w:color w:val="auto"/>
          <w:spacing w:val="-4"/>
          <w:lang w:val="es-ES" w:eastAsia="es-ES"/>
        </w:rPr>
      </w:pPr>
      <w:r w:rsidRPr="00720570">
        <w:rPr>
          <w:rFonts w:ascii="Arial" w:hAnsi="Arial" w:cs="Arial"/>
          <w:color w:val="auto"/>
          <w:spacing w:val="-4"/>
          <w:lang w:val="es-ES" w:eastAsia="es-ES"/>
        </w:rPr>
        <w:t>Apropiaciones que las empresas públicas efectúan para atender los descuentos por ventas.</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949</w:t>
      </w:r>
      <w:r w:rsidRPr="00720570">
        <w:rPr>
          <w:rFonts w:ascii="Arial" w:hAnsi="Arial" w:cs="Arial"/>
          <w:b/>
          <w:color w:val="auto"/>
          <w:spacing w:val="6"/>
          <w:lang w:val="es-ES_tradnl" w:eastAsia="es-ES"/>
        </w:rPr>
        <w:tab/>
        <w:t>Descuentos varios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Apropiaciones que las empresas públicas efectúan para atender los descuentos por ventas al contado o al por mayor, según corresponda.</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941 al 949, serán afectados conforme a criterios presupuestarios y contables emitidos por el Ministerio de Hacienda.</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950</w:t>
      </w:r>
      <w:r w:rsidRPr="00720570">
        <w:rPr>
          <w:rFonts w:ascii="Arial" w:hAnsi="Arial" w:cs="Arial"/>
          <w:b/>
          <w:color w:val="auto"/>
          <w:spacing w:val="6"/>
          <w:lang w:val="es-ES" w:eastAsia="es-ES"/>
        </w:rPr>
        <w:tab/>
        <w:t>RESERVAS TECNICAS Y CAMBIARIAS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Apropiaciones para la constitución de reservas técnicas y por diferencia de cambio.</w:t>
      </w:r>
    </w:p>
    <w:p w:rsidR="00CC77DA" w:rsidRPr="00720570" w:rsidRDefault="00CC77DA" w:rsidP="00B676CC">
      <w:pPr>
        <w:spacing w:after="0"/>
        <w:ind w:firstLine="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 xml:space="preserve">951 </w:t>
      </w:r>
      <w:r w:rsidRPr="00720570">
        <w:rPr>
          <w:rFonts w:ascii="Arial" w:hAnsi="Arial" w:cs="Arial"/>
          <w:b/>
          <w:color w:val="auto"/>
          <w:spacing w:val="6"/>
          <w:lang w:val="es-ES_tradnl" w:eastAsia="es-ES"/>
        </w:rPr>
        <w:tab/>
        <w:t>Previsión para diferencia de cambio</w:t>
      </w:r>
    </w:p>
    <w:p w:rsidR="00CC77DA" w:rsidRPr="00E9419F" w:rsidRDefault="00CC77DA" w:rsidP="00B676CC">
      <w:pPr>
        <w:spacing w:after="0"/>
        <w:contextualSpacing/>
        <w:rPr>
          <w:rFonts w:ascii="Arial" w:hAnsi="Arial" w:cs="Arial"/>
          <w:color w:val="C00000"/>
          <w:spacing w:val="6"/>
          <w:lang w:val="es-ES_tradnl" w:eastAsia="es-ES"/>
        </w:rPr>
      </w:pPr>
      <w:r w:rsidRPr="00720570">
        <w:rPr>
          <w:rFonts w:ascii="Arial" w:hAnsi="Arial" w:cs="Arial"/>
          <w:color w:val="auto"/>
          <w:spacing w:val="6"/>
          <w:lang w:val="es-ES_tradnl" w:eastAsia="es-ES"/>
        </w:rPr>
        <w:t>Asignación para prever y compensar las diferencias de precios por adquisición de divisas de acuerdo con las fluctuaciones del mercado financiero local, por las remuneraciones pagadas en moneda extranjera. Incluye el pago al personal del servicio diplomático, consular y agregadurías militares del exterior.</w:t>
      </w:r>
      <w:r w:rsidR="00E9419F">
        <w:rPr>
          <w:rFonts w:ascii="Arial" w:hAnsi="Arial" w:cs="Arial"/>
          <w:color w:val="auto"/>
          <w:spacing w:val="6"/>
          <w:lang w:val="es-ES_tradnl" w:eastAsia="es-ES"/>
        </w:rPr>
        <w:t xml:space="preserve"> </w:t>
      </w:r>
      <w:r w:rsidR="00E9419F" w:rsidRPr="00E9419F">
        <w:rPr>
          <w:rFonts w:ascii="Arial" w:hAnsi="Arial" w:cs="Arial"/>
          <w:color w:val="C00000"/>
          <w:spacing w:val="6"/>
          <w:lang w:val="es-ES_tradnl" w:eastAsia="es-ES"/>
        </w:rPr>
        <w:t>Así como otros gastos abonados en moneda extranjera.</w:t>
      </w:r>
      <w:r w:rsidRPr="00E9419F">
        <w:rPr>
          <w:rFonts w:ascii="Arial" w:hAnsi="Arial" w:cs="Arial"/>
          <w:color w:val="C00000"/>
          <w:spacing w:val="6"/>
          <w:lang w:val="es-ES_tradnl" w:eastAsia="es-ES"/>
        </w:rPr>
        <w:t xml:space="preserve"> </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contextualSpacing/>
        <w:rPr>
          <w:rFonts w:ascii="Arial" w:hAnsi="Arial" w:cs="Arial"/>
          <w:b/>
          <w:color w:val="auto"/>
          <w:spacing w:val="6"/>
          <w:lang w:val="es-ES_tradnl" w:eastAsia="es-ES"/>
        </w:rPr>
      </w:pPr>
      <w:r w:rsidRPr="00720570">
        <w:rPr>
          <w:rFonts w:ascii="Arial" w:hAnsi="Arial" w:cs="Arial"/>
          <w:b/>
          <w:color w:val="auto"/>
          <w:spacing w:val="6"/>
          <w:lang w:val="es-ES_tradnl" w:eastAsia="es-ES"/>
        </w:rPr>
        <w:t xml:space="preserve">959 </w:t>
      </w:r>
      <w:r w:rsidRPr="00720570">
        <w:rPr>
          <w:rFonts w:ascii="Arial" w:hAnsi="Arial" w:cs="Arial"/>
          <w:b/>
          <w:color w:val="auto"/>
          <w:spacing w:val="6"/>
          <w:lang w:val="es-ES_tradnl" w:eastAsia="es-ES"/>
        </w:rPr>
        <w:tab/>
        <w:t>Reservas técnicas varias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Apropiaciones para la constitución de reservas técnicas basadas en cálculos actuariales y que corresponden a instituciones de seguridad social.</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Los gastos de naturaleza no especificada en el 951 al 959, serán afectados conforme a criterios presupuestarios y contables emitidos por el Ministerio de Hacienda.</w:t>
      </w:r>
    </w:p>
    <w:p w:rsidR="00CC77DA" w:rsidRPr="00720570" w:rsidRDefault="00CC77DA" w:rsidP="00B676CC">
      <w:pPr>
        <w:spacing w:after="0"/>
        <w:contextualSpacing/>
        <w:rPr>
          <w:rFonts w:ascii="Arial" w:hAnsi="Arial" w:cs="Arial"/>
          <w:b/>
          <w:color w:val="auto"/>
          <w:spacing w:val="6"/>
          <w:lang w:val="es-ES_tradnl" w:eastAsia="es-ES"/>
        </w:rPr>
      </w:pPr>
    </w:p>
    <w:p w:rsidR="00CC77DA" w:rsidRPr="00720570" w:rsidRDefault="00CC77DA" w:rsidP="00B676CC">
      <w:pPr>
        <w:spacing w:after="0"/>
        <w:ind w:left="1418" w:hanging="704"/>
        <w:contextualSpacing/>
        <w:rPr>
          <w:rFonts w:ascii="Arial" w:hAnsi="Arial" w:cs="Arial"/>
          <w:color w:val="auto"/>
          <w:spacing w:val="6"/>
          <w:lang w:val="es-ES" w:eastAsia="es-ES"/>
        </w:rPr>
      </w:pPr>
      <w:r w:rsidRPr="00720570">
        <w:rPr>
          <w:rFonts w:ascii="Arial" w:hAnsi="Arial" w:cs="Arial"/>
          <w:b/>
          <w:color w:val="auto"/>
          <w:spacing w:val="6"/>
          <w:lang w:val="es-ES_tradnl" w:eastAsia="es-ES"/>
        </w:rPr>
        <w:t>960</w:t>
      </w:r>
      <w:r w:rsidRPr="00720570">
        <w:rPr>
          <w:rFonts w:ascii="Arial" w:hAnsi="Arial" w:cs="Arial"/>
          <w:b/>
          <w:color w:val="auto"/>
          <w:spacing w:val="6"/>
          <w:lang w:val="es-ES_tradnl" w:eastAsia="es-ES"/>
        </w:rPr>
        <w:tab/>
        <w:t>DEUDAS PENDIENTES DE PAGO DE GASTOS CORRIENTES DE EJERCICIOS</w:t>
      </w:r>
      <w:r w:rsidRPr="00720570">
        <w:rPr>
          <w:rFonts w:ascii="Arial" w:hAnsi="Arial" w:cs="Arial"/>
          <w:color w:val="auto"/>
          <w:spacing w:val="6"/>
          <w:lang w:val="es-ES_tradnl" w:eastAsia="es-ES"/>
        </w:rPr>
        <w:t xml:space="preserve"> </w:t>
      </w:r>
      <w:r w:rsidRPr="00720570">
        <w:rPr>
          <w:rFonts w:ascii="Arial" w:hAnsi="Arial" w:cs="Arial"/>
          <w:b/>
          <w:color w:val="auto"/>
          <w:spacing w:val="6"/>
          <w:lang w:val="es-ES_tradnl" w:eastAsia="es-ES"/>
        </w:rPr>
        <w:t>ANTERIORES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Corresponde a compromisos y obligaciones pendientes de pago de gastos corrientes, no cancelados al final del ejercicio presupuestario, contraídos y contabilizados por las Entidades y Organismos del Estado, de conformidad con las disposiciones legales vigentes. La deuda pendiente de pago se clasificará y aplicará en cada uno de los siguientes grupos de objeto a que corresponda el gasto en la etapa de la ejecución:</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961</w:t>
      </w:r>
      <w:r w:rsidRPr="00720570">
        <w:rPr>
          <w:rFonts w:ascii="Arial" w:hAnsi="Arial" w:cs="Arial"/>
          <w:b/>
          <w:color w:val="auto"/>
          <w:spacing w:val="6"/>
          <w:lang w:val="es-ES" w:eastAsia="es-ES"/>
        </w:rPr>
        <w:tab/>
        <w:t>Servicios personales</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 xml:space="preserve">962 </w:t>
      </w:r>
      <w:r w:rsidRPr="00720570">
        <w:rPr>
          <w:rFonts w:ascii="Arial" w:hAnsi="Arial" w:cs="Arial"/>
          <w:b/>
          <w:color w:val="auto"/>
          <w:spacing w:val="6"/>
          <w:lang w:val="es-ES" w:eastAsia="es-ES"/>
        </w:rPr>
        <w:tab/>
        <w:t>Servicios no Personales</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 xml:space="preserve">963 </w:t>
      </w:r>
      <w:r w:rsidRPr="00720570">
        <w:rPr>
          <w:rFonts w:ascii="Arial" w:hAnsi="Arial" w:cs="Arial"/>
          <w:b/>
          <w:color w:val="auto"/>
          <w:spacing w:val="6"/>
          <w:lang w:val="es-ES" w:eastAsia="es-ES"/>
        </w:rPr>
        <w:tab/>
        <w:t>Bienes de consumo e Insumos</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964</w:t>
      </w:r>
      <w:r w:rsidRPr="00720570">
        <w:rPr>
          <w:rFonts w:ascii="Arial" w:hAnsi="Arial" w:cs="Arial"/>
          <w:b/>
          <w:color w:val="auto"/>
          <w:spacing w:val="6"/>
          <w:lang w:val="es-ES" w:eastAsia="es-ES"/>
        </w:rPr>
        <w:tab/>
        <w:t>Servicios de la deuda pública</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 xml:space="preserve">965 </w:t>
      </w:r>
      <w:r w:rsidRPr="00720570">
        <w:rPr>
          <w:rFonts w:ascii="Arial" w:hAnsi="Arial" w:cs="Arial"/>
          <w:b/>
          <w:color w:val="auto"/>
          <w:spacing w:val="6"/>
          <w:lang w:val="es-ES" w:eastAsia="es-ES"/>
        </w:rPr>
        <w:tab/>
        <w:t>Transferencias</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969</w:t>
      </w:r>
      <w:r w:rsidRPr="00720570">
        <w:rPr>
          <w:rFonts w:ascii="Arial" w:hAnsi="Arial" w:cs="Arial"/>
          <w:b/>
          <w:color w:val="auto"/>
          <w:spacing w:val="6"/>
          <w:lang w:val="es-ES" w:eastAsia="es-ES"/>
        </w:rPr>
        <w:tab/>
        <w:t>Otros gastos</w:t>
      </w:r>
    </w:p>
    <w:p w:rsidR="00CC77DA" w:rsidRPr="00720570" w:rsidRDefault="00CC77DA" w:rsidP="00D07663">
      <w:pPr>
        <w:spacing w:before="120" w:after="0"/>
        <w:rPr>
          <w:rFonts w:ascii="Arial" w:hAnsi="Arial" w:cs="Arial"/>
          <w:color w:val="auto"/>
          <w:spacing w:val="6"/>
          <w:lang w:val="es-ES" w:eastAsia="es-ES"/>
        </w:rPr>
      </w:pPr>
      <w:r w:rsidRPr="00720570">
        <w:rPr>
          <w:rFonts w:ascii="Arial" w:hAnsi="Arial" w:cs="Arial"/>
          <w:color w:val="auto"/>
          <w:spacing w:val="6"/>
          <w:lang w:val="es-ES" w:eastAsia="es-ES"/>
        </w:rPr>
        <w:t>La descripción para la utilización de cada uno de estos Objetos de</w:t>
      </w:r>
      <w:r w:rsidR="00A108CA" w:rsidRPr="00720570">
        <w:rPr>
          <w:rFonts w:ascii="Arial" w:hAnsi="Arial" w:cs="Arial"/>
          <w:color w:val="auto"/>
          <w:spacing w:val="6"/>
          <w:lang w:val="es-ES" w:eastAsia="es-ES"/>
        </w:rPr>
        <w:t>l Gasto</w:t>
      </w:r>
      <w:r w:rsidRPr="00720570">
        <w:rPr>
          <w:rFonts w:ascii="Arial" w:hAnsi="Arial" w:cs="Arial"/>
          <w:color w:val="auto"/>
          <w:spacing w:val="6"/>
          <w:lang w:val="es-ES" w:eastAsia="es-ES"/>
        </w:rPr>
        <w:t xml:space="preserve"> es la misma que se encuentra desarrollada en los grupos de objeto: 100 Servicios Personales, 200 Servicios no personales, 300 Bienes de Cambio e Insumos, 700 Servicio de la Deuda Pública, 800 Tra</w:t>
      </w:r>
      <w:r w:rsidR="000A5308" w:rsidRPr="00720570">
        <w:rPr>
          <w:rFonts w:ascii="Arial" w:hAnsi="Arial" w:cs="Arial"/>
          <w:color w:val="auto"/>
          <w:spacing w:val="6"/>
          <w:lang w:val="es-ES" w:eastAsia="es-ES"/>
        </w:rPr>
        <w:t>nsferencias y 900 Otros Gastos.</w:t>
      </w:r>
    </w:p>
    <w:p w:rsidR="00CC77DA" w:rsidRPr="00720570" w:rsidRDefault="00CC77DA" w:rsidP="00D07663">
      <w:pPr>
        <w:spacing w:before="120" w:after="0"/>
        <w:rPr>
          <w:rFonts w:ascii="Arial" w:hAnsi="Arial" w:cs="Arial"/>
          <w:color w:val="auto"/>
          <w:spacing w:val="6"/>
          <w:lang w:val="es-ES" w:eastAsia="es-ES"/>
        </w:rPr>
      </w:pPr>
      <w:r w:rsidRPr="00720570">
        <w:rPr>
          <w:rFonts w:ascii="Arial" w:hAnsi="Arial" w:cs="Arial"/>
          <w:color w:val="auto"/>
          <w:spacing w:val="6"/>
          <w:lang w:val="es-ES" w:eastAsia="es-ES"/>
        </w:rPr>
        <w:t xml:space="preserve">No constituirán deudas pendientes de pago de ejercicios anteriores, los gastos de la deuda flotante obligados al 31 de diciembre del ejercicio anterior o anteriores al vigente, cuyos fondos fueron transferidos y depositados en cuenta administrativa institucional por la Tesorería General, no pagados a los beneficiarios, proveedores o acreedores al último día hábil de mes de febrero del ejercicio fiscal en vigencia, y devueltos a la cuenta de origen de la Tesorería General, los cuales constituirán simples “compromisos de pago” del ejercicio fiscal vigente, y deberán ser imputados en los respectivos </w:t>
      </w:r>
      <w:r w:rsidR="00A108CA" w:rsidRPr="00720570">
        <w:rPr>
          <w:rFonts w:ascii="Arial" w:hAnsi="Arial" w:cs="Arial"/>
          <w:color w:val="auto"/>
          <w:spacing w:val="6"/>
          <w:lang w:val="es-ES" w:eastAsia="es-ES"/>
        </w:rPr>
        <w:t>Objetos del Gasto</w:t>
      </w:r>
      <w:r w:rsidRPr="00720570">
        <w:rPr>
          <w:rFonts w:ascii="Arial" w:hAnsi="Arial" w:cs="Arial"/>
          <w:color w:val="auto"/>
          <w:spacing w:val="6"/>
          <w:lang w:val="es-ES" w:eastAsia="es-ES"/>
        </w:rPr>
        <w:t xml:space="preserve"> afectado del presupuesto vigentes de la Institución. </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970</w:t>
      </w:r>
      <w:r w:rsidRPr="00720570">
        <w:rPr>
          <w:rFonts w:ascii="Arial" w:hAnsi="Arial" w:cs="Arial"/>
          <w:b/>
          <w:color w:val="auto"/>
          <w:spacing w:val="6"/>
          <w:lang w:val="es-ES" w:eastAsia="es-ES"/>
        </w:rPr>
        <w:tab/>
        <w:t>GASTOS RESERVADOS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Erogaciones asignadas a determinados organismos y entidades del Estado que por razones de seguridad y la índole de sus funciones, sea indispensable mantener en reserva. </w:t>
      </w:r>
    </w:p>
    <w:p w:rsidR="00CC77DA" w:rsidRPr="00720570" w:rsidRDefault="00CC77DA" w:rsidP="00B676CC">
      <w:pPr>
        <w:spacing w:after="0"/>
        <w:contextualSpacing/>
        <w:rPr>
          <w:rFonts w:ascii="Arial" w:hAnsi="Arial" w:cs="Arial"/>
          <w:b/>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979</w:t>
      </w:r>
      <w:r w:rsidRPr="00720570">
        <w:rPr>
          <w:rFonts w:ascii="Arial" w:hAnsi="Arial" w:cs="Arial"/>
          <w:b/>
          <w:color w:val="auto"/>
          <w:spacing w:val="6"/>
          <w:lang w:val="es-ES" w:eastAsia="es-ES"/>
        </w:rPr>
        <w:tab/>
        <w:t>Gastos reservados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Crédito presupuestario asignado a determinados organismos y entidades del Estado, destinado a gastos discrecionales por razones de seguridad, que por la índole de sus funciones son indispensables mantener en reserva. Por la naturaleza especial de los gastos, no requieren de discriminación e imputación en los respectivos Objetos del Gasto específicos del clasificador. </w:t>
      </w:r>
    </w:p>
    <w:p w:rsidR="00CC77DA" w:rsidRPr="00720570" w:rsidRDefault="00CC77DA" w:rsidP="00D07663">
      <w:pPr>
        <w:spacing w:before="120" w:after="0"/>
        <w:rPr>
          <w:rFonts w:ascii="Arial" w:hAnsi="Arial" w:cs="Arial"/>
          <w:b/>
          <w:color w:val="auto"/>
          <w:spacing w:val="6"/>
          <w:lang w:val="es-ES" w:eastAsia="es-ES"/>
        </w:rPr>
      </w:pPr>
      <w:r w:rsidRPr="00720570">
        <w:rPr>
          <w:rFonts w:ascii="Arial" w:hAnsi="Arial" w:cs="Arial"/>
          <w:color w:val="auto"/>
          <w:spacing w:val="6"/>
          <w:lang w:val="es-ES" w:eastAsia="es-ES"/>
        </w:rPr>
        <w:t>Los gastos de naturaleza no especificada en el 971 al 979, serán afectados conforme a criterios presupuestarios y contables emitidos por el Ministerio de Hacienda.</w:t>
      </w:r>
    </w:p>
    <w:p w:rsidR="00CC77DA" w:rsidRPr="00720570" w:rsidRDefault="00CC77DA" w:rsidP="00B676CC">
      <w:pPr>
        <w:spacing w:after="0"/>
        <w:ind w:left="1428" w:hanging="719"/>
        <w:contextualSpacing/>
        <w:rPr>
          <w:rFonts w:ascii="Arial" w:hAnsi="Arial" w:cs="Arial"/>
          <w:b/>
          <w:color w:val="auto"/>
          <w:spacing w:val="6"/>
          <w:lang w:val="es-ES" w:eastAsia="es-ES"/>
        </w:rPr>
      </w:pPr>
    </w:p>
    <w:p w:rsidR="00CC77DA" w:rsidRPr="00720570" w:rsidRDefault="00CC77DA" w:rsidP="00B676CC">
      <w:pPr>
        <w:spacing w:after="0"/>
        <w:ind w:left="1428" w:hanging="719"/>
        <w:contextualSpacing/>
        <w:rPr>
          <w:rFonts w:ascii="Arial" w:hAnsi="Arial" w:cs="Arial"/>
          <w:b/>
          <w:color w:val="auto"/>
          <w:spacing w:val="6"/>
          <w:lang w:val="es-ES" w:eastAsia="es-ES"/>
        </w:rPr>
      </w:pPr>
      <w:r w:rsidRPr="00720570">
        <w:rPr>
          <w:rFonts w:ascii="Arial" w:hAnsi="Arial" w:cs="Arial"/>
          <w:b/>
          <w:color w:val="auto"/>
          <w:spacing w:val="6"/>
          <w:lang w:val="es-ES" w:eastAsia="es-ES"/>
        </w:rPr>
        <w:t>980</w:t>
      </w:r>
      <w:r w:rsidRPr="00720570">
        <w:rPr>
          <w:rFonts w:ascii="Arial" w:hAnsi="Arial" w:cs="Arial"/>
          <w:b/>
          <w:color w:val="auto"/>
          <w:spacing w:val="6"/>
          <w:lang w:val="es-ES" w:eastAsia="es-ES"/>
        </w:rPr>
        <w:tab/>
        <w:t>DEUDAS PENDIENTES DE PAGO DE GASTOS DE CAPITAL DE EJERCICIOS ANTERIORES</w:t>
      </w:r>
    </w:p>
    <w:p w:rsidR="00CC77DA" w:rsidRPr="00720570" w:rsidRDefault="00CC77DA" w:rsidP="00B676CC">
      <w:pPr>
        <w:spacing w:after="0"/>
        <w:contextualSpacing/>
        <w:rPr>
          <w:rFonts w:ascii="Arial" w:hAnsi="Arial" w:cs="Arial"/>
          <w:color w:val="auto"/>
          <w:spacing w:val="6"/>
          <w:lang w:val="es-ES" w:eastAsia="es-ES"/>
        </w:rPr>
      </w:pPr>
      <w:r w:rsidRPr="00720570">
        <w:rPr>
          <w:rFonts w:ascii="Arial" w:hAnsi="Arial" w:cs="Arial"/>
          <w:color w:val="auto"/>
          <w:spacing w:val="6"/>
          <w:lang w:val="es-ES" w:eastAsia="es-ES"/>
        </w:rPr>
        <w:t xml:space="preserve">Corresponde a compromisos y obligaciones pendientes de pago de gastos de capital, no cancelados al final del ejercicio presupuestario, contraídos y contabilizados por las entidades y organismos del Estado, de conformidad con las disposiciones legales vigentes. </w:t>
      </w:r>
    </w:p>
    <w:p w:rsidR="00CC77DA" w:rsidRPr="00720570" w:rsidRDefault="00CC77DA" w:rsidP="00D07663">
      <w:pPr>
        <w:spacing w:before="120" w:after="0"/>
        <w:rPr>
          <w:rFonts w:ascii="Arial" w:hAnsi="Arial" w:cs="Arial"/>
          <w:color w:val="auto"/>
          <w:spacing w:val="6"/>
          <w:lang w:val="es-ES" w:eastAsia="es-ES"/>
        </w:rPr>
      </w:pPr>
      <w:r w:rsidRPr="00720570">
        <w:rPr>
          <w:rFonts w:ascii="Arial" w:hAnsi="Arial" w:cs="Arial"/>
          <w:color w:val="auto"/>
          <w:spacing w:val="6"/>
          <w:lang w:val="es-ES" w:eastAsia="es-ES"/>
        </w:rPr>
        <w:t>La deuda pendiente de pago se clasificará y aplicará en cada uno de los siguientes grupos de objeto a que corresponda el gasto, en la etapa de la ejecución:</w:t>
      </w:r>
    </w:p>
    <w:p w:rsidR="00CC77DA" w:rsidRPr="00720570" w:rsidRDefault="00CC77DA" w:rsidP="00B676CC">
      <w:pPr>
        <w:spacing w:after="0"/>
        <w:contextualSpacing/>
        <w:rPr>
          <w:rFonts w:ascii="Arial" w:hAnsi="Arial" w:cs="Arial"/>
          <w:color w:val="auto"/>
          <w:spacing w:val="6"/>
          <w:lang w:val="es-ES" w:eastAsia="es-ES"/>
        </w:rPr>
      </w:pP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981</w:t>
      </w:r>
      <w:r w:rsidRPr="00720570">
        <w:rPr>
          <w:rFonts w:ascii="Arial" w:hAnsi="Arial" w:cs="Arial"/>
          <w:b/>
          <w:color w:val="auto"/>
          <w:spacing w:val="6"/>
          <w:lang w:val="es-ES" w:eastAsia="es-ES"/>
        </w:rPr>
        <w:tab/>
        <w:t>Servicios personales</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982</w:t>
      </w:r>
      <w:r w:rsidRPr="00720570">
        <w:rPr>
          <w:rFonts w:ascii="Arial" w:hAnsi="Arial" w:cs="Arial"/>
          <w:b/>
          <w:color w:val="auto"/>
          <w:spacing w:val="6"/>
          <w:lang w:val="es-ES" w:eastAsia="es-ES"/>
        </w:rPr>
        <w:tab/>
        <w:t>Servicios no Personales</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983</w:t>
      </w:r>
      <w:r w:rsidRPr="00720570">
        <w:rPr>
          <w:rFonts w:ascii="Arial" w:hAnsi="Arial" w:cs="Arial"/>
          <w:b/>
          <w:color w:val="auto"/>
          <w:spacing w:val="6"/>
          <w:lang w:val="es-ES" w:eastAsia="es-ES"/>
        </w:rPr>
        <w:tab/>
        <w:t>Bienes de consumo e Insumos</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984</w:t>
      </w:r>
      <w:r w:rsidRPr="00720570">
        <w:rPr>
          <w:rFonts w:ascii="Arial" w:hAnsi="Arial" w:cs="Arial"/>
          <w:b/>
          <w:color w:val="auto"/>
          <w:spacing w:val="6"/>
          <w:lang w:val="es-ES" w:eastAsia="es-ES"/>
        </w:rPr>
        <w:tab/>
        <w:t>Bienes de cambio</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985</w:t>
      </w:r>
      <w:r w:rsidRPr="00720570">
        <w:rPr>
          <w:rFonts w:ascii="Arial" w:hAnsi="Arial" w:cs="Arial"/>
          <w:b/>
          <w:color w:val="auto"/>
          <w:spacing w:val="6"/>
          <w:lang w:val="es-ES" w:eastAsia="es-ES"/>
        </w:rPr>
        <w:tab/>
        <w:t>Inversión Física</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986</w:t>
      </w:r>
      <w:r w:rsidRPr="00720570">
        <w:rPr>
          <w:rFonts w:ascii="Arial" w:hAnsi="Arial" w:cs="Arial"/>
          <w:b/>
          <w:color w:val="auto"/>
          <w:spacing w:val="6"/>
          <w:lang w:val="es-ES" w:eastAsia="es-ES"/>
        </w:rPr>
        <w:tab/>
        <w:t>Inversión financiera</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987</w:t>
      </w:r>
      <w:r w:rsidRPr="00720570">
        <w:rPr>
          <w:rFonts w:ascii="Arial" w:hAnsi="Arial" w:cs="Arial"/>
          <w:b/>
          <w:color w:val="auto"/>
          <w:spacing w:val="6"/>
          <w:lang w:val="es-ES" w:eastAsia="es-ES"/>
        </w:rPr>
        <w:tab/>
        <w:t>Servicios de la deuda pública</w:t>
      </w:r>
    </w:p>
    <w:p w:rsidR="00CC77DA" w:rsidRPr="00720570"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988</w:t>
      </w:r>
      <w:r w:rsidRPr="00720570">
        <w:rPr>
          <w:rFonts w:ascii="Arial" w:hAnsi="Arial" w:cs="Arial"/>
          <w:b/>
          <w:color w:val="auto"/>
          <w:spacing w:val="6"/>
          <w:lang w:val="es-ES" w:eastAsia="es-ES"/>
        </w:rPr>
        <w:tab/>
        <w:t>Transferencias</w:t>
      </w:r>
    </w:p>
    <w:p w:rsidR="00CC77DA" w:rsidRDefault="00CC77DA" w:rsidP="00B676CC">
      <w:pPr>
        <w:spacing w:after="0"/>
        <w:contextualSpacing/>
        <w:rPr>
          <w:rFonts w:ascii="Arial" w:hAnsi="Arial" w:cs="Arial"/>
          <w:b/>
          <w:color w:val="auto"/>
          <w:spacing w:val="6"/>
          <w:lang w:val="es-ES" w:eastAsia="es-ES"/>
        </w:rPr>
      </w:pPr>
      <w:r w:rsidRPr="00720570">
        <w:rPr>
          <w:rFonts w:ascii="Arial" w:hAnsi="Arial" w:cs="Arial"/>
          <w:b/>
          <w:color w:val="auto"/>
          <w:spacing w:val="6"/>
          <w:lang w:val="es-ES" w:eastAsia="es-ES"/>
        </w:rPr>
        <w:t>989</w:t>
      </w:r>
      <w:r w:rsidRPr="00720570">
        <w:rPr>
          <w:rFonts w:ascii="Arial" w:hAnsi="Arial" w:cs="Arial"/>
          <w:b/>
          <w:color w:val="auto"/>
          <w:spacing w:val="6"/>
          <w:lang w:val="es-ES" w:eastAsia="es-ES"/>
        </w:rPr>
        <w:tab/>
        <w:t>Otros Gastos</w:t>
      </w:r>
    </w:p>
    <w:p w:rsidR="00A74BBB" w:rsidRDefault="00A74BBB" w:rsidP="00B676CC">
      <w:pPr>
        <w:spacing w:after="0"/>
        <w:contextualSpacing/>
        <w:rPr>
          <w:rFonts w:ascii="Arial" w:hAnsi="Arial" w:cs="Arial"/>
          <w:b/>
          <w:color w:val="auto"/>
          <w:spacing w:val="6"/>
          <w:lang w:val="es-ES" w:eastAsia="es-ES"/>
        </w:rPr>
      </w:pPr>
    </w:p>
    <w:p w:rsidR="00A74BBB" w:rsidRPr="00A74BBB" w:rsidRDefault="00A74BBB" w:rsidP="00A74BBB">
      <w:pPr>
        <w:spacing w:after="0"/>
        <w:ind w:left="1276" w:hanging="567"/>
        <w:contextualSpacing/>
        <w:rPr>
          <w:rFonts w:ascii="Arial" w:hAnsi="Arial" w:cs="Arial"/>
          <w:b/>
          <w:color w:val="C00000"/>
          <w:spacing w:val="6"/>
          <w:lang w:val="es-ES" w:eastAsia="es-ES"/>
        </w:rPr>
      </w:pPr>
      <w:r w:rsidRPr="00A74BBB">
        <w:rPr>
          <w:rFonts w:ascii="Arial" w:hAnsi="Arial" w:cs="Arial"/>
          <w:b/>
          <w:color w:val="C00000"/>
          <w:spacing w:val="6"/>
          <w:lang w:val="es-ES" w:eastAsia="es-ES"/>
        </w:rPr>
        <w:t>990 PAGO POR COBERTURA DE GASTOS POR ACTUACIONES JUDICIALES PARA  FUNCIONARIOS/AS Y AUXILIARES DE JUSTICIA.</w:t>
      </w:r>
    </w:p>
    <w:p w:rsidR="00A74BBB" w:rsidRPr="00A74BBB" w:rsidRDefault="00A74BBB" w:rsidP="00A74BBB">
      <w:pPr>
        <w:spacing w:after="0"/>
        <w:ind w:left="1276" w:hanging="567"/>
        <w:contextualSpacing/>
        <w:rPr>
          <w:rFonts w:ascii="Arial" w:hAnsi="Arial" w:cs="Arial"/>
          <w:b/>
          <w:color w:val="C00000"/>
          <w:spacing w:val="6"/>
          <w:lang w:val="es-ES" w:eastAsia="es-ES"/>
        </w:rPr>
      </w:pPr>
    </w:p>
    <w:p w:rsidR="00A74BBB" w:rsidRPr="00A74BBB" w:rsidRDefault="00A74BBB" w:rsidP="00A74BBB">
      <w:pPr>
        <w:spacing w:after="0"/>
        <w:contextualSpacing/>
        <w:rPr>
          <w:rFonts w:ascii="Arial" w:hAnsi="Arial" w:cs="Arial"/>
          <w:color w:val="C00000"/>
          <w:spacing w:val="6"/>
          <w:lang w:val="es-ES" w:eastAsia="es-ES"/>
        </w:rPr>
      </w:pPr>
      <w:r w:rsidRPr="00A74BBB">
        <w:rPr>
          <w:rFonts w:ascii="Arial" w:hAnsi="Arial" w:cs="Arial"/>
          <w:color w:val="C00000"/>
          <w:spacing w:val="6"/>
          <w:lang w:val="es-ES" w:eastAsia="es-ES"/>
        </w:rPr>
        <w:t xml:space="preserve">Pago por cobertura de gastos, realizados por actuaciones judiciales para funcionarios/as y auxiliares de justicia de la Corte Suprema de Justicia, por diligencias que exceden el marco especifico de sus funciones ordinarias o bien por el desplazamiento físico para el cumplimiento de determinadas diligencias a otro lugar, distinto al del propio Juzgado, en cumplimiento de sus funciones judiciales, según la escala que determina los montos a hacer abonados en dichos conceptos. </w:t>
      </w:r>
    </w:p>
    <w:p w:rsidR="00CC77DA" w:rsidRPr="00720570" w:rsidRDefault="00CC77DA" w:rsidP="00D07663">
      <w:pPr>
        <w:spacing w:before="120" w:after="0"/>
        <w:rPr>
          <w:rFonts w:ascii="Arial" w:hAnsi="Arial" w:cs="Arial"/>
          <w:color w:val="auto"/>
          <w:spacing w:val="6"/>
          <w:lang w:val="es-ES" w:eastAsia="es-ES"/>
        </w:rPr>
      </w:pPr>
      <w:r w:rsidRPr="00720570">
        <w:rPr>
          <w:rFonts w:ascii="Arial" w:hAnsi="Arial" w:cs="Arial"/>
          <w:color w:val="auto"/>
          <w:spacing w:val="6"/>
          <w:lang w:val="es-ES" w:eastAsia="es-ES"/>
        </w:rPr>
        <w:t xml:space="preserve">La descripción para la utilización de cada uno de estos Objetos del Gasto es la misma que se encuentra desarrollada en los grupos de objeto: 100 </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Servicios Personales</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200 </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Servicios no personales</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300 </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Bienes de Cambio e Insumos</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400 </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Bienes de Cambio</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500 </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Inversión Física</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600 </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Inversión Financiera</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700 </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Servicio de la Deuda Pública</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800 </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Transferencias</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y 900 </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Otros Gastos</w:t>
      </w:r>
      <w:r w:rsidR="00F51DF3" w:rsidRPr="00720570">
        <w:rPr>
          <w:rFonts w:ascii="Arial" w:hAnsi="Arial" w:cs="Arial"/>
          <w:color w:val="auto"/>
          <w:spacing w:val="6"/>
          <w:lang w:val="es-ES" w:eastAsia="es-ES"/>
        </w:rPr>
        <w:t>»</w:t>
      </w:r>
      <w:r w:rsidRPr="00720570">
        <w:rPr>
          <w:rFonts w:ascii="Arial" w:hAnsi="Arial" w:cs="Arial"/>
          <w:color w:val="auto"/>
          <w:spacing w:val="6"/>
          <w:lang w:val="es-ES" w:eastAsia="es-ES"/>
        </w:rPr>
        <w:t>.</w:t>
      </w:r>
    </w:p>
    <w:p w:rsidR="00CC77DA" w:rsidRPr="00720570" w:rsidRDefault="00CC77DA" w:rsidP="00D07663">
      <w:pPr>
        <w:spacing w:before="120" w:after="0"/>
        <w:rPr>
          <w:rFonts w:ascii="Arial" w:hAnsi="Arial" w:cs="Arial"/>
          <w:color w:val="auto"/>
          <w:spacing w:val="6"/>
          <w:lang w:val="es-ES" w:eastAsia="es-ES"/>
        </w:rPr>
      </w:pPr>
      <w:r w:rsidRPr="00720570">
        <w:rPr>
          <w:rFonts w:ascii="Arial" w:hAnsi="Arial" w:cs="Arial"/>
          <w:color w:val="auto"/>
          <w:spacing w:val="6"/>
          <w:lang w:val="es-ES" w:eastAsia="es-ES"/>
        </w:rPr>
        <w:t>No constituirán deudas pendientes de pago de ejercicios anteriores, los gastos de la deuda flotante obligados al 31 de diciembre del ejercicio anterior o anteriores al vigente, cuyos fondos fueron transferidos y depositados en cuenta administrativa institucional por la Tesorería General, no pagados a los beneficiarios, proveedores o acreedores al último día hábil de mes de febrero del ejercicio fiscal en vigencia, y devueltos a la cuenta de origen de la Tesorería General, l</w:t>
      </w:r>
      <w:r w:rsidR="00F51DF3" w:rsidRPr="00720570">
        <w:rPr>
          <w:rFonts w:ascii="Arial" w:hAnsi="Arial" w:cs="Arial"/>
          <w:color w:val="auto"/>
          <w:spacing w:val="6"/>
          <w:lang w:val="es-ES" w:eastAsia="es-ES"/>
        </w:rPr>
        <w:t>os cuales constituirán simples «compromisos de pago»</w:t>
      </w:r>
      <w:r w:rsidRPr="00720570">
        <w:rPr>
          <w:rFonts w:ascii="Arial" w:hAnsi="Arial" w:cs="Arial"/>
          <w:color w:val="auto"/>
          <w:spacing w:val="6"/>
          <w:lang w:val="es-ES" w:eastAsia="es-ES"/>
        </w:rPr>
        <w:t xml:space="preserve"> del ejercicio fiscal vigente, y deberán ser imputados en los respectivos </w:t>
      </w:r>
      <w:r w:rsidR="00A108CA" w:rsidRPr="00720570">
        <w:rPr>
          <w:rFonts w:ascii="Arial" w:hAnsi="Arial" w:cs="Arial"/>
          <w:color w:val="auto"/>
          <w:spacing w:val="6"/>
          <w:lang w:val="es-ES" w:eastAsia="es-ES"/>
        </w:rPr>
        <w:t>Objetos del Gasto</w:t>
      </w:r>
      <w:r w:rsidRPr="00720570">
        <w:rPr>
          <w:rFonts w:ascii="Arial" w:hAnsi="Arial" w:cs="Arial"/>
          <w:color w:val="auto"/>
          <w:spacing w:val="6"/>
          <w:lang w:val="es-ES" w:eastAsia="es-ES"/>
        </w:rPr>
        <w:t xml:space="preserve"> afectado del presupuesto vigentes de la Institución. </w:t>
      </w:r>
    </w:p>
    <w:p w:rsidR="00CC77DA" w:rsidRPr="00720570" w:rsidRDefault="00CC77DA" w:rsidP="00B676CC">
      <w:pPr>
        <w:spacing w:after="0"/>
        <w:rPr>
          <w:rFonts w:ascii="Arial" w:hAnsi="Arial" w:cs="Arial"/>
          <w:b/>
          <w:color w:val="auto"/>
          <w:spacing w:val="6"/>
          <w:lang w:val="es-ES" w:eastAsia="es-ES"/>
        </w:rPr>
      </w:pPr>
    </w:p>
    <w:p w:rsidR="00B86E07" w:rsidRPr="00720570" w:rsidRDefault="00B86E07" w:rsidP="00B676CC">
      <w:pPr>
        <w:spacing w:after="0"/>
        <w:rPr>
          <w:rFonts w:ascii="Arial" w:hAnsi="Arial" w:cs="Arial"/>
          <w:color w:val="auto"/>
        </w:rPr>
      </w:pPr>
    </w:p>
    <w:p w:rsidR="00B86E07" w:rsidRPr="00720570" w:rsidRDefault="00B86E07" w:rsidP="006731D1">
      <w:pPr>
        <w:pStyle w:val="Ttulo3"/>
        <w:spacing w:after="0" w:line="240" w:lineRule="auto"/>
        <w:rPr>
          <w:rFonts w:ascii="Arial" w:hAnsi="Arial" w:cs="Arial"/>
          <w:b/>
          <w:color w:val="auto"/>
          <w:sz w:val="23"/>
          <w:szCs w:val="23"/>
        </w:rPr>
      </w:pPr>
      <w:r w:rsidRPr="00720570">
        <w:rPr>
          <w:rFonts w:ascii="Arial" w:hAnsi="Arial" w:cs="Arial"/>
          <w:color w:val="auto"/>
          <w:sz w:val="23"/>
          <w:szCs w:val="23"/>
        </w:rPr>
        <w:tab/>
      </w:r>
      <w:bookmarkStart w:id="15" w:name="_Toc491782201"/>
      <w:r w:rsidR="00DA7B7B" w:rsidRPr="00720570">
        <w:rPr>
          <w:rFonts w:ascii="Arial" w:hAnsi="Arial" w:cs="Arial"/>
          <w:b/>
          <w:color w:val="auto"/>
          <w:sz w:val="23"/>
          <w:szCs w:val="23"/>
        </w:rPr>
        <w:t>9</w:t>
      </w:r>
      <w:r w:rsidR="006731D1" w:rsidRPr="00720570">
        <w:rPr>
          <w:rFonts w:ascii="Arial" w:hAnsi="Arial" w:cs="Arial"/>
          <w:b/>
          <w:color w:val="auto"/>
          <w:sz w:val="23"/>
          <w:szCs w:val="23"/>
        </w:rPr>
        <w:t xml:space="preserve">. </w:t>
      </w:r>
      <w:r w:rsidR="000B6323" w:rsidRPr="00720570">
        <w:rPr>
          <w:rFonts w:ascii="Arial" w:hAnsi="Arial" w:cs="Arial"/>
          <w:b/>
          <w:color w:val="auto"/>
          <w:sz w:val="23"/>
          <w:szCs w:val="23"/>
        </w:rPr>
        <w:t>CLASIFICACIÓN</w:t>
      </w:r>
      <w:r w:rsidR="00427DF1" w:rsidRPr="00720570">
        <w:rPr>
          <w:rFonts w:ascii="Arial" w:hAnsi="Arial" w:cs="Arial"/>
          <w:b/>
          <w:color w:val="auto"/>
          <w:sz w:val="23"/>
          <w:szCs w:val="23"/>
        </w:rPr>
        <w:t xml:space="preserve"> ECONÓ</w:t>
      </w:r>
      <w:r w:rsidRPr="00720570">
        <w:rPr>
          <w:rFonts w:ascii="Arial" w:hAnsi="Arial" w:cs="Arial"/>
          <w:b/>
          <w:color w:val="auto"/>
          <w:sz w:val="23"/>
          <w:szCs w:val="23"/>
        </w:rPr>
        <w:t>MICA DEL GASTO</w:t>
      </w:r>
      <w:bookmarkEnd w:id="15"/>
      <w:r w:rsidRPr="00720570">
        <w:rPr>
          <w:rFonts w:ascii="Arial" w:hAnsi="Arial" w:cs="Arial"/>
          <w:b/>
          <w:color w:val="auto"/>
          <w:sz w:val="23"/>
          <w:szCs w:val="23"/>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8F5F0A" w:rsidRPr="00720570" w:rsidRDefault="00DA7B7B" w:rsidP="00B676CC">
      <w:pPr>
        <w:spacing w:after="0"/>
        <w:rPr>
          <w:rFonts w:ascii="Arial" w:hAnsi="Arial" w:cs="Arial"/>
          <w:b/>
          <w:bCs/>
          <w:color w:val="auto"/>
        </w:rPr>
      </w:pPr>
      <w:r w:rsidRPr="00720570">
        <w:rPr>
          <w:rFonts w:ascii="Arial" w:hAnsi="Arial" w:cs="Arial"/>
          <w:b/>
          <w:bCs/>
          <w:color w:val="auto"/>
        </w:rPr>
        <w:t>9</w:t>
      </w:r>
      <w:r w:rsidR="008F5F0A" w:rsidRPr="00720570">
        <w:rPr>
          <w:rFonts w:ascii="Arial" w:hAnsi="Arial" w:cs="Arial"/>
          <w:b/>
          <w:bCs/>
          <w:color w:val="auto"/>
        </w:rPr>
        <w:t>.1 ASPECTOS CONCEPTUALES</w:t>
      </w:r>
      <w:r w:rsidR="003A1609" w:rsidRPr="00720570">
        <w:rPr>
          <w:rFonts w:ascii="Arial" w:hAnsi="Arial" w:cs="Arial"/>
          <w:b/>
          <w:bCs/>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El Decreto N° 8127/2000 establece: </w:t>
      </w:r>
      <w:r w:rsidR="00E25E87" w:rsidRPr="00720570">
        <w:rPr>
          <w:rFonts w:ascii="Arial" w:hAnsi="Arial" w:cs="Arial"/>
          <w:color w:val="auto"/>
        </w:rPr>
        <w:t>«</w:t>
      </w:r>
      <w:r w:rsidRPr="00720570">
        <w:rPr>
          <w:rFonts w:ascii="Arial" w:hAnsi="Arial" w:cs="Arial"/>
          <w:color w:val="auto"/>
        </w:rPr>
        <w:t>Presupuesto de Gastos Corrientes. Los créditos asignados a gastos corrientes preverán la atención de los programas que tienen por objeto el costo de funcionamiento u operativo de los Organismos y Entidades del Estado, los gastos financieros del servicio de la deuda pública, aportes y/o transferencias corrientes y otros gastos (Artículo 19</w:t>
      </w:r>
      <w:r w:rsidR="00E25E87" w:rsidRPr="00720570">
        <w:rPr>
          <w:rFonts w:ascii="Arial" w:hAnsi="Arial" w:cs="Arial"/>
          <w:color w:val="auto"/>
        </w:rPr>
        <w:t>)»</w:t>
      </w:r>
      <w:r w:rsidRPr="00720570">
        <w:rPr>
          <w:rFonts w:ascii="Arial" w:hAnsi="Arial" w:cs="Arial"/>
          <w:color w:val="auto"/>
        </w:rPr>
        <w:t xml:space="preserve">. </w:t>
      </w:r>
    </w:p>
    <w:p w:rsidR="00B86E07" w:rsidRPr="00720570" w:rsidRDefault="00E25E87" w:rsidP="00B676CC">
      <w:pPr>
        <w:spacing w:after="0"/>
        <w:rPr>
          <w:rFonts w:ascii="Arial" w:hAnsi="Arial" w:cs="Arial"/>
          <w:color w:val="auto"/>
        </w:rPr>
      </w:pPr>
      <w:r w:rsidRPr="00720570">
        <w:rPr>
          <w:rFonts w:ascii="Arial" w:hAnsi="Arial" w:cs="Arial"/>
          <w:color w:val="auto"/>
        </w:rPr>
        <w:t>«</w:t>
      </w:r>
      <w:r w:rsidR="00B86E07" w:rsidRPr="00720570">
        <w:rPr>
          <w:rFonts w:ascii="Arial" w:hAnsi="Arial" w:cs="Arial"/>
          <w:color w:val="auto"/>
        </w:rPr>
        <w:t>Presupuesto de Gastos de Capital. Los créditos asignados a gastos de capital preverán en sus programas y proyectos la adquisición o producción de bienes materiales, inmateriales e inversiones financieras que incrementen el activo del Estado, los programas de aporte y transferencias de capital y otros gastos (Artículo 20)</w:t>
      </w:r>
      <w:r w:rsidRPr="00720570">
        <w:rPr>
          <w:rFonts w:ascii="Arial" w:hAnsi="Arial" w:cs="Arial"/>
          <w:color w:val="auto"/>
        </w:rPr>
        <w:t>»</w:t>
      </w:r>
      <w:r w:rsidR="00B86E07" w:rsidRPr="00720570">
        <w:rPr>
          <w:rFonts w:ascii="Arial" w:hAnsi="Arial" w:cs="Arial"/>
          <w:color w:val="auto"/>
        </w:rPr>
        <w:t>.</w:t>
      </w:r>
      <w:r w:rsidR="00233932">
        <w:rPr>
          <w:rFonts w:ascii="Arial" w:hAnsi="Arial" w:cs="Arial"/>
          <w:color w:val="auto"/>
        </w:rPr>
        <w:t xml:space="preserve"> </w:t>
      </w:r>
    </w:p>
    <w:p w:rsidR="00B86E07" w:rsidRPr="00720570" w:rsidRDefault="00E25E87" w:rsidP="00B676CC">
      <w:pPr>
        <w:spacing w:after="0"/>
        <w:rPr>
          <w:rFonts w:ascii="Arial" w:hAnsi="Arial" w:cs="Arial"/>
          <w:color w:val="auto"/>
        </w:rPr>
      </w:pPr>
      <w:r w:rsidRPr="00720570">
        <w:rPr>
          <w:rFonts w:ascii="Arial" w:hAnsi="Arial" w:cs="Arial"/>
          <w:color w:val="auto"/>
        </w:rPr>
        <w:t>«</w:t>
      </w:r>
      <w:r w:rsidR="00B86E07" w:rsidRPr="00720570">
        <w:rPr>
          <w:rFonts w:ascii="Arial" w:hAnsi="Arial" w:cs="Arial"/>
          <w:color w:val="auto"/>
        </w:rPr>
        <w:t>Presupuesto de Gastos de Financiamiento. Preverán los créditos asignados para atender las amortizaciones de capital y otros de naturaleza financiera (Artículo 21)</w:t>
      </w:r>
      <w:r w:rsidRPr="00720570">
        <w:rPr>
          <w:rFonts w:ascii="Arial" w:hAnsi="Arial" w:cs="Arial"/>
          <w:color w:val="auto"/>
        </w:rPr>
        <w:t>».</w:t>
      </w:r>
      <w:r w:rsidR="00233932">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La clasificación económica del gasto permite identificar la naturaleza económica de las transacciones que realiza el sector público, con el propósito de evaluar el impacto y las repercusiones que generan las acciones fiscales. En este sentido, el gasto económico puede efectuarse con fines corrientes, de capital o como aplicaciones financieras. En esta clasificación cabe destacar que existe una fuerte relación e integración entre los distintos clasificadores que permiten la presupuestación del gasto. Se considera necesario comentar aquí sobre las más importantes: </w:t>
      </w:r>
      <w:r w:rsidRPr="00720570">
        <w:rPr>
          <w:rFonts w:ascii="Arial" w:hAnsi="Arial" w:cs="Arial"/>
          <w:b/>
          <w:bCs/>
          <w:color w:val="auto"/>
        </w:rPr>
        <w:t>A)</w:t>
      </w:r>
      <w:r w:rsidRPr="00720570">
        <w:rPr>
          <w:rFonts w:ascii="Arial" w:hAnsi="Arial" w:cs="Arial"/>
          <w:color w:val="auto"/>
        </w:rPr>
        <w:t xml:space="preserve"> Relación: Clasificador Económico del Gasto / Clasificador por Objeto del Gasto: El Objeto del Gasto, como clasificador básico, proporciona al clasificador económico los ítems o partidas por Objeto del Gasto, que agregados, configuran su estructura agrupacional básica. </w:t>
      </w:r>
      <w:r w:rsidRPr="00720570">
        <w:rPr>
          <w:rFonts w:ascii="Arial" w:hAnsi="Arial" w:cs="Arial"/>
          <w:b/>
          <w:bCs/>
          <w:color w:val="auto"/>
        </w:rPr>
        <w:t>B)</w:t>
      </w:r>
      <w:r w:rsidRPr="00720570">
        <w:rPr>
          <w:rFonts w:ascii="Arial" w:hAnsi="Arial" w:cs="Arial"/>
          <w:color w:val="auto"/>
        </w:rPr>
        <w:t xml:space="preserve"> Relación: Clasificador Económico del Gasto / Clasificación Funcional y Programática: En el Clasificador Programático, la identificación de la categoría "Proyecto" (implica inversión), permite que aquellos gastos corrientes, tales como: remuneraciones, bienes de consumo, servicios no personales, sean considerados como 200 </w:t>
      </w:r>
      <w:r w:rsidR="00E25E87" w:rsidRPr="00720570">
        <w:rPr>
          <w:rFonts w:ascii="Arial" w:hAnsi="Arial" w:cs="Arial"/>
          <w:color w:val="auto"/>
        </w:rPr>
        <w:t>«</w:t>
      </w:r>
      <w:r w:rsidRPr="00720570">
        <w:rPr>
          <w:rFonts w:ascii="Arial" w:hAnsi="Arial" w:cs="Arial"/>
          <w:color w:val="auto"/>
        </w:rPr>
        <w:t>Gastos de Capital</w:t>
      </w:r>
      <w:r w:rsidR="00E25E87" w:rsidRPr="00720570">
        <w:rPr>
          <w:rFonts w:ascii="Arial" w:hAnsi="Arial" w:cs="Arial"/>
          <w:color w:val="auto"/>
        </w:rPr>
        <w:t>»</w:t>
      </w:r>
      <w:r w:rsidRPr="00720570">
        <w:rPr>
          <w:rFonts w:ascii="Arial" w:hAnsi="Arial" w:cs="Arial"/>
          <w:color w:val="auto"/>
        </w:rPr>
        <w:t xml:space="preserve"> en el Clasificador Económico. </w:t>
      </w:r>
      <w:r w:rsidRPr="00720570">
        <w:rPr>
          <w:rFonts w:ascii="Arial" w:hAnsi="Arial" w:cs="Arial"/>
          <w:b/>
          <w:bCs/>
          <w:color w:val="auto"/>
        </w:rPr>
        <w:t>C)</w:t>
      </w:r>
      <w:r w:rsidRPr="00720570">
        <w:rPr>
          <w:rFonts w:ascii="Arial" w:hAnsi="Arial" w:cs="Arial"/>
          <w:color w:val="auto"/>
        </w:rPr>
        <w:t xml:space="preserve"> La relación: Clasificador Económico del Gasto / Clasificador Institucional: Según los criterios definidos en el Sistema de Cuentas Nacionales, las inversiones de la Función Defensa deberán ser consideradas como gastos corrientes en el Clasificador Económico.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8F5F0A" w:rsidRPr="00720570" w:rsidRDefault="00DA7B7B" w:rsidP="00B676CC">
      <w:pPr>
        <w:spacing w:after="0"/>
        <w:rPr>
          <w:rFonts w:ascii="Arial" w:hAnsi="Arial" w:cs="Arial"/>
          <w:color w:val="auto"/>
        </w:rPr>
      </w:pPr>
      <w:r w:rsidRPr="00720570">
        <w:rPr>
          <w:rFonts w:ascii="Arial" w:hAnsi="Arial" w:cs="Arial"/>
          <w:b/>
          <w:bCs/>
          <w:color w:val="auto"/>
        </w:rPr>
        <w:t>9</w:t>
      </w:r>
      <w:r w:rsidR="00B86E07" w:rsidRPr="00720570">
        <w:rPr>
          <w:rFonts w:ascii="Arial" w:hAnsi="Arial" w:cs="Arial"/>
          <w:b/>
          <w:bCs/>
          <w:color w:val="auto"/>
        </w:rPr>
        <w:t>.2 DEFINICION</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Constituye la agrupación ordenada de los gastos según su naturaleza económica y su destino en consumo, transferencias e inversiones, siguiendo la estructura básica del sistema de cuentas nacionales. La integración y consolidación de las cuentas del sector público, facilitan el análisis y estudio de los efectos económicos del gasto y la inversión pública en el contexto de la economía general y la evaluación de su impacto y repercusiones en el desenvolvimiento económico del país.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8F5F0A" w:rsidRPr="00720570" w:rsidRDefault="00DA7B7B" w:rsidP="00B676CC">
      <w:pPr>
        <w:spacing w:after="0"/>
        <w:rPr>
          <w:rFonts w:ascii="Arial" w:hAnsi="Arial" w:cs="Arial"/>
          <w:b/>
          <w:bCs/>
          <w:color w:val="auto"/>
        </w:rPr>
      </w:pPr>
      <w:r w:rsidRPr="00720570">
        <w:rPr>
          <w:rFonts w:ascii="Arial" w:hAnsi="Arial" w:cs="Arial"/>
          <w:b/>
          <w:bCs/>
          <w:color w:val="auto"/>
        </w:rPr>
        <w:t>9</w:t>
      </w:r>
      <w:r w:rsidR="00B86E07" w:rsidRPr="00720570">
        <w:rPr>
          <w:rFonts w:ascii="Arial" w:hAnsi="Arial" w:cs="Arial"/>
          <w:b/>
          <w:bCs/>
          <w:color w:val="auto"/>
        </w:rPr>
        <w:t>.3 SIGNIFICADO Y CONTENIDO DE LAS CUENTAS</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Se considera conveniente, explicar el contenido de las principales cuentas que integran este clasificador, a fin de facilitar su correcta interpretación y utilización homogénea. A tal efecto, conviene destacar que las cuentas se describen en función de los bienes y servicios a que se destina el gasto y según la naturaleza del agente económico receptor del gasto, como se describe seguidamente.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31762" w:rsidP="00B676CC">
      <w:pPr>
        <w:spacing w:after="0"/>
        <w:rPr>
          <w:rFonts w:ascii="Arial" w:hAnsi="Arial" w:cs="Arial"/>
          <w:color w:val="auto"/>
        </w:rPr>
      </w:pPr>
      <w:r w:rsidRPr="00720570">
        <w:rPr>
          <w:rFonts w:ascii="Arial" w:hAnsi="Arial" w:cs="Arial"/>
          <w:b/>
          <w:bCs/>
          <w:color w:val="auto"/>
        </w:rPr>
        <w:t>100</w:t>
      </w:r>
      <w:r w:rsidRPr="00720570">
        <w:rPr>
          <w:rFonts w:ascii="Arial" w:hAnsi="Arial" w:cs="Arial"/>
          <w:b/>
          <w:bCs/>
          <w:color w:val="auto"/>
        </w:rPr>
        <w:tab/>
      </w:r>
      <w:r w:rsidR="00B86E07" w:rsidRPr="00720570">
        <w:rPr>
          <w:rFonts w:ascii="Arial" w:hAnsi="Arial" w:cs="Arial"/>
          <w:b/>
          <w:bCs/>
          <w:color w:val="auto"/>
        </w:rPr>
        <w:t>GASTOS CORRIENTES:</w:t>
      </w:r>
      <w:r w:rsidR="00B86E07" w:rsidRPr="00720570">
        <w:rPr>
          <w:rFonts w:ascii="Arial" w:hAnsi="Arial" w:cs="Arial"/>
          <w:color w:val="auto"/>
        </w:rPr>
        <w:t xml:space="preserve"> Comprenden las erogaciones destinadas a las actividades de producción de bienes y servicios del sector público, los gastos de pago de intereses por el endeudamiento público y las transferencias de recursos que no involucran una contraprestación efectiva de bienes y servicios.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D31762" w:rsidP="00B676CC">
      <w:pPr>
        <w:spacing w:after="0"/>
        <w:rPr>
          <w:rFonts w:ascii="Arial" w:hAnsi="Arial" w:cs="Arial"/>
          <w:color w:val="auto"/>
        </w:rPr>
      </w:pPr>
      <w:r w:rsidRPr="00720570">
        <w:rPr>
          <w:rFonts w:ascii="Arial" w:hAnsi="Arial" w:cs="Arial"/>
          <w:b/>
          <w:bCs/>
          <w:color w:val="auto"/>
        </w:rPr>
        <w:t>200</w:t>
      </w:r>
      <w:r w:rsidRPr="00720570">
        <w:rPr>
          <w:rFonts w:ascii="Arial" w:hAnsi="Arial" w:cs="Arial"/>
          <w:b/>
          <w:bCs/>
          <w:color w:val="auto"/>
        </w:rPr>
        <w:tab/>
      </w:r>
      <w:r w:rsidR="00B86E07" w:rsidRPr="00720570">
        <w:rPr>
          <w:rFonts w:ascii="Arial" w:hAnsi="Arial" w:cs="Arial"/>
          <w:b/>
          <w:bCs/>
          <w:color w:val="auto"/>
        </w:rPr>
        <w:t>GASTOS DE CAPITAL:</w:t>
      </w:r>
      <w:r w:rsidR="00B86E07" w:rsidRPr="00720570">
        <w:rPr>
          <w:rFonts w:ascii="Arial" w:hAnsi="Arial" w:cs="Arial"/>
          <w:color w:val="auto"/>
        </w:rPr>
        <w:t xml:space="preserve"> Son gastos destinados a la adquisición o producción de bienes materiales e inmateriales y a inversiones financieras que incrementan el activo del Estado y sirven como instrumento para la producción de bienes y servicios. Incluyen, de igual forma, las transferencias de capital, gastos e inversión financiera, que responden a la consecución de objetivos de política y no a lograr rentabilidad en la aplicación de excedentes financieros. Ejemplo: 230 </w:t>
      </w:r>
      <w:r w:rsidR="00E25E87" w:rsidRPr="00720570">
        <w:rPr>
          <w:rFonts w:ascii="Arial" w:hAnsi="Arial" w:cs="Arial"/>
          <w:color w:val="auto"/>
        </w:rPr>
        <w:t>«</w:t>
      </w:r>
      <w:r w:rsidR="00B86E07" w:rsidRPr="00720570">
        <w:rPr>
          <w:rFonts w:ascii="Arial" w:hAnsi="Arial" w:cs="Arial"/>
          <w:color w:val="auto"/>
        </w:rPr>
        <w:t>INVERSION FINANCIERA</w:t>
      </w:r>
      <w:r w:rsidR="00E25E87" w:rsidRPr="00720570">
        <w:rPr>
          <w:rFonts w:ascii="Arial" w:hAnsi="Arial" w:cs="Arial"/>
          <w:color w:val="auto"/>
        </w:rPr>
        <w:t>»</w:t>
      </w:r>
      <w:r w:rsidR="00B86E07" w:rsidRPr="00720570">
        <w:rPr>
          <w:rFonts w:ascii="Arial" w:hAnsi="Arial" w:cs="Arial"/>
          <w:color w:val="auto"/>
        </w:rPr>
        <w:t>: Se originan en la compra de acciones, la concesión de préstamos y la adquisición de títulos y valores, con el fin de obtener rentabilidad y administrar liquidez.</w:t>
      </w:r>
      <w:r w:rsidR="00B86E07" w:rsidRPr="00720570">
        <w:rPr>
          <w:rFonts w:ascii="Arial" w:hAnsi="Arial" w:cs="Arial"/>
          <w:b/>
          <w:bCs/>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300</w:t>
      </w:r>
      <w:r w:rsidR="00D31762" w:rsidRPr="00720570">
        <w:rPr>
          <w:rFonts w:ascii="Arial" w:hAnsi="Arial" w:cs="Arial"/>
          <w:b/>
          <w:bCs/>
          <w:color w:val="auto"/>
        </w:rPr>
        <w:tab/>
      </w:r>
      <w:r w:rsidRPr="00720570">
        <w:rPr>
          <w:rFonts w:ascii="Arial" w:hAnsi="Arial" w:cs="Arial"/>
          <w:b/>
          <w:bCs/>
          <w:color w:val="auto"/>
        </w:rPr>
        <w:t>GASTOS DE FINANCIAMIENTO:</w:t>
      </w:r>
      <w:r w:rsidRPr="00720570">
        <w:rPr>
          <w:rFonts w:ascii="Arial" w:hAnsi="Arial" w:cs="Arial"/>
          <w:color w:val="auto"/>
        </w:rPr>
        <w:t xml:space="preserve"> Son gastos destinados a la atención de las amortizaciones de capital, del servicio de la deuda y otros de naturaleza financiera. Comprende la amortización de deuda instrumentada mediante títulos, valores, bonos, colocados en el mercado interno o externo, así como la amortización de préstamos no instrumentada adquirida con el sector privado, público y externo. Las erogaciones para amortizar pasivos abarcan la deuda adquirida con proveedores y avalada con instrumentos de deuda, así como las variaciones de las cuentas y documentos por pagar. </w:t>
      </w:r>
    </w:p>
    <w:p w:rsidR="00B86E07" w:rsidRPr="00720570" w:rsidRDefault="00B86E07" w:rsidP="00B676CC">
      <w:pPr>
        <w:spacing w:after="0"/>
        <w:rPr>
          <w:rFonts w:ascii="Arial" w:hAnsi="Arial" w:cs="Arial"/>
          <w:b/>
          <w:color w:val="auto"/>
        </w:rPr>
      </w:pPr>
      <w:r w:rsidRPr="00720570">
        <w:rPr>
          <w:rFonts w:ascii="Arial" w:hAnsi="Arial" w:cs="Arial"/>
          <w:b/>
          <w:color w:val="auto"/>
        </w:rPr>
        <w:t xml:space="preserve"> </w:t>
      </w:r>
    </w:p>
    <w:p w:rsidR="00B86E07" w:rsidRPr="00720570" w:rsidRDefault="00DA7B7B" w:rsidP="00B676CC">
      <w:pPr>
        <w:spacing w:after="0"/>
        <w:rPr>
          <w:rFonts w:ascii="Arial" w:hAnsi="Arial" w:cs="Arial"/>
          <w:b/>
          <w:color w:val="auto"/>
        </w:rPr>
      </w:pPr>
      <w:r w:rsidRPr="00720570">
        <w:rPr>
          <w:rFonts w:ascii="Arial" w:hAnsi="Arial" w:cs="Arial"/>
          <w:b/>
          <w:color w:val="auto"/>
        </w:rPr>
        <w:t>9</w:t>
      </w:r>
      <w:r w:rsidR="00B86E07" w:rsidRPr="00720570">
        <w:rPr>
          <w:rFonts w:ascii="Arial" w:hAnsi="Arial" w:cs="Arial"/>
          <w:b/>
          <w:color w:val="auto"/>
        </w:rPr>
        <w:t xml:space="preserve">.4 METODOLOGIA UTILIZADA PARA LA CONFECCION DE LA </w:t>
      </w:r>
      <w:r w:rsidR="000B6323" w:rsidRPr="00720570">
        <w:rPr>
          <w:rFonts w:ascii="Arial" w:hAnsi="Arial" w:cs="Arial"/>
          <w:b/>
          <w:color w:val="auto"/>
        </w:rPr>
        <w:t>CLASIFICACIÓN</w:t>
      </w:r>
      <w:r w:rsidR="00B86E07" w:rsidRPr="00720570">
        <w:rPr>
          <w:rFonts w:ascii="Arial" w:hAnsi="Arial" w:cs="Arial"/>
          <w:b/>
          <w:color w:val="auto"/>
        </w:rPr>
        <w:t xml:space="preserve"> ECONOMICA DEL GASTO/OBJETO DEL GASTO </w:t>
      </w:r>
    </w:p>
    <w:p w:rsidR="001519FC" w:rsidRPr="00720570" w:rsidRDefault="00B86E07" w:rsidP="00B676CC">
      <w:pPr>
        <w:spacing w:after="0"/>
        <w:rPr>
          <w:rFonts w:ascii="Arial" w:hAnsi="Arial" w:cs="Arial"/>
          <w:color w:val="auto"/>
        </w:rPr>
      </w:pPr>
      <w:r w:rsidRPr="00720570">
        <w:rPr>
          <w:rFonts w:ascii="Arial" w:hAnsi="Arial" w:cs="Arial"/>
          <w:color w:val="auto"/>
        </w:rPr>
        <w:t xml:space="preserve"> </w:t>
      </w:r>
    </w:p>
    <w:tbl>
      <w:tblPr>
        <w:tblW w:w="100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75"/>
        <w:gridCol w:w="142"/>
        <w:gridCol w:w="567"/>
        <w:gridCol w:w="34"/>
        <w:gridCol w:w="4417"/>
        <w:gridCol w:w="4229"/>
      </w:tblGrid>
      <w:tr w:rsidR="00B50F95" w:rsidRPr="00720570" w:rsidTr="001519FC">
        <w:tc>
          <w:tcPr>
            <w:tcW w:w="1384" w:type="dxa"/>
            <w:gridSpan w:val="3"/>
            <w:tcBorders>
              <w:bottom w:val="single" w:sz="4" w:space="0" w:color="auto"/>
            </w:tcBorders>
            <w:shd w:val="clear" w:color="auto" w:fill="DAEEF3" w:themeFill="accent5" w:themeFillTint="33"/>
            <w:vAlign w:val="center"/>
          </w:tcPr>
          <w:p w:rsidR="001519FC" w:rsidRPr="00720570" w:rsidRDefault="001519FC" w:rsidP="00B676CC">
            <w:pPr>
              <w:spacing w:after="0"/>
              <w:ind w:firstLine="0"/>
              <w:jc w:val="center"/>
              <w:rPr>
                <w:rFonts w:ascii="Arial" w:hAnsi="Arial" w:cs="Arial"/>
                <w:b/>
                <w:color w:val="auto"/>
                <w:spacing w:val="6"/>
                <w:sz w:val="20"/>
                <w:szCs w:val="20"/>
                <w:lang w:val="es-ES" w:eastAsia="es-ES"/>
              </w:rPr>
            </w:pPr>
            <w:r w:rsidRPr="00720570">
              <w:rPr>
                <w:rFonts w:ascii="Arial" w:hAnsi="Arial" w:cs="Arial"/>
                <w:b/>
                <w:color w:val="auto"/>
                <w:spacing w:val="6"/>
                <w:sz w:val="20"/>
                <w:szCs w:val="20"/>
                <w:lang w:val="es-ES" w:eastAsia="es-ES"/>
              </w:rPr>
              <w:t>CÓDIGO</w:t>
            </w:r>
          </w:p>
        </w:tc>
        <w:tc>
          <w:tcPr>
            <w:tcW w:w="4451" w:type="dxa"/>
            <w:gridSpan w:val="2"/>
            <w:tcBorders>
              <w:bottom w:val="single" w:sz="4" w:space="0" w:color="auto"/>
            </w:tcBorders>
            <w:shd w:val="clear" w:color="auto" w:fill="DAEEF3" w:themeFill="accent5" w:themeFillTint="33"/>
            <w:vAlign w:val="center"/>
          </w:tcPr>
          <w:p w:rsidR="001519FC" w:rsidRPr="00720570" w:rsidRDefault="001519FC" w:rsidP="00B676CC">
            <w:pPr>
              <w:spacing w:after="0"/>
              <w:ind w:firstLine="0"/>
              <w:rPr>
                <w:rFonts w:ascii="Arial" w:hAnsi="Arial" w:cs="Arial"/>
                <w:b/>
                <w:color w:val="auto"/>
                <w:spacing w:val="6"/>
                <w:sz w:val="20"/>
                <w:szCs w:val="20"/>
                <w:lang w:val="es-ES" w:eastAsia="es-ES"/>
              </w:rPr>
            </w:pPr>
            <w:r w:rsidRPr="00720570">
              <w:rPr>
                <w:rFonts w:ascii="Arial" w:hAnsi="Arial" w:cs="Arial"/>
                <w:b/>
                <w:color w:val="auto"/>
                <w:spacing w:val="6"/>
                <w:sz w:val="20"/>
                <w:szCs w:val="20"/>
                <w:lang w:val="es-ES" w:eastAsia="es-ES"/>
              </w:rPr>
              <w:t>DENOMINACIÓN</w:t>
            </w:r>
          </w:p>
        </w:tc>
        <w:tc>
          <w:tcPr>
            <w:tcW w:w="4229" w:type="dxa"/>
            <w:tcBorders>
              <w:bottom w:val="single" w:sz="4" w:space="0" w:color="auto"/>
            </w:tcBorders>
            <w:shd w:val="clear" w:color="auto" w:fill="DAEEF3" w:themeFill="accent5" w:themeFillTint="33"/>
            <w:vAlign w:val="center"/>
          </w:tcPr>
          <w:p w:rsidR="001519FC" w:rsidRPr="00720570" w:rsidRDefault="001519FC" w:rsidP="00B676CC">
            <w:pPr>
              <w:spacing w:after="0"/>
              <w:ind w:firstLine="0"/>
              <w:rPr>
                <w:rFonts w:ascii="Arial" w:hAnsi="Arial" w:cs="Arial"/>
                <w:b/>
                <w:color w:val="auto"/>
                <w:spacing w:val="6"/>
                <w:sz w:val="20"/>
                <w:szCs w:val="20"/>
                <w:lang w:val="es-ES" w:eastAsia="es-ES"/>
              </w:rPr>
            </w:pPr>
            <w:r w:rsidRPr="00720570">
              <w:rPr>
                <w:rFonts w:ascii="Arial" w:hAnsi="Arial" w:cs="Arial"/>
                <w:b/>
                <w:color w:val="auto"/>
                <w:spacing w:val="6"/>
                <w:sz w:val="20"/>
                <w:szCs w:val="20"/>
                <w:lang w:val="es-ES" w:eastAsia="es-ES"/>
              </w:rPr>
              <w:t>CORRESPONDENCIA CON EL CLASIFICADOR POR OBJETO DEL GASTO</w:t>
            </w:r>
          </w:p>
        </w:tc>
      </w:tr>
      <w:tr w:rsidR="00B50F95" w:rsidRPr="00720570" w:rsidTr="001519FC">
        <w:tc>
          <w:tcPr>
            <w:tcW w:w="675" w:type="dxa"/>
            <w:tcBorders>
              <w:right w:val="nil"/>
            </w:tcBorders>
            <w:vAlign w:val="center"/>
          </w:tcPr>
          <w:p w:rsidR="001519FC" w:rsidRPr="00720570" w:rsidRDefault="001519FC" w:rsidP="00B676CC">
            <w:pPr>
              <w:spacing w:after="0"/>
              <w:ind w:firstLine="0"/>
              <w:rPr>
                <w:rFonts w:ascii="Arial" w:hAnsi="Arial" w:cs="Arial"/>
                <w:b/>
                <w:color w:val="auto"/>
                <w:spacing w:val="6"/>
                <w:sz w:val="20"/>
                <w:szCs w:val="20"/>
                <w:lang w:val="es-ES" w:eastAsia="es-ES"/>
              </w:rPr>
            </w:pPr>
            <w:r w:rsidRPr="00720570">
              <w:rPr>
                <w:rFonts w:ascii="Arial" w:hAnsi="Arial" w:cs="Arial"/>
                <w:b/>
                <w:color w:val="auto"/>
                <w:spacing w:val="6"/>
                <w:sz w:val="20"/>
                <w:szCs w:val="20"/>
                <w:lang w:val="es-ES" w:eastAsia="es-ES"/>
              </w:rPr>
              <w:t>100</w:t>
            </w:r>
          </w:p>
        </w:tc>
        <w:tc>
          <w:tcPr>
            <w:tcW w:w="709" w:type="dxa"/>
            <w:gridSpan w:val="2"/>
            <w:tcBorders>
              <w:left w:val="nil"/>
              <w:right w:val="nil"/>
            </w:tcBorders>
            <w:vAlign w:val="center"/>
          </w:tcPr>
          <w:p w:rsidR="001519FC" w:rsidRPr="00720570" w:rsidRDefault="001519FC" w:rsidP="00B676CC">
            <w:pPr>
              <w:spacing w:after="0"/>
              <w:ind w:firstLine="0"/>
              <w:rPr>
                <w:rFonts w:ascii="Arial" w:hAnsi="Arial" w:cs="Arial"/>
                <w:b/>
                <w:color w:val="auto"/>
                <w:spacing w:val="6"/>
                <w:sz w:val="20"/>
                <w:szCs w:val="20"/>
                <w:lang w:val="es-ES" w:eastAsia="es-ES"/>
              </w:rPr>
            </w:pPr>
          </w:p>
        </w:tc>
        <w:tc>
          <w:tcPr>
            <w:tcW w:w="4451" w:type="dxa"/>
            <w:gridSpan w:val="2"/>
            <w:tcBorders>
              <w:left w:val="nil"/>
              <w:right w:val="nil"/>
            </w:tcBorders>
            <w:vAlign w:val="center"/>
          </w:tcPr>
          <w:p w:rsidR="001519FC" w:rsidRPr="00720570" w:rsidRDefault="001519FC" w:rsidP="00B676CC">
            <w:pPr>
              <w:spacing w:after="0"/>
              <w:ind w:firstLine="0"/>
              <w:rPr>
                <w:rFonts w:ascii="Arial" w:hAnsi="Arial" w:cs="Arial"/>
                <w:b/>
                <w:color w:val="auto"/>
                <w:spacing w:val="6"/>
                <w:sz w:val="20"/>
                <w:szCs w:val="20"/>
                <w:lang w:val="es-ES" w:eastAsia="es-ES"/>
              </w:rPr>
            </w:pPr>
            <w:r w:rsidRPr="00720570">
              <w:rPr>
                <w:rFonts w:ascii="Arial" w:hAnsi="Arial" w:cs="Arial"/>
                <w:b/>
                <w:color w:val="auto"/>
                <w:spacing w:val="6"/>
                <w:sz w:val="20"/>
                <w:szCs w:val="20"/>
                <w:lang w:val="es-ES" w:eastAsia="es-ES"/>
              </w:rPr>
              <w:t>GASTOS CORRIENTES</w:t>
            </w:r>
          </w:p>
        </w:tc>
        <w:tc>
          <w:tcPr>
            <w:tcW w:w="4229" w:type="dxa"/>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675" w:type="dxa"/>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709"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110</w:t>
            </w:r>
          </w:p>
        </w:tc>
        <w:tc>
          <w:tcPr>
            <w:tcW w:w="4451" w:type="dxa"/>
            <w:gridSpan w:val="2"/>
            <w:vAlign w:val="center"/>
          </w:tcPr>
          <w:p w:rsidR="001519FC" w:rsidRPr="00720570" w:rsidRDefault="008F73CD"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Gastos de operación</w:t>
            </w:r>
            <w:r w:rsidR="001519FC" w:rsidRPr="00720570">
              <w:rPr>
                <w:rFonts w:ascii="Arial" w:hAnsi="Arial" w:cs="Arial"/>
                <w:color w:val="auto"/>
                <w:spacing w:val="6"/>
                <w:sz w:val="20"/>
                <w:szCs w:val="20"/>
                <w:lang w:val="es-ES" w:eastAsia="es-ES"/>
              </w:rPr>
              <w:t>\</w:t>
            </w:r>
            <w:r w:rsidR="001519FC" w:rsidRPr="00720570">
              <w:rPr>
                <w:rFonts w:ascii="Arial" w:hAnsi="Arial" w:cs="Arial"/>
                <w:color w:val="auto"/>
                <w:spacing w:val="6"/>
                <w:sz w:val="20"/>
                <w:szCs w:val="20"/>
                <w:vertAlign w:val="superscript"/>
                <w:lang w:val="es-ES" w:eastAsia="es-ES"/>
              </w:rPr>
              <w:t>4</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675" w:type="dxa"/>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709" w:type="dxa"/>
            <w:gridSpan w:val="2"/>
            <w:tcBorders>
              <w:left w:val="nil"/>
            </w:tcBorders>
            <w:shd w:val="clear" w:color="auto" w:fill="auto"/>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111</w:t>
            </w:r>
          </w:p>
        </w:tc>
        <w:tc>
          <w:tcPr>
            <w:tcW w:w="4451" w:type="dxa"/>
            <w:gridSpan w:val="2"/>
            <w:shd w:val="clear" w:color="auto" w:fill="auto"/>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Remuneraciones</w:t>
            </w:r>
          </w:p>
        </w:tc>
        <w:tc>
          <w:tcPr>
            <w:tcW w:w="4229" w:type="dxa"/>
            <w:shd w:val="clear" w:color="auto" w:fill="auto"/>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111 al 114 – 122, 123, 125</w:t>
            </w:r>
          </w:p>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 xml:space="preserve">131 al </w:t>
            </w:r>
            <w:r w:rsidRPr="00720570">
              <w:rPr>
                <w:rFonts w:ascii="Arial" w:hAnsi="Arial" w:cs="Arial"/>
                <w:bCs/>
                <w:color w:val="auto"/>
                <w:spacing w:val="6"/>
                <w:sz w:val="20"/>
                <w:szCs w:val="20"/>
                <w:lang w:val="es-ES" w:eastAsia="es-ES"/>
              </w:rPr>
              <w:t>139</w:t>
            </w:r>
          </w:p>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 xml:space="preserve">141 al </w:t>
            </w:r>
            <w:r w:rsidR="001D596E" w:rsidRPr="00720570">
              <w:rPr>
                <w:rFonts w:ascii="Arial" w:hAnsi="Arial" w:cs="Arial"/>
                <w:color w:val="auto"/>
                <w:spacing w:val="6"/>
                <w:sz w:val="20"/>
                <w:szCs w:val="20"/>
                <w:lang w:val="es-ES" w:eastAsia="es-ES"/>
              </w:rPr>
              <w:t>14</w:t>
            </w:r>
            <w:r w:rsidR="00E00AE1" w:rsidRPr="00720570">
              <w:rPr>
                <w:rFonts w:ascii="Arial" w:hAnsi="Arial" w:cs="Arial"/>
                <w:color w:val="auto"/>
                <w:spacing w:val="6"/>
                <w:sz w:val="20"/>
                <w:szCs w:val="20"/>
                <w:lang w:val="es-ES" w:eastAsia="es-ES"/>
              </w:rPr>
              <w:t>8</w:t>
            </w:r>
          </w:p>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161, 162, 163</w:t>
            </w:r>
          </w:p>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 xml:space="preserve">182, 183, 185 </w:t>
            </w:r>
          </w:p>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191, 192, 193, 194, 195 199</w:t>
            </w:r>
          </w:p>
        </w:tc>
      </w:tr>
      <w:tr w:rsidR="00B50F95" w:rsidRPr="00720570" w:rsidTr="001519FC">
        <w:tc>
          <w:tcPr>
            <w:tcW w:w="675" w:type="dxa"/>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709"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112</w:t>
            </w:r>
          </w:p>
        </w:tc>
        <w:tc>
          <w:tcPr>
            <w:tcW w:w="4451" w:type="dxa"/>
            <w:gridSpan w:val="2"/>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Bienes y servicios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200, 300, 751 al 754, 759</w:t>
            </w:r>
          </w:p>
        </w:tc>
      </w:tr>
      <w:tr w:rsidR="00B50F95" w:rsidRPr="00720570" w:rsidTr="001519FC">
        <w:tc>
          <w:tcPr>
            <w:tcW w:w="675" w:type="dxa"/>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709"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113</w:t>
            </w:r>
          </w:p>
        </w:tc>
        <w:tc>
          <w:tcPr>
            <w:tcW w:w="4451" w:type="dxa"/>
            <w:gridSpan w:val="2"/>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Impuestos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910, 920</w:t>
            </w:r>
          </w:p>
        </w:tc>
      </w:tr>
      <w:tr w:rsidR="00B50F95" w:rsidRPr="00720570" w:rsidTr="001519FC">
        <w:tc>
          <w:tcPr>
            <w:tcW w:w="675" w:type="dxa"/>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709"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114</w:t>
            </w:r>
          </w:p>
        </w:tc>
        <w:tc>
          <w:tcPr>
            <w:tcW w:w="4451" w:type="dxa"/>
            <w:gridSpan w:val="2"/>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Depreciación y amortización</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No clasificado</w:t>
            </w:r>
          </w:p>
        </w:tc>
      </w:tr>
      <w:tr w:rsidR="00B50F95" w:rsidRPr="00720570" w:rsidTr="001519FC">
        <w:tc>
          <w:tcPr>
            <w:tcW w:w="675" w:type="dxa"/>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709"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115</w:t>
            </w:r>
          </w:p>
        </w:tc>
        <w:tc>
          <w:tcPr>
            <w:tcW w:w="4451" w:type="dxa"/>
            <w:gridSpan w:val="2"/>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Previsiones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950</w:t>
            </w:r>
          </w:p>
        </w:tc>
      </w:tr>
      <w:tr w:rsidR="00B50F95" w:rsidRPr="00720570" w:rsidTr="001519FC">
        <w:tc>
          <w:tcPr>
            <w:tcW w:w="675" w:type="dxa"/>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709"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116</w:t>
            </w:r>
          </w:p>
        </w:tc>
        <w:tc>
          <w:tcPr>
            <w:tcW w:w="4451" w:type="dxa"/>
            <w:gridSpan w:val="2"/>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Variación de existencia</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No clasificado</w:t>
            </w:r>
          </w:p>
        </w:tc>
      </w:tr>
      <w:tr w:rsidR="00B50F95" w:rsidRPr="00720570" w:rsidTr="001519FC">
        <w:tc>
          <w:tcPr>
            <w:tcW w:w="675" w:type="dxa"/>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709"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117</w:t>
            </w:r>
          </w:p>
        </w:tc>
        <w:tc>
          <w:tcPr>
            <w:tcW w:w="4451" w:type="dxa"/>
            <w:gridSpan w:val="2"/>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Descuentos y bonificaciones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940</w:t>
            </w:r>
          </w:p>
        </w:tc>
      </w:tr>
      <w:tr w:rsidR="00B50F95" w:rsidRPr="00720570" w:rsidTr="001519FC">
        <w:tc>
          <w:tcPr>
            <w:tcW w:w="675" w:type="dxa"/>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709"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118</w:t>
            </w:r>
          </w:p>
        </w:tc>
        <w:tc>
          <w:tcPr>
            <w:tcW w:w="4451" w:type="dxa"/>
            <w:gridSpan w:val="2"/>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Intereses de instituciones financieras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930</w:t>
            </w:r>
          </w:p>
        </w:tc>
      </w:tr>
      <w:tr w:rsidR="00B50F95" w:rsidRPr="00720570" w:rsidTr="001519FC">
        <w:tc>
          <w:tcPr>
            <w:tcW w:w="675" w:type="dxa"/>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709"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119</w:t>
            </w:r>
          </w:p>
        </w:tc>
        <w:tc>
          <w:tcPr>
            <w:tcW w:w="4451" w:type="dxa"/>
            <w:gridSpan w:val="2"/>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Otros gastos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960</w:t>
            </w:r>
          </w:p>
        </w:tc>
      </w:tr>
      <w:tr w:rsidR="00B50F95" w:rsidRPr="00720570" w:rsidTr="001519FC">
        <w:tc>
          <w:tcPr>
            <w:tcW w:w="10064" w:type="dxa"/>
            <w:gridSpan w:val="6"/>
            <w:tcBorders>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w:t>
            </w:r>
            <w:r w:rsidRPr="00720570">
              <w:rPr>
                <w:rFonts w:ascii="Arial" w:hAnsi="Arial" w:cs="Arial"/>
                <w:color w:val="auto"/>
                <w:spacing w:val="6"/>
                <w:sz w:val="20"/>
                <w:szCs w:val="20"/>
                <w:vertAlign w:val="superscript"/>
                <w:lang w:val="es-ES" w:eastAsia="es-ES"/>
              </w:rPr>
              <w:t>4</w:t>
            </w:r>
            <w:r w:rsidRPr="00720570">
              <w:rPr>
                <w:rFonts w:ascii="Arial" w:hAnsi="Arial" w:cs="Arial"/>
                <w:color w:val="auto"/>
                <w:spacing w:val="6"/>
                <w:sz w:val="20"/>
                <w:szCs w:val="20"/>
                <w:lang w:val="es-ES" w:eastAsia="es-ES"/>
              </w:rPr>
              <w:t xml:space="preserve"> Gastos realizados por las Entidades integrantes del subsector de Empresas públicas (25-00), Banca Central del Estado (21-00) y Entidades financieras (27-00), en el clasifica</w:t>
            </w:r>
            <w:r w:rsidR="00000BF6" w:rsidRPr="00720570">
              <w:rPr>
                <w:rFonts w:ascii="Arial" w:hAnsi="Arial" w:cs="Arial"/>
                <w:color w:val="auto"/>
                <w:spacing w:val="6"/>
                <w:sz w:val="20"/>
                <w:szCs w:val="20"/>
                <w:lang w:val="es-ES" w:eastAsia="es-ES"/>
              </w:rPr>
              <w:t>dor institucional. Excluir los P</w:t>
            </w:r>
            <w:r w:rsidRPr="00720570">
              <w:rPr>
                <w:rFonts w:ascii="Arial" w:hAnsi="Arial" w:cs="Arial"/>
                <w:color w:val="auto"/>
                <w:spacing w:val="6"/>
                <w:sz w:val="20"/>
                <w:szCs w:val="20"/>
                <w:lang w:val="es-ES" w:eastAsia="es-ES"/>
              </w:rPr>
              <w:t>rogramas de Tipo 3 - de Inversión (imputable 210 - inversión real directa e indirecta de este clasificador).</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120</w:t>
            </w:r>
          </w:p>
        </w:tc>
        <w:tc>
          <w:tcPr>
            <w:tcW w:w="4417" w:type="dxa"/>
            <w:vAlign w:val="center"/>
          </w:tcPr>
          <w:p w:rsidR="001519FC" w:rsidRPr="00720570" w:rsidRDefault="008F73CD"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Gastos de consumo</w:t>
            </w:r>
            <w:r w:rsidR="001519FC" w:rsidRPr="00720570">
              <w:rPr>
                <w:rFonts w:ascii="Arial" w:hAnsi="Arial" w:cs="Arial"/>
                <w:color w:val="auto"/>
                <w:spacing w:val="6"/>
                <w:sz w:val="20"/>
                <w:szCs w:val="20"/>
                <w:lang w:val="es-ES" w:eastAsia="es-ES"/>
              </w:rPr>
              <w:t>\</w:t>
            </w:r>
            <w:r w:rsidR="001519FC" w:rsidRPr="00720570">
              <w:rPr>
                <w:rFonts w:ascii="Arial" w:hAnsi="Arial" w:cs="Arial"/>
                <w:color w:val="auto"/>
                <w:spacing w:val="6"/>
                <w:sz w:val="20"/>
                <w:szCs w:val="20"/>
                <w:vertAlign w:val="superscript"/>
                <w:lang w:val="es-ES" w:eastAsia="es-ES"/>
              </w:rPr>
              <w:t>5</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shd w:val="clear" w:color="auto" w:fill="auto"/>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121</w:t>
            </w:r>
          </w:p>
        </w:tc>
        <w:tc>
          <w:tcPr>
            <w:tcW w:w="4417" w:type="dxa"/>
            <w:shd w:val="clear" w:color="auto" w:fill="auto"/>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Remuneraciones</w:t>
            </w:r>
          </w:p>
        </w:tc>
        <w:tc>
          <w:tcPr>
            <w:tcW w:w="4229" w:type="dxa"/>
            <w:shd w:val="clear" w:color="auto" w:fill="auto"/>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111 al 114 – 122, 123, 125</w:t>
            </w:r>
          </w:p>
          <w:p w:rsidR="001519FC" w:rsidRPr="00720570" w:rsidRDefault="001519FC" w:rsidP="00B676CC">
            <w:pPr>
              <w:spacing w:after="0"/>
              <w:ind w:firstLine="0"/>
              <w:rPr>
                <w:rFonts w:ascii="Arial" w:hAnsi="Arial" w:cs="Arial"/>
                <w:color w:val="auto"/>
                <w:spacing w:val="6"/>
                <w:sz w:val="20"/>
                <w:szCs w:val="20"/>
                <w:u w:val="single"/>
                <w:lang w:val="es-ES" w:eastAsia="es-ES"/>
              </w:rPr>
            </w:pPr>
            <w:r w:rsidRPr="00720570">
              <w:rPr>
                <w:rFonts w:ascii="Arial" w:hAnsi="Arial" w:cs="Arial"/>
                <w:color w:val="auto"/>
                <w:spacing w:val="6"/>
                <w:sz w:val="20"/>
                <w:szCs w:val="20"/>
                <w:lang w:val="es-ES" w:eastAsia="es-ES"/>
              </w:rPr>
              <w:t xml:space="preserve">131 al </w:t>
            </w:r>
            <w:r w:rsidRPr="00720570">
              <w:rPr>
                <w:rFonts w:ascii="Arial" w:hAnsi="Arial" w:cs="Arial"/>
                <w:bCs/>
                <w:color w:val="auto"/>
                <w:spacing w:val="6"/>
                <w:sz w:val="20"/>
                <w:szCs w:val="20"/>
                <w:lang w:val="es-ES" w:eastAsia="es-ES"/>
              </w:rPr>
              <w:t>139</w:t>
            </w:r>
          </w:p>
          <w:p w:rsidR="001519FC" w:rsidRPr="00720570" w:rsidRDefault="00E00AE1"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141 al 148</w:t>
            </w:r>
          </w:p>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161, 162, 163</w:t>
            </w:r>
          </w:p>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 xml:space="preserve">182, 183, 185 </w:t>
            </w:r>
          </w:p>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191, 192, 193, 194, 199</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122</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Bienes y servicios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200, 300, 751 al 754, 759</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123</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Impuestos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910, 920</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124</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Depreciación y amortización</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No clasificado</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125</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Previsiones y reservas técnicas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950</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126</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Variación de existencia</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No clasificado</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127</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Otros gastos</w:t>
            </w:r>
          </w:p>
        </w:tc>
        <w:tc>
          <w:tcPr>
            <w:tcW w:w="4229" w:type="dxa"/>
            <w:vAlign w:val="center"/>
          </w:tcPr>
          <w:p w:rsidR="001519FC" w:rsidRPr="00720570" w:rsidRDefault="008F73CD"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930, 940,</w:t>
            </w:r>
            <w:r w:rsidR="00000BF6" w:rsidRPr="00720570">
              <w:rPr>
                <w:rFonts w:ascii="Arial" w:hAnsi="Arial" w:cs="Arial"/>
                <w:color w:val="auto"/>
                <w:spacing w:val="6"/>
                <w:sz w:val="20"/>
                <w:szCs w:val="20"/>
                <w:lang w:val="es-ES" w:eastAsia="es-ES"/>
              </w:rPr>
              <w:t xml:space="preserve"> 960, 970</w:t>
            </w:r>
          </w:p>
        </w:tc>
      </w:tr>
      <w:tr w:rsidR="00B50F95" w:rsidRPr="00720570" w:rsidTr="001519FC">
        <w:tc>
          <w:tcPr>
            <w:tcW w:w="10064" w:type="dxa"/>
            <w:gridSpan w:val="6"/>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w:t>
            </w:r>
            <w:r w:rsidRPr="00720570">
              <w:rPr>
                <w:rFonts w:ascii="Arial" w:hAnsi="Arial" w:cs="Arial"/>
                <w:color w:val="auto"/>
                <w:spacing w:val="6"/>
                <w:sz w:val="20"/>
                <w:szCs w:val="20"/>
                <w:vertAlign w:val="superscript"/>
                <w:lang w:val="es-ES" w:eastAsia="es-ES"/>
              </w:rPr>
              <w:t>5</w:t>
            </w:r>
            <w:r w:rsidRPr="00720570">
              <w:rPr>
                <w:rFonts w:ascii="Arial" w:hAnsi="Arial" w:cs="Arial"/>
                <w:color w:val="auto"/>
                <w:spacing w:val="6"/>
                <w:sz w:val="20"/>
                <w:szCs w:val="20"/>
                <w:lang w:val="es-ES" w:eastAsia="es-ES"/>
              </w:rPr>
              <w:t xml:space="preserve"> Gastos realizados por las entidades de los sectores organismos de la Administración Central (10-00) y Entidades Descent</w:t>
            </w:r>
            <w:r w:rsidR="00000BF6" w:rsidRPr="00720570">
              <w:rPr>
                <w:rFonts w:ascii="Arial" w:hAnsi="Arial" w:cs="Arial"/>
                <w:color w:val="auto"/>
                <w:spacing w:val="6"/>
                <w:sz w:val="20"/>
                <w:szCs w:val="20"/>
                <w:lang w:val="es-ES" w:eastAsia="es-ES"/>
              </w:rPr>
              <w:t>ralizadas (20-00). Excluir los P</w:t>
            </w:r>
            <w:r w:rsidRPr="00720570">
              <w:rPr>
                <w:rFonts w:ascii="Arial" w:hAnsi="Arial" w:cs="Arial"/>
                <w:color w:val="auto"/>
                <w:spacing w:val="6"/>
                <w:sz w:val="20"/>
                <w:szCs w:val="20"/>
                <w:lang w:val="es-ES" w:eastAsia="es-ES"/>
              </w:rPr>
              <w:t>rogramas de Tipo 3 – de Inversión (imputable 210-inversión real directa e indirecta de este clasificador).</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130</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Rentas de la propiedad</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131</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Intereses por deuda interna</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711 al 715 – 719</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132</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Intereses por deuda externa</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721 al 725 – 729</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133</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Arrendamientos de tierras y terrenos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817" w:type="dxa"/>
            <w:gridSpan w:val="2"/>
            <w:tcBorders>
              <w:bottom w:val="single" w:sz="4" w:space="0" w:color="auto"/>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134</w:t>
            </w:r>
          </w:p>
        </w:tc>
        <w:tc>
          <w:tcPr>
            <w:tcW w:w="4417" w:type="dxa"/>
            <w:tcBorders>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Derechos sobre bienes intangibles</w:t>
            </w:r>
          </w:p>
        </w:tc>
        <w:tc>
          <w:tcPr>
            <w:tcW w:w="4229" w:type="dxa"/>
            <w:tcBorders>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4417" w:type="dxa"/>
            <w:tcBorders>
              <w:left w:val="nil"/>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4229" w:type="dxa"/>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140</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Prestaciones de la seguridad social</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821 al 829</w:t>
            </w:r>
          </w:p>
        </w:tc>
      </w:tr>
      <w:tr w:rsidR="00B50F95" w:rsidRPr="00720570" w:rsidTr="001519FC">
        <w:tc>
          <w:tcPr>
            <w:tcW w:w="817" w:type="dxa"/>
            <w:gridSpan w:val="2"/>
            <w:tcBorders>
              <w:bottom w:val="single" w:sz="4" w:space="0" w:color="auto"/>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150</w:t>
            </w:r>
          </w:p>
        </w:tc>
        <w:tc>
          <w:tcPr>
            <w:tcW w:w="4417" w:type="dxa"/>
            <w:tcBorders>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Impuestos</w:t>
            </w:r>
          </w:p>
        </w:tc>
        <w:tc>
          <w:tcPr>
            <w:tcW w:w="4229" w:type="dxa"/>
            <w:tcBorders>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910</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4417" w:type="dxa"/>
            <w:tcBorders>
              <w:left w:val="nil"/>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4229" w:type="dxa"/>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160</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Transferencias corrientes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161</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Al sector privado</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841 al 849</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162</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Al sector público</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811 al 819</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163</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Al sector externo</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851-859</w:t>
            </w:r>
          </w:p>
        </w:tc>
      </w:tr>
      <w:tr w:rsidR="00B50F95" w:rsidRPr="00720570" w:rsidTr="001519FC">
        <w:tc>
          <w:tcPr>
            <w:tcW w:w="817" w:type="dxa"/>
            <w:gridSpan w:val="2"/>
            <w:tcBorders>
              <w:bottom w:val="single" w:sz="4" w:space="0" w:color="auto"/>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169</w:t>
            </w:r>
          </w:p>
        </w:tc>
        <w:tc>
          <w:tcPr>
            <w:tcW w:w="4417" w:type="dxa"/>
            <w:tcBorders>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Otras transferencias corrientes</w:t>
            </w:r>
          </w:p>
        </w:tc>
        <w:tc>
          <w:tcPr>
            <w:tcW w:w="4229" w:type="dxa"/>
            <w:tcBorders>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831 al 839</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4417" w:type="dxa"/>
            <w:tcBorders>
              <w:left w:val="nil"/>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4229" w:type="dxa"/>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170</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Créditos adicionales corrientes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171</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Crédito adicional para erogaciones corrientes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b/>
                <w:color w:val="auto"/>
                <w:spacing w:val="6"/>
                <w:sz w:val="20"/>
                <w:szCs w:val="20"/>
                <w:lang w:val="es-ES" w:eastAsia="es-ES"/>
              </w:rPr>
            </w:pPr>
            <w:r w:rsidRPr="00720570">
              <w:rPr>
                <w:rFonts w:ascii="Arial" w:hAnsi="Arial" w:cs="Arial"/>
                <w:b/>
                <w:color w:val="auto"/>
                <w:spacing w:val="6"/>
                <w:sz w:val="20"/>
                <w:szCs w:val="20"/>
                <w:lang w:val="es-ES" w:eastAsia="es-ES"/>
              </w:rPr>
              <w:t>200</w:t>
            </w:r>
          </w:p>
        </w:tc>
        <w:tc>
          <w:tcPr>
            <w:tcW w:w="601" w:type="dxa"/>
            <w:gridSpan w:val="2"/>
            <w:tcBorders>
              <w:left w:val="nil"/>
              <w:right w:val="nil"/>
            </w:tcBorders>
            <w:vAlign w:val="center"/>
          </w:tcPr>
          <w:p w:rsidR="001519FC" w:rsidRPr="00720570" w:rsidRDefault="001519FC" w:rsidP="00B676CC">
            <w:pPr>
              <w:spacing w:after="0"/>
              <w:ind w:firstLine="0"/>
              <w:rPr>
                <w:rFonts w:ascii="Arial" w:hAnsi="Arial" w:cs="Arial"/>
                <w:b/>
                <w:color w:val="auto"/>
                <w:spacing w:val="6"/>
                <w:sz w:val="20"/>
                <w:szCs w:val="20"/>
                <w:lang w:val="es-ES" w:eastAsia="es-ES"/>
              </w:rPr>
            </w:pPr>
          </w:p>
        </w:tc>
        <w:tc>
          <w:tcPr>
            <w:tcW w:w="4417" w:type="dxa"/>
            <w:tcBorders>
              <w:left w:val="nil"/>
              <w:right w:val="nil"/>
            </w:tcBorders>
            <w:vAlign w:val="center"/>
          </w:tcPr>
          <w:p w:rsidR="001519FC" w:rsidRPr="00720570" w:rsidRDefault="001519FC" w:rsidP="00B676CC">
            <w:pPr>
              <w:spacing w:after="0"/>
              <w:ind w:firstLine="0"/>
              <w:rPr>
                <w:rFonts w:ascii="Arial" w:hAnsi="Arial" w:cs="Arial"/>
                <w:b/>
                <w:color w:val="auto"/>
                <w:spacing w:val="6"/>
                <w:sz w:val="20"/>
                <w:szCs w:val="20"/>
                <w:lang w:val="es-ES" w:eastAsia="es-ES"/>
              </w:rPr>
            </w:pPr>
            <w:r w:rsidRPr="00720570">
              <w:rPr>
                <w:rFonts w:ascii="Arial" w:hAnsi="Arial" w:cs="Arial"/>
                <w:b/>
                <w:color w:val="auto"/>
                <w:spacing w:val="6"/>
                <w:sz w:val="20"/>
                <w:szCs w:val="20"/>
                <w:lang w:val="es-ES" w:eastAsia="es-ES"/>
              </w:rPr>
              <w:t>GASTOS DE CAPITAL</w:t>
            </w:r>
          </w:p>
        </w:tc>
        <w:tc>
          <w:tcPr>
            <w:tcW w:w="4229" w:type="dxa"/>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210</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Inversión real directa e indirecta</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211</w:t>
            </w:r>
          </w:p>
        </w:tc>
        <w:tc>
          <w:tcPr>
            <w:tcW w:w="4417" w:type="dxa"/>
            <w:vAlign w:val="center"/>
          </w:tcPr>
          <w:p w:rsidR="001519FC" w:rsidRPr="00720570" w:rsidRDefault="008F73CD"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Formación bruta de capital fijo</w:t>
            </w:r>
            <w:r w:rsidR="001519FC" w:rsidRPr="00720570">
              <w:rPr>
                <w:rFonts w:ascii="Arial" w:hAnsi="Arial" w:cs="Arial"/>
                <w:color w:val="auto"/>
                <w:spacing w:val="6"/>
                <w:sz w:val="20"/>
                <w:szCs w:val="20"/>
                <w:lang w:val="es-ES" w:eastAsia="es-ES"/>
              </w:rPr>
              <w:t>\</w:t>
            </w:r>
            <w:r w:rsidRPr="00720570">
              <w:rPr>
                <w:rFonts w:ascii="Arial" w:hAnsi="Arial" w:cs="Arial"/>
                <w:color w:val="auto"/>
                <w:spacing w:val="6"/>
                <w:sz w:val="20"/>
                <w:szCs w:val="20"/>
                <w:vertAlign w:val="superscript"/>
                <w:lang w:val="es-ES" w:eastAsia="es-ES"/>
              </w:rPr>
              <w:t>6</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520, 530, 540, 550</w:t>
            </w:r>
          </w:p>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560, 580, 590, 980</w:t>
            </w:r>
          </w:p>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y Programas del Tipo 3 de Inversión (</w:t>
            </w:r>
            <w:r w:rsidR="00000BF6" w:rsidRPr="00720570">
              <w:rPr>
                <w:rFonts w:ascii="Arial" w:hAnsi="Arial" w:cs="Arial"/>
                <w:color w:val="auto"/>
                <w:spacing w:val="6"/>
                <w:sz w:val="20"/>
                <w:szCs w:val="20"/>
                <w:lang w:val="es-ES" w:eastAsia="es-ES"/>
              </w:rPr>
              <w:t>P</w:t>
            </w:r>
            <w:r w:rsidRPr="00720570">
              <w:rPr>
                <w:rFonts w:ascii="Arial" w:hAnsi="Arial" w:cs="Arial"/>
                <w:color w:val="auto"/>
                <w:spacing w:val="6"/>
                <w:sz w:val="20"/>
                <w:szCs w:val="20"/>
                <w:lang w:val="es-ES" w:eastAsia="es-ES"/>
              </w:rPr>
              <w:t>rogramas, Subprogramas, Proyectos)</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212</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Incremento de existencias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410, 420, 430, 440, 490</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213</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Tierras y terrenos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450, 510</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214</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Activos intangibles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570</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215</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Inversión social</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No clasificado</w:t>
            </w:r>
          </w:p>
        </w:tc>
      </w:tr>
      <w:tr w:rsidR="00B50F95" w:rsidRPr="00720570" w:rsidTr="001519FC">
        <w:tc>
          <w:tcPr>
            <w:tcW w:w="10064" w:type="dxa"/>
            <w:gridSpan w:val="6"/>
            <w:tcBorders>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w:t>
            </w:r>
            <w:r w:rsidR="008F73CD" w:rsidRPr="00720570">
              <w:rPr>
                <w:rFonts w:ascii="Arial" w:hAnsi="Arial" w:cs="Arial"/>
                <w:color w:val="auto"/>
                <w:spacing w:val="6"/>
                <w:sz w:val="20"/>
                <w:szCs w:val="20"/>
                <w:vertAlign w:val="superscript"/>
                <w:lang w:val="es-ES" w:eastAsia="es-ES"/>
              </w:rPr>
              <w:t>6</w:t>
            </w:r>
            <w:r w:rsidRPr="00720570">
              <w:rPr>
                <w:rFonts w:ascii="Arial" w:hAnsi="Arial" w:cs="Arial"/>
                <w:color w:val="auto"/>
                <w:spacing w:val="6"/>
                <w:sz w:val="20"/>
                <w:szCs w:val="20"/>
                <w:lang w:val="es-ES" w:eastAsia="es-ES"/>
              </w:rPr>
              <w:t xml:space="preserve"> Corresponde considerar aquí, íntegramente, los gastos presupuestarios de</w:t>
            </w:r>
            <w:r w:rsidR="008F73CD" w:rsidRPr="00720570">
              <w:rPr>
                <w:rFonts w:ascii="Arial" w:hAnsi="Arial" w:cs="Arial"/>
                <w:color w:val="auto"/>
                <w:spacing w:val="6"/>
                <w:sz w:val="20"/>
                <w:szCs w:val="20"/>
                <w:lang w:val="es-ES" w:eastAsia="es-ES"/>
              </w:rPr>
              <w:t xml:space="preserve"> los programas numerados en el Tipo 3 - de I</w:t>
            </w:r>
            <w:r w:rsidRPr="00720570">
              <w:rPr>
                <w:rFonts w:ascii="Arial" w:hAnsi="Arial" w:cs="Arial"/>
                <w:color w:val="auto"/>
                <w:spacing w:val="6"/>
                <w:sz w:val="20"/>
                <w:szCs w:val="20"/>
                <w:lang w:val="es-ES" w:eastAsia="es-ES"/>
              </w:rPr>
              <w:t>nversión (</w:t>
            </w:r>
            <w:r w:rsidR="00000BF6" w:rsidRPr="00720570">
              <w:rPr>
                <w:rFonts w:ascii="Arial" w:hAnsi="Arial" w:cs="Arial"/>
                <w:color w:val="auto"/>
                <w:spacing w:val="6"/>
                <w:sz w:val="20"/>
                <w:szCs w:val="20"/>
                <w:lang w:val="es-ES" w:eastAsia="es-ES"/>
              </w:rPr>
              <w:t>P</w:t>
            </w:r>
            <w:r w:rsidRPr="00720570">
              <w:rPr>
                <w:rFonts w:ascii="Arial" w:hAnsi="Arial" w:cs="Arial"/>
                <w:color w:val="auto"/>
                <w:spacing w:val="6"/>
                <w:sz w:val="20"/>
                <w:szCs w:val="20"/>
                <w:lang w:val="es-ES" w:eastAsia="es-ES"/>
              </w:rPr>
              <w:t xml:space="preserve">rogramas, </w:t>
            </w:r>
            <w:r w:rsidR="00000BF6" w:rsidRPr="00720570">
              <w:rPr>
                <w:rFonts w:ascii="Arial" w:hAnsi="Arial" w:cs="Arial"/>
                <w:color w:val="auto"/>
                <w:spacing w:val="6"/>
                <w:sz w:val="20"/>
                <w:szCs w:val="20"/>
                <w:lang w:val="es-ES" w:eastAsia="es-ES"/>
              </w:rPr>
              <w:t>S</w:t>
            </w:r>
            <w:r w:rsidRPr="00720570">
              <w:rPr>
                <w:rFonts w:ascii="Arial" w:hAnsi="Arial" w:cs="Arial"/>
                <w:color w:val="auto"/>
                <w:spacing w:val="6"/>
                <w:sz w:val="20"/>
                <w:szCs w:val="20"/>
                <w:lang w:val="es-ES" w:eastAsia="es-ES"/>
              </w:rPr>
              <w:t xml:space="preserve">ubprogramas y </w:t>
            </w:r>
            <w:r w:rsidR="00000BF6" w:rsidRPr="00720570">
              <w:rPr>
                <w:rFonts w:ascii="Arial" w:hAnsi="Arial" w:cs="Arial"/>
                <w:color w:val="auto"/>
                <w:spacing w:val="6"/>
                <w:sz w:val="20"/>
                <w:szCs w:val="20"/>
                <w:lang w:val="es-ES" w:eastAsia="es-ES"/>
              </w:rPr>
              <w:t>P</w:t>
            </w:r>
            <w:r w:rsidRPr="00720570">
              <w:rPr>
                <w:rFonts w:ascii="Arial" w:hAnsi="Arial" w:cs="Arial"/>
                <w:color w:val="auto"/>
                <w:spacing w:val="6"/>
                <w:sz w:val="20"/>
                <w:szCs w:val="20"/>
                <w:lang w:val="es-ES" w:eastAsia="es-ES"/>
              </w:rPr>
              <w:t>royectos).</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220</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Transferencias de capital</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221</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Al sector público</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861 al 869</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222</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Al sector privado</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871, 872, 873, 874, 875, 876, 877, 878, 879</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223</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Al sector externo</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881, 889</w:t>
            </w:r>
          </w:p>
        </w:tc>
      </w:tr>
      <w:tr w:rsidR="00B50F95" w:rsidRPr="00720570" w:rsidTr="001519FC">
        <w:tc>
          <w:tcPr>
            <w:tcW w:w="817" w:type="dxa"/>
            <w:gridSpan w:val="2"/>
            <w:tcBorders>
              <w:bottom w:val="single" w:sz="4" w:space="0" w:color="auto"/>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229</w:t>
            </w:r>
          </w:p>
        </w:tc>
        <w:tc>
          <w:tcPr>
            <w:tcW w:w="4417" w:type="dxa"/>
            <w:tcBorders>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Otras transferencias de capital</w:t>
            </w:r>
          </w:p>
        </w:tc>
        <w:tc>
          <w:tcPr>
            <w:tcW w:w="4229" w:type="dxa"/>
            <w:tcBorders>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891 al 899</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230</w:t>
            </w:r>
          </w:p>
        </w:tc>
        <w:tc>
          <w:tcPr>
            <w:tcW w:w="4417" w:type="dxa"/>
            <w:vAlign w:val="center"/>
          </w:tcPr>
          <w:p w:rsidR="001519FC" w:rsidRPr="00720570" w:rsidRDefault="008F73CD"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Inversión financiera</w:t>
            </w:r>
            <w:r w:rsidR="001519FC" w:rsidRPr="00720570">
              <w:rPr>
                <w:rFonts w:ascii="Arial" w:hAnsi="Arial" w:cs="Arial"/>
                <w:color w:val="auto"/>
                <w:spacing w:val="6"/>
                <w:sz w:val="20"/>
                <w:szCs w:val="20"/>
                <w:lang w:val="es-ES" w:eastAsia="es-ES"/>
              </w:rPr>
              <w:t>\</w:t>
            </w:r>
            <w:r w:rsidRPr="00720570">
              <w:rPr>
                <w:rFonts w:ascii="Arial" w:hAnsi="Arial" w:cs="Arial"/>
                <w:color w:val="auto"/>
                <w:spacing w:val="6"/>
                <w:sz w:val="20"/>
                <w:szCs w:val="20"/>
                <w:vertAlign w:val="superscript"/>
                <w:lang w:val="es-ES" w:eastAsia="es-ES"/>
              </w:rPr>
              <w:t>7</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231</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Aportes de capital</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610</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232</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Concesión de préstamos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620, 630, 660</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233</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Adquisición de títulos y valores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640</w:t>
            </w:r>
          </w:p>
        </w:tc>
      </w:tr>
      <w:tr w:rsidR="00B50F95" w:rsidRPr="00720570" w:rsidTr="001519FC">
        <w:tc>
          <w:tcPr>
            <w:tcW w:w="10064" w:type="dxa"/>
            <w:gridSpan w:val="6"/>
            <w:tcBorders>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w:t>
            </w:r>
            <w:r w:rsidR="008F73CD" w:rsidRPr="00720570">
              <w:rPr>
                <w:rFonts w:ascii="Arial" w:hAnsi="Arial" w:cs="Arial"/>
                <w:color w:val="auto"/>
                <w:spacing w:val="6"/>
                <w:sz w:val="20"/>
                <w:szCs w:val="20"/>
                <w:vertAlign w:val="superscript"/>
                <w:lang w:val="es-ES" w:eastAsia="es-ES"/>
              </w:rPr>
              <w:t>7</w:t>
            </w:r>
            <w:r w:rsidRPr="00720570">
              <w:rPr>
                <w:rFonts w:ascii="Arial" w:hAnsi="Arial" w:cs="Arial"/>
                <w:color w:val="auto"/>
                <w:spacing w:val="6"/>
                <w:sz w:val="20"/>
                <w:szCs w:val="20"/>
                <w:lang w:val="es-ES" w:eastAsia="es-ES"/>
              </w:rPr>
              <w:t xml:space="preserve"> Gastos realizados por los subsectores: Administración Central, descentralizada y de seguridad social.</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240</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Otros de naturaleza financiera</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763 al 766, 769</w:t>
            </w:r>
          </w:p>
        </w:tc>
      </w:tr>
      <w:tr w:rsidR="00B50F95" w:rsidRPr="00720570" w:rsidTr="001519FC">
        <w:tc>
          <w:tcPr>
            <w:tcW w:w="817" w:type="dxa"/>
            <w:gridSpan w:val="2"/>
            <w:tcBorders>
              <w:bottom w:val="single" w:sz="4" w:space="0" w:color="auto"/>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249</w:t>
            </w:r>
          </w:p>
        </w:tc>
        <w:tc>
          <w:tcPr>
            <w:tcW w:w="4417" w:type="dxa"/>
            <w:tcBorders>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Otros</w:t>
            </w:r>
          </w:p>
        </w:tc>
        <w:tc>
          <w:tcPr>
            <w:tcW w:w="4229" w:type="dxa"/>
            <w:tcBorders>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250</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Disminución del patrimonio</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251</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Disminución de capital</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No clasificado</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252</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Disminución de reservas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No clasificado</w:t>
            </w:r>
          </w:p>
        </w:tc>
      </w:tr>
      <w:tr w:rsidR="00B50F95" w:rsidRPr="00720570" w:rsidTr="001519FC">
        <w:tc>
          <w:tcPr>
            <w:tcW w:w="817" w:type="dxa"/>
            <w:gridSpan w:val="2"/>
            <w:tcBorders>
              <w:bottom w:val="single" w:sz="4" w:space="0" w:color="auto"/>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253</w:t>
            </w:r>
          </w:p>
        </w:tc>
        <w:tc>
          <w:tcPr>
            <w:tcW w:w="4417" w:type="dxa"/>
            <w:tcBorders>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Disminución de resultados acumulados</w:t>
            </w:r>
          </w:p>
        </w:tc>
        <w:tc>
          <w:tcPr>
            <w:tcW w:w="4229" w:type="dxa"/>
            <w:tcBorders>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No clasificado</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260</w:t>
            </w:r>
          </w:p>
        </w:tc>
        <w:tc>
          <w:tcPr>
            <w:tcW w:w="4417" w:type="dxa"/>
            <w:vAlign w:val="center"/>
          </w:tcPr>
          <w:p w:rsidR="001519FC" w:rsidRPr="00720570" w:rsidRDefault="008F73CD"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Inversión financiera</w:t>
            </w:r>
            <w:r w:rsidR="001519FC" w:rsidRPr="00720570">
              <w:rPr>
                <w:rFonts w:ascii="Arial" w:hAnsi="Arial" w:cs="Arial"/>
                <w:color w:val="auto"/>
                <w:spacing w:val="6"/>
                <w:sz w:val="20"/>
                <w:szCs w:val="20"/>
                <w:lang w:val="es-ES" w:eastAsia="es-ES"/>
              </w:rPr>
              <w:t>\</w:t>
            </w:r>
            <w:r w:rsidRPr="00720570">
              <w:rPr>
                <w:rFonts w:ascii="Arial" w:hAnsi="Arial" w:cs="Arial"/>
                <w:color w:val="auto"/>
                <w:spacing w:val="6"/>
                <w:sz w:val="20"/>
                <w:szCs w:val="20"/>
                <w:vertAlign w:val="superscript"/>
                <w:lang w:val="es-ES" w:eastAsia="es-ES"/>
              </w:rPr>
              <w:t>8</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261</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Aportes de capital</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610</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262</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Concesión de préstamos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620, 630, 660</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263</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Adquisición de títulos y valores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640</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270</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Incremento de otros activos financieros</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817" w:type="dxa"/>
            <w:gridSpan w:val="2"/>
            <w:tcBorders>
              <w:bottom w:val="single" w:sz="4" w:space="0" w:color="auto"/>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271</w:t>
            </w:r>
          </w:p>
        </w:tc>
        <w:tc>
          <w:tcPr>
            <w:tcW w:w="4417" w:type="dxa"/>
            <w:tcBorders>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Incremento de disponibilidades</w:t>
            </w:r>
          </w:p>
        </w:tc>
        <w:tc>
          <w:tcPr>
            <w:tcW w:w="4229" w:type="dxa"/>
            <w:tcBorders>
              <w:bottom w:val="single" w:sz="4" w:space="0" w:color="auto"/>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650</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b/>
                <w:color w:val="auto"/>
                <w:spacing w:val="6"/>
                <w:sz w:val="20"/>
                <w:szCs w:val="20"/>
                <w:lang w:val="es-ES" w:eastAsia="es-ES"/>
              </w:rPr>
            </w:pPr>
            <w:r w:rsidRPr="00720570">
              <w:rPr>
                <w:rFonts w:ascii="Arial" w:hAnsi="Arial" w:cs="Arial"/>
                <w:b/>
                <w:color w:val="auto"/>
                <w:spacing w:val="6"/>
                <w:sz w:val="20"/>
                <w:szCs w:val="20"/>
                <w:lang w:val="es-ES" w:eastAsia="es-ES"/>
              </w:rPr>
              <w:t>300</w:t>
            </w:r>
          </w:p>
        </w:tc>
        <w:tc>
          <w:tcPr>
            <w:tcW w:w="601" w:type="dxa"/>
            <w:gridSpan w:val="2"/>
            <w:tcBorders>
              <w:left w:val="nil"/>
              <w:right w:val="nil"/>
            </w:tcBorders>
            <w:vAlign w:val="center"/>
          </w:tcPr>
          <w:p w:rsidR="001519FC" w:rsidRPr="00720570" w:rsidRDefault="001519FC" w:rsidP="00B676CC">
            <w:pPr>
              <w:spacing w:after="0"/>
              <w:ind w:firstLine="0"/>
              <w:rPr>
                <w:rFonts w:ascii="Arial" w:hAnsi="Arial" w:cs="Arial"/>
                <w:b/>
                <w:color w:val="auto"/>
                <w:spacing w:val="6"/>
                <w:sz w:val="20"/>
                <w:szCs w:val="20"/>
                <w:lang w:val="es-ES" w:eastAsia="es-ES"/>
              </w:rPr>
            </w:pPr>
          </w:p>
        </w:tc>
        <w:tc>
          <w:tcPr>
            <w:tcW w:w="4417" w:type="dxa"/>
            <w:tcBorders>
              <w:left w:val="nil"/>
              <w:right w:val="nil"/>
            </w:tcBorders>
            <w:vAlign w:val="center"/>
          </w:tcPr>
          <w:p w:rsidR="001519FC" w:rsidRPr="00720570" w:rsidRDefault="001519FC" w:rsidP="00B676CC">
            <w:pPr>
              <w:spacing w:after="0"/>
              <w:ind w:firstLine="0"/>
              <w:rPr>
                <w:rFonts w:ascii="Arial" w:hAnsi="Arial" w:cs="Arial"/>
                <w:b/>
                <w:color w:val="auto"/>
                <w:spacing w:val="6"/>
                <w:sz w:val="20"/>
                <w:szCs w:val="20"/>
                <w:lang w:val="es-ES" w:eastAsia="es-ES"/>
              </w:rPr>
            </w:pPr>
            <w:r w:rsidRPr="00720570">
              <w:rPr>
                <w:rFonts w:ascii="Arial" w:hAnsi="Arial" w:cs="Arial"/>
                <w:b/>
                <w:color w:val="auto"/>
                <w:spacing w:val="6"/>
                <w:sz w:val="20"/>
                <w:szCs w:val="20"/>
                <w:lang w:val="es-ES" w:eastAsia="es-ES"/>
              </w:rPr>
              <w:t>GASTOS DE FINANCIAMIENTO</w:t>
            </w:r>
          </w:p>
        </w:tc>
        <w:tc>
          <w:tcPr>
            <w:tcW w:w="4229" w:type="dxa"/>
            <w:tcBorders>
              <w:left w:val="nil"/>
            </w:tcBorders>
            <w:vAlign w:val="center"/>
          </w:tcPr>
          <w:p w:rsidR="001519FC" w:rsidRPr="00720570" w:rsidRDefault="001519FC" w:rsidP="00B676CC">
            <w:pPr>
              <w:spacing w:after="0"/>
              <w:ind w:firstLine="0"/>
              <w:rPr>
                <w:rFonts w:ascii="Arial" w:hAnsi="Arial" w:cs="Arial"/>
                <w:b/>
                <w:color w:val="auto"/>
                <w:spacing w:val="6"/>
                <w:sz w:val="20"/>
                <w:szCs w:val="20"/>
                <w:lang w:val="es-ES" w:eastAsia="es-ES"/>
              </w:rPr>
            </w:pP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310</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Amortización de la deuda</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311</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Amortización deuda interna</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731 al 735, 739</w:t>
            </w:r>
          </w:p>
        </w:tc>
      </w:tr>
      <w:tr w:rsidR="00B50F95" w:rsidRPr="00720570" w:rsidTr="001519FC">
        <w:tc>
          <w:tcPr>
            <w:tcW w:w="817" w:type="dxa"/>
            <w:gridSpan w:val="2"/>
            <w:tcBorders>
              <w:righ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p>
        </w:tc>
        <w:tc>
          <w:tcPr>
            <w:tcW w:w="601" w:type="dxa"/>
            <w:gridSpan w:val="2"/>
            <w:tcBorders>
              <w:left w:val="nil"/>
            </w:tcBorders>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312</w:t>
            </w:r>
          </w:p>
        </w:tc>
        <w:tc>
          <w:tcPr>
            <w:tcW w:w="4417"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Amortización deuda externa</w:t>
            </w:r>
          </w:p>
        </w:tc>
        <w:tc>
          <w:tcPr>
            <w:tcW w:w="4229" w:type="dxa"/>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741 al 745, 749 – 761, 762</w:t>
            </w:r>
          </w:p>
        </w:tc>
      </w:tr>
      <w:tr w:rsidR="001519FC" w:rsidRPr="00720570" w:rsidTr="001519FC">
        <w:tc>
          <w:tcPr>
            <w:tcW w:w="10064" w:type="dxa"/>
            <w:gridSpan w:val="6"/>
            <w:vAlign w:val="center"/>
          </w:tcPr>
          <w:p w:rsidR="001519FC" w:rsidRPr="00720570" w:rsidRDefault="001519FC" w:rsidP="00B676CC">
            <w:pPr>
              <w:spacing w:after="0"/>
              <w:ind w:firstLine="0"/>
              <w:rPr>
                <w:rFonts w:ascii="Arial" w:hAnsi="Arial" w:cs="Arial"/>
                <w:color w:val="auto"/>
                <w:spacing w:val="6"/>
                <w:sz w:val="20"/>
                <w:szCs w:val="20"/>
                <w:lang w:val="es-ES" w:eastAsia="es-ES"/>
              </w:rPr>
            </w:pPr>
            <w:r w:rsidRPr="00720570">
              <w:rPr>
                <w:rFonts w:ascii="Arial" w:hAnsi="Arial" w:cs="Arial"/>
                <w:color w:val="auto"/>
                <w:spacing w:val="6"/>
                <w:sz w:val="20"/>
                <w:szCs w:val="20"/>
                <w:lang w:val="es-ES" w:eastAsia="es-ES"/>
              </w:rPr>
              <w:t>\</w:t>
            </w:r>
            <w:r w:rsidR="008F73CD" w:rsidRPr="00720570">
              <w:rPr>
                <w:rFonts w:ascii="Arial" w:hAnsi="Arial" w:cs="Arial"/>
                <w:color w:val="auto"/>
                <w:spacing w:val="6"/>
                <w:sz w:val="20"/>
                <w:szCs w:val="20"/>
                <w:vertAlign w:val="superscript"/>
                <w:lang w:val="es-ES" w:eastAsia="es-ES"/>
              </w:rPr>
              <w:t>8</w:t>
            </w:r>
            <w:r w:rsidRPr="00720570">
              <w:rPr>
                <w:rFonts w:ascii="Arial" w:hAnsi="Arial" w:cs="Arial"/>
                <w:color w:val="auto"/>
                <w:spacing w:val="6"/>
                <w:sz w:val="20"/>
                <w:szCs w:val="20"/>
                <w:lang w:val="es-ES" w:eastAsia="es-ES"/>
              </w:rPr>
              <w:t xml:space="preserve"> Gastos generados por el sector </w:t>
            </w:r>
            <w:r w:rsidR="00000BF6" w:rsidRPr="00720570">
              <w:rPr>
                <w:rFonts w:ascii="Arial" w:hAnsi="Arial" w:cs="Arial"/>
                <w:color w:val="auto"/>
                <w:spacing w:val="6"/>
                <w:sz w:val="20"/>
                <w:szCs w:val="20"/>
                <w:lang w:val="es-ES" w:eastAsia="es-ES"/>
              </w:rPr>
              <w:t>E</w:t>
            </w:r>
            <w:r w:rsidRPr="00720570">
              <w:rPr>
                <w:rFonts w:ascii="Arial" w:hAnsi="Arial" w:cs="Arial"/>
                <w:color w:val="auto"/>
                <w:spacing w:val="6"/>
                <w:sz w:val="20"/>
                <w:szCs w:val="20"/>
                <w:lang w:val="es-ES" w:eastAsia="es-ES"/>
              </w:rPr>
              <w:t xml:space="preserve">mpresas, </w:t>
            </w:r>
            <w:r w:rsidR="00000BF6" w:rsidRPr="00720570">
              <w:rPr>
                <w:rFonts w:ascii="Arial" w:hAnsi="Arial" w:cs="Arial"/>
                <w:color w:val="auto"/>
                <w:spacing w:val="6"/>
                <w:sz w:val="20"/>
                <w:szCs w:val="20"/>
                <w:lang w:val="es-ES" w:eastAsia="es-ES"/>
              </w:rPr>
              <w:t>S</w:t>
            </w:r>
            <w:r w:rsidRPr="00720570">
              <w:rPr>
                <w:rFonts w:ascii="Arial" w:hAnsi="Arial" w:cs="Arial"/>
                <w:color w:val="auto"/>
                <w:spacing w:val="6"/>
                <w:sz w:val="20"/>
                <w:szCs w:val="20"/>
                <w:lang w:val="es-ES" w:eastAsia="es-ES"/>
              </w:rPr>
              <w:t xml:space="preserve">ociedades del Estado y </w:t>
            </w:r>
            <w:r w:rsidR="00000BF6" w:rsidRPr="00720570">
              <w:rPr>
                <w:rFonts w:ascii="Arial" w:hAnsi="Arial" w:cs="Arial"/>
                <w:color w:val="auto"/>
                <w:spacing w:val="6"/>
                <w:sz w:val="20"/>
                <w:szCs w:val="20"/>
                <w:lang w:val="es-ES" w:eastAsia="es-ES"/>
              </w:rPr>
              <w:t>S</w:t>
            </w:r>
            <w:r w:rsidRPr="00720570">
              <w:rPr>
                <w:rFonts w:ascii="Arial" w:hAnsi="Arial" w:cs="Arial"/>
                <w:color w:val="auto"/>
                <w:spacing w:val="6"/>
                <w:sz w:val="20"/>
                <w:szCs w:val="20"/>
                <w:lang w:val="es-ES" w:eastAsia="es-ES"/>
              </w:rPr>
              <w:t>ector público financiero.</w:t>
            </w:r>
          </w:p>
        </w:tc>
      </w:tr>
    </w:tbl>
    <w:p w:rsidR="00B86E07" w:rsidRPr="00720570" w:rsidRDefault="00B86E07" w:rsidP="00B676CC">
      <w:pPr>
        <w:spacing w:after="0"/>
        <w:rPr>
          <w:rFonts w:ascii="Arial" w:hAnsi="Arial" w:cs="Arial"/>
          <w:color w:val="auto"/>
          <w:lang w:val="es-ES"/>
        </w:rPr>
      </w:pPr>
    </w:p>
    <w:p w:rsidR="001519FC" w:rsidRPr="00720570" w:rsidRDefault="001519FC" w:rsidP="00B676CC">
      <w:pPr>
        <w:spacing w:after="0"/>
        <w:rPr>
          <w:rFonts w:ascii="Arial" w:hAnsi="Arial" w:cs="Arial"/>
          <w:color w:val="auto"/>
        </w:rPr>
      </w:pPr>
    </w:p>
    <w:p w:rsidR="00B86E07" w:rsidRPr="00720570" w:rsidRDefault="006731D1" w:rsidP="00B676CC">
      <w:pPr>
        <w:spacing w:after="0"/>
        <w:rPr>
          <w:rFonts w:ascii="Arial" w:hAnsi="Arial" w:cs="Arial"/>
          <w:b/>
          <w:color w:val="auto"/>
        </w:rPr>
      </w:pPr>
      <w:r w:rsidRPr="00720570">
        <w:rPr>
          <w:rFonts w:ascii="Arial" w:hAnsi="Arial" w:cs="Arial"/>
          <w:b/>
          <w:color w:val="auto"/>
        </w:rPr>
        <w:t xml:space="preserve">10.1 </w:t>
      </w:r>
      <w:r w:rsidR="000B6323" w:rsidRPr="00720570">
        <w:rPr>
          <w:rFonts w:ascii="Arial" w:hAnsi="Arial" w:cs="Arial"/>
          <w:b/>
          <w:color w:val="auto"/>
        </w:rPr>
        <w:t>CLASIFICACIÓN</w:t>
      </w:r>
      <w:r w:rsidR="00B86E07" w:rsidRPr="00720570">
        <w:rPr>
          <w:rFonts w:ascii="Arial" w:hAnsi="Arial" w:cs="Arial"/>
          <w:b/>
          <w:color w:val="auto"/>
        </w:rPr>
        <w:t xml:space="preserve"> ECON</w:t>
      </w:r>
      <w:r w:rsidR="000C2F50" w:rsidRPr="00720570">
        <w:rPr>
          <w:rFonts w:ascii="Arial" w:hAnsi="Arial" w:cs="Arial"/>
          <w:b/>
          <w:color w:val="auto"/>
        </w:rPr>
        <w:t>Ó</w:t>
      </w:r>
      <w:r w:rsidR="00B86E07" w:rsidRPr="00720570">
        <w:rPr>
          <w:rFonts w:ascii="Arial" w:hAnsi="Arial" w:cs="Arial"/>
          <w:b/>
          <w:color w:val="auto"/>
        </w:rPr>
        <w:t xml:space="preserve">MICA/OBJETO DEL GASTO </w:t>
      </w:r>
    </w:p>
    <w:p w:rsidR="006731D1" w:rsidRPr="00720570" w:rsidRDefault="006731D1" w:rsidP="00B676CC">
      <w:pPr>
        <w:spacing w:after="0"/>
        <w:rPr>
          <w:rFonts w:ascii="Arial" w:hAnsi="Arial" w:cs="Arial"/>
          <w:b/>
          <w:color w:val="auto"/>
          <w:spacing w:val="6"/>
          <w:lang w:val="es-ES_tradnl" w:eastAsia="es-ES"/>
        </w:rPr>
      </w:pPr>
    </w:p>
    <w:p w:rsidR="001519FC" w:rsidRPr="00720570" w:rsidRDefault="001519FC" w:rsidP="00B676CC">
      <w:pPr>
        <w:spacing w:after="0"/>
        <w:rPr>
          <w:rFonts w:ascii="Arial" w:hAnsi="Arial" w:cs="Arial"/>
          <w:b/>
          <w:color w:val="auto"/>
          <w:spacing w:val="6"/>
          <w:lang w:val="es-ES_tradnl" w:eastAsia="es-ES"/>
        </w:rPr>
      </w:pPr>
      <w:r w:rsidRPr="00720570">
        <w:rPr>
          <w:rFonts w:ascii="Arial" w:hAnsi="Arial" w:cs="Arial"/>
          <w:b/>
          <w:color w:val="auto"/>
          <w:spacing w:val="6"/>
          <w:lang w:val="es-ES_tradnl" w:eastAsia="es-ES"/>
        </w:rPr>
        <w:t>100</w:t>
      </w:r>
      <w:r w:rsidR="008F73CD" w:rsidRPr="00720570">
        <w:rPr>
          <w:rFonts w:ascii="Arial" w:hAnsi="Arial" w:cs="Arial"/>
          <w:b/>
          <w:color w:val="auto"/>
          <w:spacing w:val="6"/>
          <w:lang w:val="es-ES_tradnl" w:eastAsia="es-ES"/>
        </w:rPr>
        <w:t xml:space="preserve"> </w:t>
      </w:r>
      <w:r w:rsidR="008F73CD" w:rsidRPr="00720570">
        <w:rPr>
          <w:rFonts w:ascii="Arial" w:hAnsi="Arial" w:cs="Arial"/>
          <w:b/>
          <w:color w:val="auto"/>
          <w:spacing w:val="6"/>
          <w:lang w:val="es-ES_tradnl" w:eastAsia="es-ES"/>
        </w:rPr>
        <w:tab/>
      </w:r>
      <w:r w:rsidRPr="00720570">
        <w:rPr>
          <w:rFonts w:ascii="Arial" w:hAnsi="Arial" w:cs="Arial"/>
          <w:b/>
          <w:color w:val="auto"/>
          <w:spacing w:val="6"/>
          <w:lang w:val="es-ES_tradnl" w:eastAsia="es-ES"/>
        </w:rPr>
        <w:t>GASTOS CORRIENTES</w:t>
      </w:r>
    </w:p>
    <w:p w:rsidR="001519FC" w:rsidRPr="00720570" w:rsidRDefault="001519FC" w:rsidP="00B676CC">
      <w:pPr>
        <w:spacing w:after="0"/>
        <w:rPr>
          <w:rFonts w:ascii="Arial" w:hAnsi="Arial" w:cs="Arial"/>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100</w:t>
      </w:r>
      <w:r w:rsidRPr="00720570">
        <w:rPr>
          <w:rFonts w:ascii="Arial" w:hAnsi="Arial" w:cs="Arial"/>
          <w:b/>
          <w:color w:val="auto"/>
          <w:spacing w:val="6"/>
          <w:lang w:val="es-ES" w:eastAsia="es-ES"/>
        </w:rPr>
        <w:tab/>
        <w:t>SERVICIOS PERSONALES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110</w:t>
      </w:r>
      <w:r w:rsidRPr="00720570">
        <w:rPr>
          <w:rFonts w:ascii="Arial" w:hAnsi="Arial" w:cs="Arial"/>
          <w:b/>
          <w:color w:val="auto"/>
          <w:spacing w:val="6"/>
          <w:lang w:val="es-ES" w:eastAsia="es-ES"/>
        </w:rPr>
        <w:tab/>
        <w:t>REMUNERACIONES BASICAS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111</w:t>
      </w:r>
      <w:r w:rsidRPr="00720570">
        <w:rPr>
          <w:rFonts w:ascii="Arial" w:hAnsi="Arial" w:cs="Arial"/>
          <w:color w:val="auto"/>
          <w:spacing w:val="6"/>
          <w:lang w:val="es-ES" w:eastAsia="es-ES"/>
        </w:rPr>
        <w:tab/>
        <w:t>Sueldos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112</w:t>
      </w:r>
      <w:r w:rsidRPr="00720570">
        <w:rPr>
          <w:rFonts w:ascii="Arial" w:hAnsi="Arial" w:cs="Arial"/>
          <w:color w:val="auto"/>
          <w:spacing w:val="6"/>
          <w:lang w:val="es-ES" w:eastAsia="es-ES"/>
        </w:rPr>
        <w:tab/>
        <w:t>Dietas</w:t>
      </w:r>
      <w:r w:rsidRPr="00720570">
        <w:rPr>
          <w:rFonts w:ascii="Arial" w:hAnsi="Arial" w:cs="Arial"/>
          <w:color w:val="auto"/>
          <w:spacing w:val="6"/>
          <w:lang w:val="es-ES" w:eastAsia="es-ES"/>
        </w:rPr>
        <w:tab/>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113</w:t>
      </w:r>
      <w:r w:rsidRPr="00720570">
        <w:rPr>
          <w:rFonts w:ascii="Arial" w:hAnsi="Arial" w:cs="Arial"/>
          <w:color w:val="auto"/>
          <w:spacing w:val="6"/>
          <w:lang w:val="es-ES" w:eastAsia="es-ES"/>
        </w:rPr>
        <w:tab/>
        <w:t>Gastos de representación</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114</w:t>
      </w:r>
      <w:r w:rsidRPr="00720570">
        <w:rPr>
          <w:rFonts w:ascii="Arial" w:hAnsi="Arial" w:cs="Arial"/>
          <w:color w:val="auto"/>
          <w:spacing w:val="6"/>
          <w:lang w:val="es-ES" w:eastAsia="es-ES"/>
        </w:rPr>
        <w:tab/>
        <w:t>Aguinaldo</w:t>
      </w:r>
    </w:p>
    <w:p w:rsidR="001519FC" w:rsidRPr="00720570" w:rsidRDefault="001519FC" w:rsidP="00B676CC">
      <w:pPr>
        <w:spacing w:after="0"/>
        <w:rPr>
          <w:rFonts w:ascii="Arial" w:hAnsi="Arial" w:cs="Arial"/>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120</w:t>
      </w:r>
      <w:r w:rsidRPr="00720570">
        <w:rPr>
          <w:rFonts w:ascii="Arial" w:hAnsi="Arial" w:cs="Arial"/>
          <w:b/>
          <w:color w:val="auto"/>
          <w:spacing w:val="6"/>
          <w:lang w:val="es-ES" w:eastAsia="es-ES"/>
        </w:rPr>
        <w:tab/>
        <w:t>REMUNERACIONES TEMPORALES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122</w:t>
      </w:r>
      <w:r w:rsidRPr="00720570">
        <w:rPr>
          <w:rFonts w:ascii="Arial" w:hAnsi="Arial" w:cs="Arial"/>
          <w:color w:val="auto"/>
          <w:spacing w:val="6"/>
          <w:lang w:val="es-ES" w:eastAsia="es-ES"/>
        </w:rPr>
        <w:tab/>
        <w:t>Gastos de residencia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123</w:t>
      </w:r>
      <w:r w:rsidRPr="00720570">
        <w:rPr>
          <w:rFonts w:ascii="Arial" w:hAnsi="Arial" w:cs="Arial"/>
          <w:color w:val="auto"/>
          <w:spacing w:val="6"/>
          <w:lang w:val="es-ES" w:eastAsia="es-ES"/>
        </w:rPr>
        <w:tab/>
        <w:t>Remuneración extraordinaria</w:t>
      </w:r>
      <w:r w:rsidRPr="00720570">
        <w:rPr>
          <w:rFonts w:ascii="Arial" w:hAnsi="Arial" w:cs="Arial"/>
          <w:color w:val="auto"/>
          <w:spacing w:val="6"/>
          <w:lang w:val="es-ES" w:eastAsia="es-ES"/>
        </w:rPr>
        <w:tab/>
        <w:t xml:space="preserve"> </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125</w:t>
      </w:r>
      <w:r w:rsidRPr="00720570">
        <w:rPr>
          <w:rFonts w:ascii="Arial" w:hAnsi="Arial" w:cs="Arial"/>
          <w:color w:val="auto"/>
          <w:spacing w:val="6"/>
          <w:lang w:val="es-ES" w:eastAsia="es-ES"/>
        </w:rPr>
        <w:tab/>
        <w:t>Remuneración adicional</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 xml:space="preserve">130 </w:t>
      </w:r>
      <w:r w:rsidRPr="00720570">
        <w:rPr>
          <w:rFonts w:ascii="Arial" w:hAnsi="Arial" w:cs="Arial"/>
          <w:b/>
          <w:color w:val="auto"/>
          <w:spacing w:val="6"/>
          <w:lang w:val="es-ES" w:eastAsia="es-ES"/>
        </w:rPr>
        <w:tab/>
        <w:t>ASIGNACIONES COMPLEMENTARIAS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131</w:t>
      </w:r>
      <w:r w:rsidRPr="00720570">
        <w:rPr>
          <w:rFonts w:ascii="Arial" w:hAnsi="Arial" w:cs="Arial"/>
          <w:color w:val="auto"/>
          <w:spacing w:val="6"/>
          <w:lang w:val="es-ES" w:eastAsia="es-ES"/>
        </w:rPr>
        <w:tab/>
        <w:t>Subsidio familiar</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132</w:t>
      </w:r>
      <w:r w:rsidRPr="00720570">
        <w:rPr>
          <w:rFonts w:ascii="Arial" w:hAnsi="Arial" w:cs="Arial"/>
          <w:color w:val="auto"/>
          <w:spacing w:val="6"/>
          <w:lang w:val="es-ES" w:eastAsia="es-ES"/>
        </w:rPr>
        <w:tab/>
        <w:t>Escalafón docente</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133</w:t>
      </w:r>
      <w:r w:rsidRPr="00720570">
        <w:rPr>
          <w:rFonts w:ascii="Arial" w:hAnsi="Arial" w:cs="Arial"/>
          <w:color w:val="auto"/>
          <w:spacing w:val="6"/>
          <w:lang w:val="es-ES" w:eastAsia="es-ES"/>
        </w:rPr>
        <w:tab/>
        <w:t>Bonificaciones y gratificaciones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134</w:t>
      </w:r>
      <w:r w:rsidRPr="00720570">
        <w:rPr>
          <w:rFonts w:ascii="Arial" w:hAnsi="Arial" w:cs="Arial"/>
          <w:color w:val="auto"/>
          <w:spacing w:val="6"/>
          <w:lang w:val="es-ES" w:eastAsia="es-ES"/>
        </w:rPr>
        <w:tab/>
        <w:t>Aporte jubilatorio del empleador</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135</w:t>
      </w:r>
      <w:r w:rsidRPr="00720570">
        <w:rPr>
          <w:rFonts w:ascii="Arial" w:hAnsi="Arial" w:cs="Arial"/>
          <w:color w:val="auto"/>
          <w:spacing w:val="6"/>
          <w:lang w:val="es-ES" w:eastAsia="es-ES"/>
        </w:rPr>
        <w:tab/>
        <w:t>Bonificaciones por ventas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136</w:t>
      </w:r>
      <w:r w:rsidRPr="00720570">
        <w:rPr>
          <w:rFonts w:ascii="Arial" w:hAnsi="Arial" w:cs="Arial"/>
          <w:color w:val="auto"/>
          <w:spacing w:val="6"/>
          <w:lang w:val="es-ES" w:eastAsia="es-ES"/>
        </w:rPr>
        <w:tab/>
        <w:t>Bonificaciones por exposición al peligro</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137</w:t>
      </w:r>
      <w:r w:rsidRPr="00720570">
        <w:rPr>
          <w:rFonts w:ascii="Arial" w:hAnsi="Arial" w:cs="Arial"/>
          <w:color w:val="auto"/>
          <w:spacing w:val="6"/>
          <w:lang w:val="es-ES" w:eastAsia="es-ES"/>
        </w:rPr>
        <w:tab/>
        <w:t>Gratificaciones por servicios especiales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138</w:t>
      </w:r>
      <w:r w:rsidRPr="00720570">
        <w:rPr>
          <w:rFonts w:ascii="Arial" w:hAnsi="Arial" w:cs="Arial"/>
          <w:color w:val="auto"/>
          <w:spacing w:val="6"/>
          <w:lang w:val="es-ES" w:eastAsia="es-ES"/>
        </w:rPr>
        <w:tab/>
        <w:t xml:space="preserve">Unidad Básica Alimentaria - UBA </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139</w:t>
      </w:r>
      <w:r w:rsidRPr="00720570">
        <w:rPr>
          <w:rFonts w:ascii="Arial" w:hAnsi="Arial" w:cs="Arial"/>
          <w:color w:val="auto"/>
          <w:spacing w:val="6"/>
          <w:lang w:val="es-ES" w:eastAsia="es-ES"/>
        </w:rPr>
        <w:tab/>
        <w:t>Escalafón Diplomático y Administrativo</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140</w:t>
      </w:r>
      <w:r w:rsidRPr="00720570">
        <w:rPr>
          <w:rFonts w:ascii="Arial" w:hAnsi="Arial" w:cs="Arial"/>
          <w:b/>
          <w:color w:val="auto"/>
          <w:spacing w:val="6"/>
          <w:lang w:val="es-ES" w:eastAsia="es-ES"/>
        </w:rPr>
        <w:tab/>
        <w:t xml:space="preserve">PERSONAL CONTRATADO </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141</w:t>
      </w:r>
      <w:r w:rsidRPr="00720570">
        <w:rPr>
          <w:rFonts w:ascii="Arial" w:hAnsi="Arial" w:cs="Arial"/>
          <w:color w:val="auto"/>
          <w:spacing w:val="6"/>
          <w:lang w:val="es-ES" w:eastAsia="es-ES"/>
        </w:rPr>
        <w:tab/>
        <w:t>Contratación de personal técnico</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142</w:t>
      </w:r>
      <w:r w:rsidRPr="00720570">
        <w:rPr>
          <w:rFonts w:ascii="Arial" w:hAnsi="Arial" w:cs="Arial"/>
          <w:color w:val="auto"/>
          <w:spacing w:val="6"/>
          <w:lang w:val="es-ES" w:eastAsia="es-ES"/>
        </w:rPr>
        <w:tab/>
        <w:t>Contratación de personal de salud</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143 </w:t>
      </w:r>
      <w:r w:rsidRPr="00720570">
        <w:rPr>
          <w:rFonts w:ascii="Arial" w:hAnsi="Arial" w:cs="Arial"/>
          <w:color w:val="auto"/>
          <w:spacing w:val="6"/>
          <w:lang w:val="es-ES" w:eastAsia="es-ES"/>
        </w:rPr>
        <w:tab/>
        <w:t>Contratación ocasional del personal docente y de blanco</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144</w:t>
      </w:r>
      <w:r w:rsidRPr="00720570">
        <w:rPr>
          <w:rFonts w:ascii="Arial" w:hAnsi="Arial" w:cs="Arial"/>
          <w:color w:val="auto"/>
          <w:spacing w:val="6"/>
          <w:lang w:val="es-ES" w:eastAsia="es-ES"/>
        </w:rPr>
        <w:tab/>
        <w:t>Jornales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145</w:t>
      </w:r>
      <w:r w:rsidRPr="00720570">
        <w:rPr>
          <w:rFonts w:ascii="Arial" w:hAnsi="Arial" w:cs="Arial"/>
          <w:color w:val="auto"/>
          <w:spacing w:val="6"/>
          <w:lang w:val="es-ES" w:eastAsia="es-ES"/>
        </w:rPr>
        <w:tab/>
        <w:t>Honorarios profesionales</w:t>
      </w:r>
    </w:p>
    <w:p w:rsidR="001519FC" w:rsidRPr="00720570" w:rsidRDefault="007175DA" w:rsidP="00B676CC">
      <w:pPr>
        <w:widowControl w:val="0"/>
        <w:suppressAutoHyphens/>
        <w:spacing w:after="0"/>
        <w:ind w:left="709" w:firstLine="0"/>
        <w:rPr>
          <w:rFonts w:ascii="Arial" w:hAnsi="Arial" w:cs="Arial"/>
          <w:color w:val="auto"/>
          <w:spacing w:val="6"/>
          <w:lang w:val="es-ES" w:eastAsia="es-ES"/>
        </w:rPr>
      </w:pPr>
      <w:r w:rsidRPr="00720570">
        <w:rPr>
          <w:rFonts w:ascii="Arial" w:hAnsi="Arial" w:cs="Arial"/>
          <w:color w:val="auto"/>
          <w:spacing w:val="6"/>
          <w:lang w:val="es-ES" w:eastAsia="es-ES"/>
        </w:rPr>
        <w:t>146</w:t>
      </w:r>
      <w:r w:rsidRPr="00720570">
        <w:rPr>
          <w:rFonts w:ascii="Arial" w:hAnsi="Arial" w:cs="Arial"/>
          <w:color w:val="auto"/>
          <w:spacing w:val="6"/>
          <w:lang w:val="es-ES" w:eastAsia="es-ES"/>
        </w:rPr>
        <w:tab/>
        <w:t>Contratación de</w:t>
      </w:r>
      <w:r w:rsidR="001519FC" w:rsidRPr="00720570">
        <w:rPr>
          <w:rFonts w:ascii="Arial" w:hAnsi="Arial" w:cs="Arial"/>
          <w:color w:val="auto"/>
          <w:spacing w:val="6"/>
          <w:lang w:val="es-ES" w:eastAsia="es-ES"/>
        </w:rPr>
        <w:t xml:space="preserve"> personal de servicio en el Exterior</w:t>
      </w:r>
    </w:p>
    <w:p w:rsidR="001519FC" w:rsidRPr="00720570" w:rsidRDefault="001519FC" w:rsidP="00B676CC">
      <w:pPr>
        <w:widowControl w:val="0"/>
        <w:suppressAutoHyphens/>
        <w:spacing w:after="0"/>
        <w:ind w:left="709" w:firstLine="0"/>
        <w:rPr>
          <w:rFonts w:ascii="Arial" w:hAnsi="Arial" w:cs="Arial"/>
          <w:color w:val="auto"/>
          <w:spacing w:val="6"/>
          <w:lang w:val="es-ES" w:eastAsia="es-ES"/>
        </w:rPr>
      </w:pPr>
      <w:r w:rsidRPr="00720570">
        <w:rPr>
          <w:rFonts w:ascii="Arial" w:hAnsi="Arial" w:cs="Arial"/>
          <w:color w:val="auto"/>
          <w:spacing w:val="6"/>
          <w:lang w:val="es-ES" w:eastAsia="es-ES"/>
        </w:rPr>
        <w:t>147</w:t>
      </w:r>
      <w:r w:rsidRPr="00720570">
        <w:rPr>
          <w:rFonts w:ascii="Arial" w:hAnsi="Arial" w:cs="Arial"/>
          <w:b/>
          <w:color w:val="auto"/>
          <w:spacing w:val="6"/>
          <w:lang w:val="es-ES" w:eastAsia="es-ES"/>
        </w:rPr>
        <w:tab/>
      </w:r>
      <w:r w:rsidR="007175DA" w:rsidRPr="00720570">
        <w:rPr>
          <w:rFonts w:ascii="Arial" w:hAnsi="Arial" w:cs="Arial"/>
          <w:color w:val="auto"/>
          <w:spacing w:val="6"/>
          <w:lang w:val="es-ES" w:eastAsia="es-ES"/>
        </w:rPr>
        <w:t>Contratación de p</w:t>
      </w:r>
      <w:r w:rsidRPr="00720570">
        <w:rPr>
          <w:rFonts w:ascii="Arial" w:hAnsi="Arial" w:cs="Arial"/>
          <w:color w:val="auto"/>
          <w:spacing w:val="6"/>
          <w:lang w:val="es-ES" w:eastAsia="es-ES"/>
        </w:rPr>
        <w:t xml:space="preserve">ersonal para Programas de Alimentación Escolar y </w:t>
      </w:r>
      <w:r w:rsidR="007175DA" w:rsidRPr="00720570">
        <w:rPr>
          <w:rFonts w:ascii="Arial" w:hAnsi="Arial" w:cs="Arial"/>
          <w:color w:val="auto"/>
          <w:spacing w:val="6"/>
          <w:lang w:val="es-ES" w:eastAsia="es-ES"/>
        </w:rPr>
        <w:tab/>
      </w:r>
      <w:r w:rsidRPr="00720570">
        <w:rPr>
          <w:rFonts w:ascii="Arial" w:hAnsi="Arial" w:cs="Arial"/>
          <w:color w:val="auto"/>
          <w:spacing w:val="6"/>
          <w:lang w:val="es-ES" w:eastAsia="es-ES"/>
        </w:rPr>
        <w:t>Control Sanitario</w:t>
      </w:r>
    </w:p>
    <w:p w:rsidR="00E00AE1" w:rsidRPr="00720570" w:rsidRDefault="00E00AE1" w:rsidP="00B676CC">
      <w:pPr>
        <w:widowControl w:val="0"/>
        <w:suppressAutoHyphens/>
        <w:spacing w:after="0"/>
        <w:ind w:left="709" w:firstLine="0"/>
        <w:rPr>
          <w:rFonts w:ascii="Arial" w:hAnsi="Arial" w:cs="Arial"/>
          <w:color w:val="auto"/>
          <w:spacing w:val="6"/>
          <w:lang w:val="es-ES" w:eastAsia="es-ES"/>
        </w:rPr>
      </w:pPr>
      <w:r w:rsidRPr="00720570">
        <w:rPr>
          <w:rFonts w:ascii="Arial" w:hAnsi="Arial" w:cs="Arial"/>
          <w:color w:val="auto"/>
          <w:spacing w:val="6"/>
          <w:lang w:val="es-ES" w:eastAsia="es-ES"/>
        </w:rPr>
        <w:t>148</w:t>
      </w:r>
      <w:r w:rsidRPr="00720570">
        <w:rPr>
          <w:rFonts w:ascii="Arial" w:hAnsi="Arial" w:cs="Arial"/>
          <w:color w:val="auto"/>
          <w:spacing w:val="6"/>
          <w:lang w:val="es-ES" w:eastAsia="es-ES"/>
        </w:rPr>
        <w:tab/>
      </w:r>
      <w:r w:rsidR="00700D21" w:rsidRPr="00720570">
        <w:rPr>
          <w:rFonts w:ascii="Arial" w:hAnsi="Arial" w:cs="Arial"/>
          <w:color w:val="auto"/>
          <w:spacing w:val="6"/>
          <w:lang w:val="es-ES" w:eastAsia="es-ES"/>
        </w:rPr>
        <w:t xml:space="preserve">Contratación de personal docente e instructores, para cursos </w:t>
      </w:r>
      <w:r w:rsidR="007175DA" w:rsidRPr="00720570">
        <w:rPr>
          <w:rFonts w:ascii="Arial" w:hAnsi="Arial" w:cs="Arial"/>
          <w:color w:val="auto"/>
          <w:spacing w:val="6"/>
          <w:lang w:val="es-ES" w:eastAsia="es-ES"/>
        </w:rPr>
        <w:tab/>
      </w:r>
      <w:r w:rsidR="00700D21" w:rsidRPr="00720570">
        <w:rPr>
          <w:rFonts w:ascii="Arial" w:hAnsi="Arial" w:cs="Arial"/>
          <w:color w:val="auto"/>
          <w:spacing w:val="6"/>
          <w:lang w:val="es-ES" w:eastAsia="es-ES"/>
        </w:rPr>
        <w:t>especializados, por unidad de tiempo y por hora cátedra</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160</w:t>
      </w:r>
      <w:r w:rsidRPr="00720570">
        <w:rPr>
          <w:rFonts w:ascii="Arial" w:hAnsi="Arial" w:cs="Arial"/>
          <w:b/>
          <w:color w:val="auto"/>
          <w:spacing w:val="6"/>
          <w:lang w:val="es-ES" w:eastAsia="es-ES"/>
        </w:rPr>
        <w:tab/>
        <w:t>REMUNERACIONES POR SERVICIOS EN EL EXTERIOR</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161</w:t>
      </w:r>
      <w:r w:rsidRPr="00720570">
        <w:rPr>
          <w:rFonts w:ascii="Arial" w:hAnsi="Arial" w:cs="Arial"/>
          <w:color w:val="auto"/>
          <w:spacing w:val="6"/>
          <w:lang w:val="es-ES" w:eastAsia="es-ES"/>
        </w:rPr>
        <w:tab/>
        <w:t>Sueldos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162</w:t>
      </w:r>
      <w:r w:rsidRPr="00720570">
        <w:rPr>
          <w:rFonts w:ascii="Arial" w:hAnsi="Arial" w:cs="Arial"/>
          <w:color w:val="auto"/>
          <w:spacing w:val="6"/>
          <w:lang w:val="es-ES" w:eastAsia="es-ES"/>
        </w:rPr>
        <w:tab/>
        <w:t>Gastos de representación</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163</w:t>
      </w:r>
      <w:r w:rsidRPr="00720570">
        <w:rPr>
          <w:rFonts w:ascii="Arial" w:hAnsi="Arial" w:cs="Arial"/>
          <w:color w:val="auto"/>
          <w:spacing w:val="6"/>
          <w:lang w:val="es-ES" w:eastAsia="es-ES"/>
        </w:rPr>
        <w:tab/>
        <w:t>Aguinaldo</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180</w:t>
      </w:r>
      <w:r w:rsidRPr="00720570">
        <w:rPr>
          <w:rFonts w:ascii="Arial" w:hAnsi="Arial" w:cs="Arial"/>
          <w:b/>
          <w:color w:val="auto"/>
          <w:spacing w:val="6"/>
          <w:lang w:val="es-ES" w:eastAsia="es-ES"/>
        </w:rPr>
        <w:tab/>
        <w:t>FONDO DE RESERVAS ESPECIALES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182</w:t>
      </w:r>
      <w:r w:rsidRPr="00720570">
        <w:rPr>
          <w:rFonts w:ascii="Arial" w:hAnsi="Arial" w:cs="Arial"/>
          <w:color w:val="auto"/>
          <w:spacing w:val="6"/>
          <w:lang w:val="es-ES" w:eastAsia="es-ES"/>
        </w:rPr>
        <w:tab/>
        <w:t>Fondo de compensación social y reinserción laboral</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183</w:t>
      </w:r>
      <w:r w:rsidRPr="00720570">
        <w:rPr>
          <w:rFonts w:ascii="Arial" w:hAnsi="Arial" w:cs="Arial"/>
          <w:color w:val="auto"/>
          <w:spacing w:val="6"/>
          <w:lang w:val="es-ES" w:eastAsia="es-ES"/>
        </w:rPr>
        <w:tab/>
        <w:t>Fondo de recategorización salarial por méritos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185</w:t>
      </w:r>
      <w:r w:rsidRPr="00720570">
        <w:rPr>
          <w:rFonts w:ascii="Arial" w:hAnsi="Arial" w:cs="Arial"/>
          <w:color w:val="auto"/>
          <w:spacing w:val="6"/>
          <w:lang w:val="es-ES" w:eastAsia="es-ES"/>
        </w:rPr>
        <w:tab/>
        <w:t>Fondo para crecimiento vegetativo</w:t>
      </w:r>
    </w:p>
    <w:p w:rsidR="001519FC" w:rsidRPr="00720570" w:rsidRDefault="001519FC" w:rsidP="00B676CC">
      <w:pPr>
        <w:spacing w:after="0"/>
        <w:rPr>
          <w:rFonts w:ascii="Arial" w:hAnsi="Arial" w:cs="Arial"/>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190</w:t>
      </w:r>
      <w:r w:rsidRPr="00720570">
        <w:rPr>
          <w:rFonts w:ascii="Arial" w:hAnsi="Arial" w:cs="Arial"/>
          <w:b/>
          <w:color w:val="auto"/>
          <w:spacing w:val="6"/>
          <w:lang w:val="es-ES" w:eastAsia="es-ES"/>
        </w:rPr>
        <w:tab/>
        <w:t>OTROS GASTOS DE PERSONAL</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191</w:t>
      </w:r>
      <w:r w:rsidRPr="00720570">
        <w:rPr>
          <w:rFonts w:ascii="Arial" w:hAnsi="Arial" w:cs="Arial"/>
          <w:color w:val="auto"/>
          <w:spacing w:val="6"/>
          <w:lang w:val="es-ES" w:eastAsia="es-ES"/>
        </w:rPr>
        <w:tab/>
      </w:r>
      <w:r w:rsidR="00415C63" w:rsidRPr="00720570">
        <w:rPr>
          <w:rFonts w:ascii="Arial" w:hAnsi="Arial" w:cs="Arial"/>
          <w:color w:val="auto"/>
          <w:spacing w:val="6"/>
          <w:lang w:val="es-ES" w:eastAsia="es-ES"/>
        </w:rPr>
        <w:t>Subsidio para la salud</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192 </w:t>
      </w:r>
      <w:r w:rsidRPr="00720570">
        <w:rPr>
          <w:rFonts w:ascii="Arial" w:hAnsi="Arial" w:cs="Arial"/>
          <w:color w:val="auto"/>
          <w:spacing w:val="6"/>
          <w:lang w:val="es-ES" w:eastAsia="es-ES"/>
        </w:rPr>
        <w:tab/>
      </w:r>
      <w:r w:rsidR="00494E32" w:rsidRPr="00720570">
        <w:rPr>
          <w:rFonts w:ascii="Arial" w:hAnsi="Arial" w:cs="Arial"/>
          <w:color w:val="auto"/>
          <w:spacing w:val="6"/>
          <w:lang w:val="es-ES" w:eastAsia="es-ES"/>
        </w:rPr>
        <w:t>S</w:t>
      </w:r>
      <w:r w:rsidRPr="00720570">
        <w:rPr>
          <w:rFonts w:ascii="Arial" w:hAnsi="Arial" w:cs="Arial"/>
          <w:color w:val="auto"/>
          <w:spacing w:val="6"/>
          <w:lang w:val="es-ES" w:eastAsia="es-ES"/>
        </w:rPr>
        <w:t>eguro de vida</w:t>
      </w:r>
    </w:p>
    <w:p w:rsidR="001519FC" w:rsidRPr="00720570" w:rsidRDefault="001519FC" w:rsidP="00B676CC">
      <w:pPr>
        <w:spacing w:after="0"/>
        <w:ind w:left="1428" w:hanging="719"/>
        <w:rPr>
          <w:rFonts w:ascii="Arial" w:hAnsi="Arial" w:cs="Arial"/>
          <w:color w:val="auto"/>
          <w:spacing w:val="6"/>
          <w:lang w:val="es-ES" w:eastAsia="es-ES"/>
        </w:rPr>
      </w:pPr>
      <w:r w:rsidRPr="00720570">
        <w:rPr>
          <w:rFonts w:ascii="Arial" w:hAnsi="Arial" w:cs="Arial"/>
          <w:color w:val="auto"/>
          <w:spacing w:val="6"/>
          <w:lang w:val="es-ES" w:eastAsia="es-ES"/>
        </w:rPr>
        <w:t>193</w:t>
      </w:r>
      <w:r w:rsidRPr="00720570">
        <w:rPr>
          <w:rFonts w:ascii="Arial" w:hAnsi="Arial" w:cs="Arial"/>
          <w:color w:val="auto"/>
          <w:spacing w:val="6"/>
          <w:lang w:val="es-ES" w:eastAsia="es-ES"/>
        </w:rPr>
        <w:tab/>
        <w:t>Subsidio anual para adquisición de equipos y vestuarios del personal de las Fuerzas Públicas</w:t>
      </w:r>
    </w:p>
    <w:p w:rsidR="001519FC" w:rsidRPr="00720570" w:rsidRDefault="001519FC" w:rsidP="00B676CC">
      <w:pPr>
        <w:spacing w:after="0"/>
        <w:ind w:left="1428" w:hanging="719"/>
        <w:rPr>
          <w:rFonts w:ascii="Arial" w:hAnsi="Arial" w:cs="Arial"/>
          <w:color w:val="auto"/>
          <w:spacing w:val="6"/>
          <w:lang w:val="es-ES" w:eastAsia="es-ES"/>
        </w:rPr>
      </w:pPr>
      <w:r w:rsidRPr="00720570">
        <w:rPr>
          <w:rFonts w:ascii="Arial" w:hAnsi="Arial" w:cs="Arial"/>
          <w:color w:val="auto"/>
          <w:spacing w:val="6"/>
          <w:lang w:val="es-ES" w:eastAsia="es-ES"/>
        </w:rPr>
        <w:t xml:space="preserve">194 </w:t>
      </w:r>
      <w:r w:rsidRPr="00720570">
        <w:rPr>
          <w:rFonts w:ascii="Arial" w:hAnsi="Arial" w:cs="Arial"/>
          <w:color w:val="auto"/>
          <w:spacing w:val="6"/>
          <w:lang w:val="es-ES" w:eastAsia="es-ES"/>
        </w:rPr>
        <w:tab/>
        <w:t>Subsidio para la salud del personal de las Fuerzas Públicas</w:t>
      </w:r>
    </w:p>
    <w:p w:rsidR="001519FC" w:rsidRPr="00720570" w:rsidRDefault="001519FC" w:rsidP="00B676CC">
      <w:pPr>
        <w:widowControl w:val="0"/>
        <w:suppressAutoHyphens/>
        <w:spacing w:after="0"/>
        <w:ind w:left="709" w:firstLine="0"/>
        <w:rPr>
          <w:rFonts w:ascii="Arial" w:hAnsi="Arial" w:cs="Arial"/>
          <w:color w:val="auto"/>
          <w:spacing w:val="6"/>
          <w:lang w:val="es-ES" w:eastAsia="es-ES"/>
        </w:rPr>
      </w:pPr>
      <w:r w:rsidRPr="00720570">
        <w:rPr>
          <w:rFonts w:ascii="Arial" w:hAnsi="Arial" w:cs="Arial"/>
          <w:color w:val="auto"/>
          <w:spacing w:val="6"/>
          <w:lang w:val="es-ES" w:eastAsia="es-ES"/>
        </w:rPr>
        <w:t>195</w:t>
      </w:r>
      <w:r w:rsidRPr="00720570">
        <w:rPr>
          <w:rFonts w:ascii="Arial" w:hAnsi="Arial" w:cs="Arial"/>
          <w:color w:val="auto"/>
          <w:spacing w:val="6"/>
          <w:lang w:val="es-ES" w:eastAsia="es-ES"/>
        </w:rPr>
        <w:tab/>
        <w:t>Bonificación familiar del personal de las Fuerzas Públicas.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199</w:t>
      </w:r>
      <w:r w:rsidRPr="00720570">
        <w:rPr>
          <w:rFonts w:ascii="Arial" w:hAnsi="Arial" w:cs="Arial"/>
          <w:color w:val="auto"/>
          <w:spacing w:val="6"/>
          <w:lang w:val="es-ES" w:eastAsia="es-ES"/>
        </w:rPr>
        <w:tab/>
        <w:t>Otros gastos de personal</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200</w:t>
      </w:r>
      <w:r w:rsidRPr="00720570">
        <w:rPr>
          <w:rFonts w:ascii="Arial" w:hAnsi="Arial" w:cs="Arial"/>
          <w:b/>
          <w:color w:val="auto"/>
          <w:spacing w:val="6"/>
          <w:lang w:val="es-ES" w:eastAsia="es-ES"/>
        </w:rPr>
        <w:tab/>
        <w:t>SERVICIOS NO PERSONALES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210</w:t>
      </w:r>
      <w:r w:rsidRPr="00720570">
        <w:rPr>
          <w:rFonts w:ascii="Arial" w:hAnsi="Arial" w:cs="Arial"/>
          <w:b/>
          <w:color w:val="auto"/>
          <w:spacing w:val="6"/>
          <w:lang w:val="es-ES" w:eastAsia="es-ES"/>
        </w:rPr>
        <w:tab/>
        <w:t>SERVICIOS BASICOS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220</w:t>
      </w:r>
      <w:r w:rsidRPr="00720570">
        <w:rPr>
          <w:rFonts w:ascii="Arial" w:hAnsi="Arial" w:cs="Arial"/>
          <w:b/>
          <w:color w:val="auto"/>
          <w:spacing w:val="6"/>
          <w:lang w:val="es-ES" w:eastAsia="es-ES"/>
        </w:rPr>
        <w:tab/>
        <w:t>TRANSPORTE Y ALMACENAJE</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230</w:t>
      </w:r>
      <w:r w:rsidRPr="00720570">
        <w:rPr>
          <w:rFonts w:ascii="Arial" w:hAnsi="Arial" w:cs="Arial"/>
          <w:b/>
          <w:color w:val="auto"/>
          <w:spacing w:val="6"/>
          <w:lang w:val="es-ES" w:eastAsia="es-ES"/>
        </w:rPr>
        <w:tab/>
        <w:t>PASAJES Y VIATICOS</w:t>
      </w:r>
    </w:p>
    <w:p w:rsidR="001519FC" w:rsidRPr="00720570" w:rsidRDefault="001519FC" w:rsidP="00B676CC">
      <w:pPr>
        <w:spacing w:after="0"/>
        <w:ind w:left="1428" w:hanging="719"/>
        <w:rPr>
          <w:rFonts w:ascii="Arial" w:hAnsi="Arial" w:cs="Arial"/>
          <w:b/>
          <w:color w:val="auto"/>
          <w:spacing w:val="6"/>
          <w:lang w:val="es-ES" w:eastAsia="es-ES"/>
        </w:rPr>
      </w:pPr>
      <w:r w:rsidRPr="00720570">
        <w:rPr>
          <w:rFonts w:ascii="Arial" w:hAnsi="Arial" w:cs="Arial"/>
          <w:b/>
          <w:color w:val="auto"/>
          <w:spacing w:val="6"/>
          <w:lang w:val="es-ES" w:eastAsia="es-ES"/>
        </w:rPr>
        <w:t>240</w:t>
      </w:r>
      <w:r w:rsidRPr="00720570">
        <w:rPr>
          <w:rFonts w:ascii="Arial" w:hAnsi="Arial" w:cs="Arial"/>
          <w:b/>
          <w:color w:val="auto"/>
          <w:spacing w:val="6"/>
          <w:lang w:val="es-ES" w:eastAsia="es-ES"/>
        </w:rPr>
        <w:tab/>
      </w:r>
      <w:r w:rsidRPr="00720570">
        <w:rPr>
          <w:rFonts w:ascii="Arial" w:hAnsi="Arial" w:cs="Arial"/>
          <w:b/>
          <w:color w:val="auto"/>
          <w:spacing w:val="-6"/>
          <w:lang w:val="es-ES" w:eastAsia="es-ES"/>
        </w:rPr>
        <w:t>GASTOS POR SERVICIOS DE ASEO, DE MANTENIMIENTO Y REPARACIONES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250</w:t>
      </w:r>
      <w:r w:rsidRPr="00720570">
        <w:rPr>
          <w:rFonts w:ascii="Arial" w:hAnsi="Arial" w:cs="Arial"/>
          <w:b/>
          <w:color w:val="auto"/>
          <w:spacing w:val="6"/>
          <w:lang w:val="es-ES" w:eastAsia="es-ES"/>
        </w:rPr>
        <w:tab/>
        <w:t>ALQUILERES Y DERECHOS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 xml:space="preserve">260 </w:t>
      </w:r>
      <w:r w:rsidRPr="00720570">
        <w:rPr>
          <w:rFonts w:ascii="Arial" w:hAnsi="Arial" w:cs="Arial"/>
          <w:b/>
          <w:color w:val="auto"/>
          <w:spacing w:val="6"/>
          <w:lang w:val="es-ES" w:eastAsia="es-ES"/>
        </w:rPr>
        <w:tab/>
        <w:t>SERVICIOS TECNICOS Y PROFESIONALES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270</w:t>
      </w:r>
      <w:r w:rsidRPr="00720570">
        <w:rPr>
          <w:rFonts w:ascii="Arial" w:hAnsi="Arial" w:cs="Arial"/>
          <w:b/>
          <w:color w:val="auto"/>
          <w:spacing w:val="6"/>
          <w:lang w:val="es-ES" w:eastAsia="es-ES"/>
        </w:rPr>
        <w:tab/>
        <w:t>SERVICIO SOCIAL</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 xml:space="preserve">280 </w:t>
      </w:r>
      <w:r w:rsidRPr="00720570">
        <w:rPr>
          <w:rFonts w:ascii="Arial" w:hAnsi="Arial" w:cs="Arial"/>
          <w:b/>
          <w:color w:val="auto"/>
          <w:spacing w:val="6"/>
          <w:lang w:val="es-ES" w:eastAsia="es-ES"/>
        </w:rPr>
        <w:tab/>
        <w:t>OTROS SERVICIOS EN GENERAL</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 xml:space="preserve">290 </w:t>
      </w:r>
      <w:r w:rsidRPr="00720570">
        <w:rPr>
          <w:rFonts w:ascii="Arial" w:hAnsi="Arial" w:cs="Arial"/>
          <w:b/>
          <w:color w:val="auto"/>
          <w:spacing w:val="6"/>
          <w:lang w:val="es-ES" w:eastAsia="es-ES"/>
        </w:rPr>
        <w:tab/>
        <w:t>SERVICIOS DE CAPACITACION Y ADIESTRAMIENTO</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300</w:t>
      </w:r>
      <w:r w:rsidRPr="00720570">
        <w:rPr>
          <w:rFonts w:ascii="Arial" w:hAnsi="Arial" w:cs="Arial"/>
          <w:b/>
          <w:color w:val="auto"/>
          <w:spacing w:val="6"/>
          <w:lang w:val="es-ES" w:eastAsia="es-ES"/>
        </w:rPr>
        <w:tab/>
        <w:t>BIENES DE CONSUMO E INSUMOS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310</w:t>
      </w:r>
      <w:r w:rsidRPr="00720570">
        <w:rPr>
          <w:rFonts w:ascii="Arial" w:hAnsi="Arial" w:cs="Arial"/>
          <w:b/>
          <w:color w:val="auto"/>
          <w:spacing w:val="6"/>
          <w:lang w:val="es-ES" w:eastAsia="es-ES"/>
        </w:rPr>
        <w:tab/>
        <w:t>PRODUCTOS ALIMENTICIOS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320</w:t>
      </w:r>
      <w:r w:rsidRPr="00720570">
        <w:rPr>
          <w:rFonts w:ascii="Arial" w:hAnsi="Arial" w:cs="Arial"/>
          <w:b/>
          <w:color w:val="auto"/>
          <w:spacing w:val="6"/>
          <w:lang w:val="es-ES" w:eastAsia="es-ES"/>
        </w:rPr>
        <w:tab/>
        <w:t>TEXTILES Y VESTUARIOS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330</w:t>
      </w:r>
      <w:r w:rsidRPr="00720570">
        <w:rPr>
          <w:rFonts w:ascii="Arial" w:hAnsi="Arial" w:cs="Arial"/>
          <w:b/>
          <w:color w:val="auto"/>
          <w:spacing w:val="6"/>
          <w:lang w:val="es-ES" w:eastAsia="es-ES"/>
        </w:rPr>
        <w:tab/>
        <w:t>PRODUCTOS DE PAPEL, CARTON E IMPRESOS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340</w:t>
      </w:r>
      <w:r w:rsidRPr="00720570">
        <w:rPr>
          <w:rFonts w:ascii="Arial" w:hAnsi="Arial" w:cs="Arial"/>
          <w:b/>
          <w:color w:val="auto"/>
          <w:spacing w:val="6"/>
          <w:lang w:val="es-ES" w:eastAsia="es-ES"/>
        </w:rPr>
        <w:tab/>
        <w:t>BIENES DE CONSUMO DE OFICINAS E INSUMOS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350</w:t>
      </w:r>
      <w:r w:rsidRPr="00720570">
        <w:rPr>
          <w:rFonts w:ascii="Arial" w:hAnsi="Arial" w:cs="Arial"/>
          <w:b/>
          <w:color w:val="auto"/>
          <w:spacing w:val="6"/>
          <w:lang w:val="es-ES" w:eastAsia="es-ES"/>
        </w:rPr>
        <w:tab/>
        <w:t>PRODUCTOS E INSTRUMENTALES QUIMICOS Y MEDICINALES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360</w:t>
      </w:r>
      <w:r w:rsidRPr="00720570">
        <w:rPr>
          <w:rFonts w:ascii="Arial" w:hAnsi="Arial" w:cs="Arial"/>
          <w:b/>
          <w:color w:val="auto"/>
          <w:spacing w:val="6"/>
          <w:lang w:val="es-ES" w:eastAsia="es-ES"/>
        </w:rPr>
        <w:tab/>
        <w:t>COMBUSTIBLES Y LUBRICANTES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390</w:t>
      </w:r>
      <w:r w:rsidRPr="00720570">
        <w:rPr>
          <w:rFonts w:ascii="Arial" w:hAnsi="Arial" w:cs="Arial"/>
          <w:b/>
          <w:color w:val="auto"/>
          <w:spacing w:val="6"/>
          <w:lang w:val="es-ES" w:eastAsia="es-ES"/>
        </w:rPr>
        <w:tab/>
        <w:t>OTROS BIENES DE CONSUMO</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700</w:t>
      </w:r>
      <w:r w:rsidRPr="00720570">
        <w:rPr>
          <w:rFonts w:ascii="Arial" w:hAnsi="Arial" w:cs="Arial"/>
          <w:b/>
          <w:color w:val="auto"/>
          <w:spacing w:val="6"/>
          <w:lang w:val="es-ES" w:eastAsia="es-ES"/>
        </w:rPr>
        <w:tab/>
        <w:t>SERVICIO DE LA DEUDA PÚBLICA</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710</w:t>
      </w:r>
      <w:r w:rsidRPr="00720570">
        <w:rPr>
          <w:rFonts w:ascii="Arial" w:hAnsi="Arial" w:cs="Arial"/>
          <w:b/>
          <w:color w:val="auto"/>
          <w:spacing w:val="6"/>
          <w:lang w:val="es-ES" w:eastAsia="es-ES"/>
        </w:rPr>
        <w:tab/>
        <w:t>INTERESES DE LA DEUDA PÚBLICA INTERNA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711 </w:t>
      </w:r>
      <w:r w:rsidRPr="00720570">
        <w:rPr>
          <w:rFonts w:ascii="Arial" w:hAnsi="Arial" w:cs="Arial"/>
          <w:color w:val="auto"/>
          <w:spacing w:val="6"/>
          <w:lang w:val="es-ES" w:eastAsia="es-ES"/>
        </w:rPr>
        <w:tab/>
        <w:t>Intereses de la deuda con el sector público financiero</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712 </w:t>
      </w:r>
      <w:r w:rsidRPr="00720570">
        <w:rPr>
          <w:rFonts w:ascii="Arial" w:hAnsi="Arial" w:cs="Arial"/>
          <w:color w:val="auto"/>
          <w:spacing w:val="6"/>
          <w:lang w:val="es-ES" w:eastAsia="es-ES"/>
        </w:rPr>
        <w:tab/>
        <w:t>Intereses de la deuda con el sector público no financiero</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713 </w:t>
      </w:r>
      <w:r w:rsidRPr="00720570">
        <w:rPr>
          <w:rFonts w:ascii="Arial" w:hAnsi="Arial" w:cs="Arial"/>
          <w:color w:val="auto"/>
          <w:spacing w:val="6"/>
          <w:lang w:val="es-ES" w:eastAsia="es-ES"/>
        </w:rPr>
        <w:tab/>
        <w:t>Intereses de la deuda con el sector privado</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714 </w:t>
      </w:r>
      <w:r w:rsidRPr="00720570">
        <w:rPr>
          <w:rFonts w:ascii="Arial" w:hAnsi="Arial" w:cs="Arial"/>
          <w:color w:val="auto"/>
          <w:spacing w:val="6"/>
          <w:lang w:val="es-ES" w:eastAsia="es-ES"/>
        </w:rPr>
        <w:tab/>
        <w:t>Intereses del crédito interno de proveedores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715 </w:t>
      </w:r>
      <w:r w:rsidRPr="00720570">
        <w:rPr>
          <w:rFonts w:ascii="Arial" w:hAnsi="Arial" w:cs="Arial"/>
          <w:color w:val="auto"/>
          <w:spacing w:val="6"/>
          <w:lang w:val="es-ES" w:eastAsia="es-ES"/>
        </w:rPr>
        <w:tab/>
        <w:t>Intereses por deuda bonificada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719</w:t>
      </w:r>
      <w:r w:rsidRPr="00720570">
        <w:rPr>
          <w:rFonts w:ascii="Arial" w:hAnsi="Arial" w:cs="Arial"/>
          <w:color w:val="auto"/>
          <w:spacing w:val="6"/>
          <w:lang w:val="es-ES" w:eastAsia="es-ES"/>
        </w:rPr>
        <w:tab/>
        <w:t>Intereses deuda pública interna varios</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720</w:t>
      </w:r>
      <w:r w:rsidRPr="00720570">
        <w:rPr>
          <w:rFonts w:ascii="Arial" w:hAnsi="Arial" w:cs="Arial"/>
          <w:b/>
          <w:color w:val="auto"/>
          <w:spacing w:val="6"/>
          <w:lang w:val="es-ES" w:eastAsia="es-ES"/>
        </w:rPr>
        <w:tab/>
        <w:t>INTERESES DE LA DEUDA PÚBLICA EXTERNA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721 </w:t>
      </w:r>
      <w:r w:rsidRPr="00720570">
        <w:rPr>
          <w:rFonts w:ascii="Arial" w:hAnsi="Arial" w:cs="Arial"/>
          <w:color w:val="auto"/>
          <w:spacing w:val="6"/>
          <w:lang w:val="es-ES" w:eastAsia="es-ES"/>
        </w:rPr>
        <w:tab/>
        <w:t>Intereses de la deuda con organismos multilaterales</w:t>
      </w:r>
    </w:p>
    <w:p w:rsidR="001519FC" w:rsidRPr="00720570" w:rsidRDefault="001519FC" w:rsidP="00B676CC">
      <w:pPr>
        <w:spacing w:after="0"/>
        <w:ind w:left="1428" w:hanging="719"/>
        <w:rPr>
          <w:rFonts w:ascii="Arial" w:hAnsi="Arial" w:cs="Arial"/>
          <w:color w:val="auto"/>
          <w:spacing w:val="6"/>
          <w:lang w:val="es-ES" w:eastAsia="es-ES"/>
        </w:rPr>
      </w:pPr>
      <w:r w:rsidRPr="00720570">
        <w:rPr>
          <w:rFonts w:ascii="Arial" w:hAnsi="Arial" w:cs="Arial"/>
          <w:color w:val="auto"/>
          <w:spacing w:val="6"/>
          <w:lang w:val="es-ES" w:eastAsia="es-ES"/>
        </w:rPr>
        <w:t xml:space="preserve">722 </w:t>
      </w:r>
      <w:r w:rsidRPr="00720570">
        <w:rPr>
          <w:rFonts w:ascii="Arial" w:hAnsi="Arial" w:cs="Arial"/>
          <w:color w:val="auto"/>
          <w:spacing w:val="6"/>
          <w:lang w:val="es-ES" w:eastAsia="es-ES"/>
        </w:rPr>
        <w:tab/>
        <w:t>Intereses de la deuda con gobiernos extranjeros y sus agencias financieras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723 </w:t>
      </w:r>
      <w:r w:rsidRPr="00720570">
        <w:rPr>
          <w:rFonts w:ascii="Arial" w:hAnsi="Arial" w:cs="Arial"/>
          <w:color w:val="auto"/>
          <w:spacing w:val="6"/>
          <w:lang w:val="es-ES" w:eastAsia="es-ES"/>
        </w:rPr>
        <w:tab/>
        <w:t>Intereses de la deuda con entes financieros privados del exterior</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724 </w:t>
      </w:r>
      <w:r w:rsidRPr="00720570">
        <w:rPr>
          <w:rFonts w:ascii="Arial" w:hAnsi="Arial" w:cs="Arial"/>
          <w:color w:val="auto"/>
          <w:spacing w:val="6"/>
          <w:lang w:val="es-ES" w:eastAsia="es-ES"/>
        </w:rPr>
        <w:tab/>
        <w:t>Intereses de la deuda con proveedores del exterior</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725 </w:t>
      </w:r>
      <w:r w:rsidRPr="00720570">
        <w:rPr>
          <w:rFonts w:ascii="Arial" w:hAnsi="Arial" w:cs="Arial"/>
          <w:color w:val="auto"/>
          <w:spacing w:val="6"/>
          <w:lang w:val="es-ES" w:eastAsia="es-ES"/>
        </w:rPr>
        <w:tab/>
        <w:t>Intereses por deuda externa bonificada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729</w:t>
      </w:r>
      <w:r w:rsidRPr="00720570">
        <w:rPr>
          <w:rFonts w:ascii="Arial" w:hAnsi="Arial" w:cs="Arial"/>
          <w:color w:val="auto"/>
          <w:spacing w:val="6"/>
          <w:lang w:val="es-ES" w:eastAsia="es-ES"/>
        </w:rPr>
        <w:tab/>
        <w:t>Intereses deuda pública externa varios</w:t>
      </w:r>
    </w:p>
    <w:p w:rsidR="001519FC" w:rsidRPr="00720570" w:rsidRDefault="001519FC" w:rsidP="00B676CC">
      <w:pPr>
        <w:spacing w:after="0"/>
        <w:rPr>
          <w:rFonts w:ascii="Arial" w:hAnsi="Arial" w:cs="Arial"/>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750</w:t>
      </w:r>
      <w:r w:rsidRPr="00720570">
        <w:rPr>
          <w:rFonts w:ascii="Arial" w:hAnsi="Arial" w:cs="Arial"/>
          <w:b/>
          <w:color w:val="auto"/>
          <w:spacing w:val="6"/>
          <w:lang w:val="es-ES" w:eastAsia="es-ES"/>
        </w:rPr>
        <w:tab/>
        <w:t>COMISIONES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751 </w:t>
      </w:r>
      <w:r w:rsidRPr="00720570">
        <w:rPr>
          <w:rFonts w:ascii="Arial" w:hAnsi="Arial" w:cs="Arial"/>
          <w:color w:val="auto"/>
          <w:spacing w:val="6"/>
          <w:lang w:val="es-ES" w:eastAsia="es-ES"/>
        </w:rPr>
        <w:tab/>
        <w:t>Comisiones y otros gastos de la deuda interna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752 </w:t>
      </w:r>
      <w:r w:rsidRPr="00720570">
        <w:rPr>
          <w:rFonts w:ascii="Arial" w:hAnsi="Arial" w:cs="Arial"/>
          <w:color w:val="auto"/>
          <w:spacing w:val="6"/>
          <w:lang w:val="es-ES" w:eastAsia="es-ES"/>
        </w:rPr>
        <w:tab/>
        <w:t>Comisiones y otros gastos de la deuda externa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753 </w:t>
      </w:r>
      <w:r w:rsidRPr="00720570">
        <w:rPr>
          <w:rFonts w:ascii="Arial" w:hAnsi="Arial" w:cs="Arial"/>
          <w:color w:val="auto"/>
          <w:spacing w:val="6"/>
          <w:lang w:val="es-ES" w:eastAsia="es-ES"/>
        </w:rPr>
        <w:tab/>
        <w:t>Comisiones y otros gastos de la deuda interna bonificada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754</w:t>
      </w:r>
      <w:r w:rsidRPr="00720570">
        <w:rPr>
          <w:rFonts w:ascii="Arial" w:hAnsi="Arial" w:cs="Arial"/>
          <w:color w:val="auto"/>
          <w:spacing w:val="6"/>
          <w:lang w:val="es-ES" w:eastAsia="es-ES"/>
        </w:rPr>
        <w:tab/>
        <w:t>Comisiones y otros gastos de la deuda externa bonificada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759</w:t>
      </w:r>
      <w:r w:rsidRPr="00720570">
        <w:rPr>
          <w:rFonts w:ascii="Arial" w:hAnsi="Arial" w:cs="Arial"/>
          <w:color w:val="auto"/>
          <w:spacing w:val="6"/>
          <w:lang w:val="es-ES" w:eastAsia="es-ES"/>
        </w:rPr>
        <w:tab/>
        <w:t>Comisiones varias</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800</w:t>
      </w:r>
      <w:r w:rsidRPr="00720570">
        <w:rPr>
          <w:rFonts w:ascii="Arial" w:hAnsi="Arial" w:cs="Arial"/>
          <w:b/>
          <w:color w:val="auto"/>
          <w:spacing w:val="6"/>
          <w:lang w:val="es-ES" w:eastAsia="es-ES"/>
        </w:rPr>
        <w:tab/>
        <w:t>TRANSFERENCIAS</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ind w:left="1428" w:hanging="719"/>
        <w:rPr>
          <w:rFonts w:ascii="Arial" w:hAnsi="Arial" w:cs="Arial"/>
          <w:color w:val="auto"/>
          <w:spacing w:val="6"/>
          <w:lang w:val="es-ES" w:eastAsia="es-ES"/>
        </w:rPr>
      </w:pPr>
      <w:r w:rsidRPr="00720570">
        <w:rPr>
          <w:rFonts w:ascii="Arial" w:hAnsi="Arial" w:cs="Arial"/>
          <w:b/>
          <w:color w:val="auto"/>
          <w:spacing w:val="6"/>
          <w:lang w:val="es-ES" w:eastAsia="es-ES"/>
        </w:rPr>
        <w:t>810</w:t>
      </w:r>
      <w:r w:rsidRPr="00720570">
        <w:rPr>
          <w:rFonts w:ascii="Arial" w:hAnsi="Arial" w:cs="Arial"/>
          <w:b/>
          <w:color w:val="auto"/>
          <w:spacing w:val="6"/>
          <w:lang w:val="es-ES" w:eastAsia="es-ES"/>
        </w:rPr>
        <w:tab/>
        <w:t>TRANSFERENCIAS CONSOLIDABLES CORRIENTES AL SECTOR PÚBLICO</w:t>
      </w:r>
    </w:p>
    <w:p w:rsidR="001519FC" w:rsidRPr="00720570" w:rsidRDefault="001519FC" w:rsidP="00B676CC">
      <w:pPr>
        <w:spacing w:after="0"/>
        <w:ind w:left="1428" w:hanging="719"/>
        <w:rPr>
          <w:rFonts w:ascii="Arial" w:hAnsi="Arial" w:cs="Arial"/>
          <w:color w:val="auto"/>
          <w:spacing w:val="6"/>
          <w:lang w:val="es-ES" w:eastAsia="es-ES"/>
        </w:rPr>
      </w:pPr>
      <w:r w:rsidRPr="00720570">
        <w:rPr>
          <w:rFonts w:ascii="Arial" w:hAnsi="Arial" w:cs="Arial"/>
          <w:color w:val="auto"/>
          <w:spacing w:val="6"/>
          <w:lang w:val="es-ES" w:eastAsia="es-ES"/>
        </w:rPr>
        <w:t xml:space="preserve">811 </w:t>
      </w:r>
      <w:r w:rsidRPr="00720570">
        <w:rPr>
          <w:rFonts w:ascii="Arial" w:hAnsi="Arial" w:cs="Arial"/>
          <w:color w:val="auto"/>
          <w:spacing w:val="6"/>
          <w:lang w:val="es-ES" w:eastAsia="es-ES"/>
        </w:rPr>
        <w:tab/>
        <w:t>Transferencias consolidables de la Adm. Central a Entidades Descentralizadas</w:t>
      </w:r>
    </w:p>
    <w:p w:rsidR="001519FC" w:rsidRPr="00720570" w:rsidRDefault="001519FC" w:rsidP="00B676CC">
      <w:pPr>
        <w:spacing w:after="0"/>
        <w:ind w:left="1428" w:hanging="719"/>
        <w:rPr>
          <w:rFonts w:ascii="Arial" w:hAnsi="Arial" w:cs="Arial"/>
          <w:color w:val="auto"/>
          <w:spacing w:val="6"/>
          <w:lang w:val="es-ES" w:eastAsia="es-ES"/>
        </w:rPr>
      </w:pPr>
      <w:r w:rsidRPr="00720570">
        <w:rPr>
          <w:rFonts w:ascii="Arial" w:hAnsi="Arial" w:cs="Arial"/>
          <w:color w:val="auto"/>
          <w:spacing w:val="6"/>
          <w:lang w:val="es-ES" w:eastAsia="es-ES"/>
        </w:rPr>
        <w:t xml:space="preserve">812 </w:t>
      </w:r>
      <w:r w:rsidRPr="00720570">
        <w:rPr>
          <w:rFonts w:ascii="Arial" w:hAnsi="Arial" w:cs="Arial"/>
          <w:color w:val="auto"/>
          <w:spacing w:val="6"/>
          <w:lang w:val="es-ES" w:eastAsia="es-ES"/>
        </w:rPr>
        <w:tab/>
        <w:t>Transferencias consolidables de las Entid. Descentralizadas a la Administración Central</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813 </w:t>
      </w:r>
      <w:r w:rsidRPr="00720570">
        <w:rPr>
          <w:rFonts w:ascii="Arial" w:hAnsi="Arial" w:cs="Arial"/>
          <w:color w:val="auto"/>
          <w:spacing w:val="6"/>
          <w:lang w:val="es-ES" w:eastAsia="es-ES"/>
        </w:rPr>
        <w:tab/>
        <w:t xml:space="preserve">Transferencias consolidables por coparticipación </w:t>
      </w:r>
      <w:r w:rsidR="00494E32" w:rsidRPr="00720570">
        <w:rPr>
          <w:rFonts w:ascii="Arial" w:hAnsi="Arial" w:cs="Arial"/>
          <w:color w:val="auto"/>
          <w:spacing w:val="6"/>
          <w:lang w:val="es-ES" w:eastAsia="es-ES"/>
        </w:rPr>
        <w:t xml:space="preserve">de </w:t>
      </w:r>
      <w:r w:rsidRPr="00720570">
        <w:rPr>
          <w:rFonts w:ascii="Arial" w:hAnsi="Arial" w:cs="Arial"/>
          <w:color w:val="auto"/>
          <w:spacing w:val="6"/>
          <w:lang w:val="es-ES" w:eastAsia="es-ES"/>
        </w:rPr>
        <w:t>IVA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814 </w:t>
      </w:r>
      <w:r w:rsidRPr="00720570">
        <w:rPr>
          <w:rFonts w:ascii="Arial" w:hAnsi="Arial" w:cs="Arial"/>
          <w:color w:val="auto"/>
          <w:spacing w:val="6"/>
          <w:lang w:val="es-ES" w:eastAsia="es-ES"/>
        </w:rPr>
        <w:tab/>
        <w:t xml:space="preserve">Transferencias consolidables por coparticipación </w:t>
      </w:r>
      <w:r w:rsidR="00494E32" w:rsidRPr="00720570">
        <w:rPr>
          <w:rFonts w:ascii="Arial" w:hAnsi="Arial" w:cs="Arial"/>
          <w:color w:val="auto"/>
          <w:spacing w:val="6"/>
          <w:lang w:val="es-ES" w:eastAsia="es-ES"/>
        </w:rPr>
        <w:t xml:space="preserve">de </w:t>
      </w:r>
      <w:r w:rsidRPr="00720570">
        <w:rPr>
          <w:rFonts w:ascii="Arial" w:hAnsi="Arial" w:cs="Arial"/>
          <w:color w:val="auto"/>
          <w:spacing w:val="6"/>
          <w:lang w:val="es-ES" w:eastAsia="es-ES"/>
        </w:rPr>
        <w:t>Juegos de Azar</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815 </w:t>
      </w:r>
      <w:r w:rsidRPr="00720570">
        <w:rPr>
          <w:rFonts w:ascii="Arial" w:hAnsi="Arial" w:cs="Arial"/>
          <w:color w:val="auto"/>
          <w:spacing w:val="6"/>
          <w:lang w:val="es-ES" w:eastAsia="es-ES"/>
        </w:rPr>
        <w:tab/>
        <w:t xml:space="preserve">Transferencias consolidables por coparticipación </w:t>
      </w:r>
      <w:r w:rsidR="0045045C" w:rsidRPr="00720570">
        <w:rPr>
          <w:rFonts w:ascii="Arial" w:hAnsi="Arial" w:cs="Arial"/>
          <w:color w:val="auto"/>
          <w:spacing w:val="6"/>
          <w:lang w:val="es-ES" w:eastAsia="es-ES"/>
        </w:rPr>
        <w:t xml:space="preserve">de </w:t>
      </w:r>
      <w:r w:rsidR="006C4A85" w:rsidRPr="00720570">
        <w:rPr>
          <w:rFonts w:ascii="Arial" w:hAnsi="Arial" w:cs="Arial"/>
          <w:color w:val="auto"/>
          <w:spacing w:val="6"/>
          <w:lang w:val="es-ES" w:eastAsia="es-ES"/>
        </w:rPr>
        <w:t>Royalties</w:t>
      </w:r>
      <w:r w:rsidRPr="00720570">
        <w:rPr>
          <w:rFonts w:ascii="Arial" w:hAnsi="Arial" w:cs="Arial"/>
          <w:color w:val="auto"/>
          <w:spacing w:val="6"/>
          <w:lang w:val="es-ES" w:eastAsia="es-ES"/>
        </w:rPr>
        <w:t xml:space="preserve"> y </w:t>
      </w:r>
      <w:r w:rsidR="00494E32" w:rsidRPr="00720570">
        <w:rPr>
          <w:rFonts w:ascii="Arial" w:hAnsi="Arial" w:cs="Arial"/>
          <w:color w:val="auto"/>
          <w:spacing w:val="6"/>
          <w:lang w:val="es-ES" w:eastAsia="es-ES"/>
        </w:rPr>
        <w:tab/>
      </w:r>
      <w:r w:rsidR="00494E32" w:rsidRPr="00720570">
        <w:rPr>
          <w:rFonts w:ascii="Arial" w:hAnsi="Arial" w:cs="Arial"/>
          <w:color w:val="auto"/>
          <w:spacing w:val="6"/>
          <w:lang w:val="es-ES" w:eastAsia="es-ES"/>
        </w:rPr>
        <w:tab/>
      </w:r>
      <w:r w:rsidR="00494E32" w:rsidRPr="00720570">
        <w:rPr>
          <w:rFonts w:ascii="Arial" w:hAnsi="Arial" w:cs="Arial"/>
          <w:color w:val="auto"/>
          <w:spacing w:val="6"/>
          <w:lang w:val="es-ES" w:eastAsia="es-ES"/>
        </w:rPr>
        <w:tab/>
      </w:r>
      <w:r w:rsidR="00494E32" w:rsidRPr="00720570">
        <w:rPr>
          <w:rFonts w:ascii="Arial" w:hAnsi="Arial" w:cs="Arial"/>
          <w:color w:val="auto"/>
          <w:spacing w:val="6"/>
          <w:lang w:val="es-ES" w:eastAsia="es-ES"/>
        </w:rPr>
        <w:tab/>
      </w:r>
      <w:r w:rsidRPr="00720570">
        <w:rPr>
          <w:rFonts w:ascii="Arial" w:hAnsi="Arial" w:cs="Arial"/>
          <w:color w:val="auto"/>
          <w:spacing w:val="6"/>
          <w:lang w:val="es-ES" w:eastAsia="es-ES"/>
        </w:rPr>
        <w:t>Compensaciones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816 </w:t>
      </w:r>
      <w:r w:rsidRPr="00720570">
        <w:rPr>
          <w:rFonts w:ascii="Arial" w:hAnsi="Arial" w:cs="Arial"/>
          <w:color w:val="auto"/>
          <w:spacing w:val="6"/>
          <w:lang w:val="es-ES" w:eastAsia="es-ES"/>
        </w:rPr>
        <w:tab/>
        <w:t>Transferencias consolidables entre Entidades Descentralizadas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817 </w:t>
      </w:r>
      <w:r w:rsidRPr="00720570">
        <w:rPr>
          <w:rFonts w:ascii="Arial" w:hAnsi="Arial" w:cs="Arial"/>
          <w:color w:val="auto"/>
          <w:spacing w:val="6"/>
          <w:lang w:val="es-ES" w:eastAsia="es-ES"/>
        </w:rPr>
        <w:tab/>
      </w:r>
      <w:r w:rsidRPr="00720570">
        <w:rPr>
          <w:rFonts w:ascii="Arial" w:hAnsi="Arial" w:cs="Arial"/>
          <w:color w:val="auto"/>
          <w:spacing w:val="-4"/>
          <w:lang w:val="es-ES" w:eastAsia="es-ES"/>
        </w:rPr>
        <w:t>Transferencias consolidables entre Organismos de la Administración Central</w:t>
      </w:r>
    </w:p>
    <w:p w:rsidR="001519FC" w:rsidRPr="00720570" w:rsidRDefault="001519FC" w:rsidP="00B676CC">
      <w:pPr>
        <w:spacing w:after="0"/>
        <w:ind w:left="1428" w:hanging="708"/>
        <w:rPr>
          <w:rFonts w:ascii="Arial" w:hAnsi="Arial" w:cs="Arial"/>
          <w:color w:val="auto"/>
          <w:spacing w:val="6"/>
          <w:lang w:val="es-ES_tradnl" w:eastAsia="es-ES"/>
        </w:rPr>
      </w:pPr>
      <w:r w:rsidRPr="00720570">
        <w:rPr>
          <w:rFonts w:ascii="Arial" w:hAnsi="Arial" w:cs="Arial"/>
          <w:color w:val="auto"/>
          <w:spacing w:val="6"/>
          <w:lang w:val="es-ES_tradnl" w:eastAsia="es-ES"/>
        </w:rPr>
        <w:t>818</w:t>
      </w:r>
      <w:r w:rsidRPr="00720570">
        <w:rPr>
          <w:rFonts w:ascii="Arial" w:hAnsi="Arial" w:cs="Arial"/>
          <w:color w:val="auto"/>
          <w:spacing w:val="6"/>
          <w:lang w:val="es-ES_tradnl" w:eastAsia="es-ES"/>
        </w:rPr>
        <w:tab/>
        <w:t>Transferencias consolidables de Entidades Descentralizadas a la Administración Central</w:t>
      </w:r>
    </w:p>
    <w:p w:rsidR="001519FC" w:rsidRPr="00720570" w:rsidRDefault="001519FC" w:rsidP="00B676CC">
      <w:pPr>
        <w:spacing w:after="0"/>
        <w:ind w:left="1428" w:hanging="719"/>
        <w:rPr>
          <w:rFonts w:ascii="Arial" w:hAnsi="Arial" w:cs="Arial"/>
          <w:b/>
          <w:color w:val="auto"/>
          <w:spacing w:val="6"/>
          <w:lang w:val="es-ES" w:eastAsia="es-ES"/>
        </w:rPr>
      </w:pPr>
      <w:r w:rsidRPr="00720570">
        <w:rPr>
          <w:rFonts w:ascii="Arial" w:hAnsi="Arial" w:cs="Arial"/>
          <w:color w:val="auto"/>
          <w:spacing w:val="6"/>
          <w:lang w:val="es-ES" w:eastAsia="es-ES"/>
        </w:rPr>
        <w:t xml:space="preserve">819 </w:t>
      </w:r>
      <w:r w:rsidRPr="00720570">
        <w:rPr>
          <w:rFonts w:ascii="Arial" w:hAnsi="Arial" w:cs="Arial"/>
          <w:color w:val="auto"/>
          <w:spacing w:val="6"/>
          <w:lang w:val="es-ES" w:eastAsia="es-ES"/>
        </w:rPr>
        <w:tab/>
        <w:t>Transferencias consolidables corrientes de Entidades Descentralizadas a la Administración Central</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 xml:space="preserve">820 </w:t>
      </w:r>
      <w:r w:rsidRPr="00720570">
        <w:rPr>
          <w:rFonts w:ascii="Arial" w:hAnsi="Arial" w:cs="Arial"/>
          <w:b/>
          <w:color w:val="auto"/>
          <w:spacing w:val="6"/>
          <w:lang w:val="es-ES" w:eastAsia="es-ES"/>
        </w:rPr>
        <w:tab/>
        <w:t>TRANSFERENCIAS A JUBILADOS Y PENSIONADOS</w:t>
      </w:r>
    </w:p>
    <w:p w:rsidR="001519FC" w:rsidRPr="00720570" w:rsidRDefault="001519FC" w:rsidP="00B676CC">
      <w:pPr>
        <w:spacing w:after="0"/>
        <w:ind w:left="1428" w:hanging="719"/>
        <w:rPr>
          <w:rFonts w:ascii="Arial" w:hAnsi="Arial" w:cs="Arial"/>
          <w:color w:val="auto"/>
          <w:spacing w:val="6"/>
          <w:lang w:val="es-ES" w:eastAsia="es-ES"/>
        </w:rPr>
      </w:pPr>
      <w:r w:rsidRPr="00720570">
        <w:rPr>
          <w:rFonts w:ascii="Arial" w:hAnsi="Arial" w:cs="Arial"/>
          <w:color w:val="auto"/>
          <w:spacing w:val="6"/>
          <w:lang w:val="es-ES" w:eastAsia="es-ES"/>
        </w:rPr>
        <w:t xml:space="preserve">821 </w:t>
      </w:r>
      <w:r w:rsidRPr="00720570">
        <w:rPr>
          <w:rFonts w:ascii="Arial" w:hAnsi="Arial" w:cs="Arial"/>
          <w:color w:val="auto"/>
          <w:spacing w:val="6"/>
          <w:lang w:val="es-ES" w:eastAsia="es-ES"/>
        </w:rPr>
        <w:tab/>
        <w:t>Jubilaciones y Pensiones Funcionarios y Empleados del Sector Público y Privado</w:t>
      </w:r>
    </w:p>
    <w:p w:rsidR="001519FC" w:rsidRPr="00720570" w:rsidRDefault="00494E32"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822 </w:t>
      </w:r>
      <w:r w:rsidRPr="00720570">
        <w:rPr>
          <w:rFonts w:ascii="Arial" w:hAnsi="Arial" w:cs="Arial"/>
          <w:color w:val="auto"/>
          <w:spacing w:val="6"/>
          <w:lang w:val="es-ES" w:eastAsia="es-ES"/>
        </w:rPr>
        <w:tab/>
        <w:t xml:space="preserve">Jubilaciones y Pensiones de </w:t>
      </w:r>
      <w:r w:rsidR="001519FC" w:rsidRPr="00720570">
        <w:rPr>
          <w:rFonts w:ascii="Arial" w:hAnsi="Arial" w:cs="Arial"/>
          <w:color w:val="auto"/>
          <w:spacing w:val="6"/>
          <w:lang w:val="es-ES" w:eastAsia="es-ES"/>
        </w:rPr>
        <w:t>Magistrados Judiciales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823 </w:t>
      </w:r>
      <w:r w:rsidRPr="00720570">
        <w:rPr>
          <w:rFonts w:ascii="Arial" w:hAnsi="Arial" w:cs="Arial"/>
          <w:color w:val="auto"/>
          <w:spacing w:val="6"/>
          <w:lang w:val="es-ES" w:eastAsia="es-ES"/>
        </w:rPr>
        <w:tab/>
        <w:t xml:space="preserve">Jubilaciones y Pensiones </w:t>
      </w:r>
      <w:r w:rsidR="00494E32" w:rsidRPr="00720570">
        <w:rPr>
          <w:rFonts w:ascii="Arial" w:hAnsi="Arial" w:cs="Arial"/>
          <w:color w:val="auto"/>
          <w:spacing w:val="6"/>
          <w:lang w:val="es-ES" w:eastAsia="es-ES"/>
        </w:rPr>
        <w:t xml:space="preserve">del </w:t>
      </w:r>
      <w:r w:rsidRPr="00720570">
        <w:rPr>
          <w:rFonts w:ascii="Arial" w:hAnsi="Arial" w:cs="Arial"/>
          <w:color w:val="auto"/>
          <w:spacing w:val="6"/>
          <w:lang w:val="es-ES" w:eastAsia="es-ES"/>
        </w:rPr>
        <w:t>Magisterio Nacional</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824 </w:t>
      </w:r>
      <w:r w:rsidRPr="00720570">
        <w:rPr>
          <w:rFonts w:ascii="Arial" w:hAnsi="Arial" w:cs="Arial"/>
          <w:color w:val="auto"/>
          <w:spacing w:val="6"/>
          <w:lang w:val="es-ES" w:eastAsia="es-ES"/>
        </w:rPr>
        <w:tab/>
        <w:t xml:space="preserve">Jubilaciones y Pensiones </w:t>
      </w:r>
      <w:r w:rsidR="00494E32" w:rsidRPr="00720570">
        <w:rPr>
          <w:rFonts w:ascii="Arial" w:hAnsi="Arial" w:cs="Arial"/>
          <w:color w:val="auto"/>
          <w:spacing w:val="6"/>
          <w:lang w:val="es-ES" w:eastAsia="es-ES"/>
        </w:rPr>
        <w:t xml:space="preserve">de </w:t>
      </w:r>
      <w:r w:rsidRPr="00720570">
        <w:rPr>
          <w:rFonts w:ascii="Arial" w:hAnsi="Arial" w:cs="Arial"/>
          <w:color w:val="auto"/>
          <w:spacing w:val="6"/>
          <w:lang w:val="es-ES" w:eastAsia="es-ES"/>
        </w:rPr>
        <w:t>Docentes Universitarios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825 </w:t>
      </w:r>
      <w:r w:rsidRPr="00720570">
        <w:rPr>
          <w:rFonts w:ascii="Arial" w:hAnsi="Arial" w:cs="Arial"/>
          <w:color w:val="auto"/>
          <w:spacing w:val="6"/>
          <w:lang w:val="es-ES" w:eastAsia="es-ES"/>
        </w:rPr>
        <w:tab/>
        <w:t xml:space="preserve">Jubilaciones y Pensiones </w:t>
      </w:r>
      <w:r w:rsidR="00494E32" w:rsidRPr="00720570">
        <w:rPr>
          <w:rFonts w:ascii="Arial" w:hAnsi="Arial" w:cs="Arial"/>
          <w:color w:val="auto"/>
          <w:spacing w:val="6"/>
          <w:lang w:val="es-ES" w:eastAsia="es-ES"/>
        </w:rPr>
        <w:t xml:space="preserve">de las </w:t>
      </w:r>
      <w:r w:rsidRPr="00720570">
        <w:rPr>
          <w:rFonts w:ascii="Arial" w:hAnsi="Arial" w:cs="Arial"/>
          <w:color w:val="auto"/>
          <w:spacing w:val="6"/>
          <w:lang w:val="es-ES" w:eastAsia="es-ES"/>
        </w:rPr>
        <w:t>Fuerzas Armadas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826 </w:t>
      </w:r>
      <w:r w:rsidRPr="00720570">
        <w:rPr>
          <w:rFonts w:ascii="Arial" w:hAnsi="Arial" w:cs="Arial"/>
          <w:color w:val="auto"/>
          <w:spacing w:val="6"/>
          <w:lang w:val="es-ES" w:eastAsia="es-ES"/>
        </w:rPr>
        <w:tab/>
        <w:t xml:space="preserve">Jubilaciones y Pensiones </w:t>
      </w:r>
      <w:r w:rsidR="00494E32" w:rsidRPr="00720570">
        <w:rPr>
          <w:rFonts w:ascii="Arial" w:hAnsi="Arial" w:cs="Arial"/>
          <w:color w:val="auto"/>
          <w:spacing w:val="6"/>
          <w:lang w:val="es-ES" w:eastAsia="es-ES"/>
        </w:rPr>
        <w:t xml:space="preserve">de las </w:t>
      </w:r>
      <w:r w:rsidRPr="00720570">
        <w:rPr>
          <w:rFonts w:ascii="Arial" w:hAnsi="Arial" w:cs="Arial"/>
          <w:color w:val="auto"/>
          <w:spacing w:val="6"/>
          <w:lang w:val="es-ES" w:eastAsia="es-ES"/>
        </w:rPr>
        <w:t>Fuerzas Policiales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827 </w:t>
      </w:r>
      <w:r w:rsidRPr="00720570">
        <w:rPr>
          <w:rFonts w:ascii="Arial" w:hAnsi="Arial" w:cs="Arial"/>
          <w:color w:val="auto"/>
          <w:spacing w:val="6"/>
          <w:lang w:val="es-ES" w:eastAsia="es-ES"/>
        </w:rPr>
        <w:tab/>
        <w:t>Pensiones Graciables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828 </w:t>
      </w:r>
      <w:r w:rsidRPr="00720570">
        <w:rPr>
          <w:rFonts w:ascii="Arial" w:hAnsi="Arial" w:cs="Arial"/>
          <w:color w:val="auto"/>
          <w:spacing w:val="6"/>
          <w:lang w:val="es-ES" w:eastAsia="es-ES"/>
        </w:rPr>
        <w:tab/>
        <w:t>Pensiones Varias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829 </w:t>
      </w:r>
      <w:r w:rsidRPr="00720570">
        <w:rPr>
          <w:rFonts w:ascii="Arial" w:hAnsi="Arial" w:cs="Arial"/>
          <w:color w:val="auto"/>
          <w:spacing w:val="6"/>
          <w:lang w:val="es-ES" w:eastAsia="es-ES"/>
        </w:rPr>
        <w:tab/>
        <w:t>Otras transferencias a jubilados y pensionados</w:t>
      </w:r>
    </w:p>
    <w:p w:rsidR="001519FC" w:rsidRPr="00720570" w:rsidRDefault="001519FC" w:rsidP="00B676CC">
      <w:pPr>
        <w:spacing w:after="0"/>
        <w:ind w:left="1428" w:hanging="719"/>
        <w:rPr>
          <w:rFonts w:ascii="Arial" w:hAnsi="Arial" w:cs="Arial"/>
          <w:b/>
          <w:color w:val="auto"/>
          <w:spacing w:val="6"/>
          <w:lang w:val="es-ES" w:eastAsia="es-ES"/>
        </w:rPr>
      </w:pPr>
    </w:p>
    <w:p w:rsidR="001519FC" w:rsidRPr="00720570" w:rsidRDefault="001519FC" w:rsidP="00B676CC">
      <w:pPr>
        <w:spacing w:after="0"/>
        <w:ind w:left="1428" w:hanging="719"/>
        <w:rPr>
          <w:rFonts w:ascii="Arial" w:hAnsi="Arial" w:cs="Arial"/>
          <w:b/>
          <w:color w:val="auto"/>
          <w:spacing w:val="6"/>
          <w:lang w:val="es-ES" w:eastAsia="es-ES"/>
        </w:rPr>
      </w:pPr>
      <w:r w:rsidRPr="00720570">
        <w:rPr>
          <w:rFonts w:ascii="Arial" w:hAnsi="Arial" w:cs="Arial"/>
          <w:b/>
          <w:color w:val="auto"/>
          <w:spacing w:val="6"/>
          <w:lang w:val="es-ES" w:eastAsia="es-ES"/>
        </w:rPr>
        <w:t xml:space="preserve">830 </w:t>
      </w:r>
      <w:r w:rsidRPr="00720570">
        <w:rPr>
          <w:rFonts w:ascii="Arial" w:hAnsi="Arial" w:cs="Arial"/>
          <w:b/>
          <w:color w:val="auto"/>
          <w:spacing w:val="6"/>
          <w:lang w:val="es-ES" w:eastAsia="es-ES"/>
        </w:rPr>
        <w:tab/>
        <w:t>OTRAS TRANSFERENCIAS CORRIENTES AL SECTOR PUBLICO O PRIVADO</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831 </w:t>
      </w:r>
      <w:r w:rsidRPr="00720570">
        <w:rPr>
          <w:rFonts w:ascii="Arial" w:hAnsi="Arial" w:cs="Arial"/>
          <w:color w:val="auto"/>
          <w:spacing w:val="6"/>
          <w:lang w:val="es-ES" w:eastAsia="es-ES"/>
        </w:rPr>
        <w:tab/>
        <w:t>Aportes a entidades con fines sociales o de emergencia nacional</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832 </w:t>
      </w:r>
      <w:r w:rsidRPr="00720570">
        <w:rPr>
          <w:rFonts w:ascii="Arial" w:hAnsi="Arial" w:cs="Arial"/>
          <w:color w:val="auto"/>
          <w:spacing w:val="6"/>
          <w:lang w:val="es-ES" w:eastAsia="es-ES"/>
        </w:rPr>
        <w:tab/>
        <w:t xml:space="preserve">Aportes de la </w:t>
      </w:r>
      <w:r w:rsidRPr="00720570">
        <w:rPr>
          <w:rFonts w:ascii="Arial" w:hAnsi="Arial" w:cs="Arial"/>
          <w:color w:val="auto"/>
          <w:spacing w:val="-4"/>
          <w:lang w:val="es-ES_tradnl" w:eastAsia="es-ES"/>
        </w:rPr>
        <w:t>Tesorería General</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833 </w:t>
      </w:r>
      <w:r w:rsidRPr="00720570">
        <w:rPr>
          <w:rFonts w:ascii="Arial" w:hAnsi="Arial" w:cs="Arial"/>
          <w:color w:val="auto"/>
          <w:spacing w:val="6"/>
          <w:lang w:val="es-ES" w:eastAsia="es-ES"/>
        </w:rPr>
        <w:tab/>
        <w:t>Transferencias a Municipalidades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834 </w:t>
      </w:r>
      <w:r w:rsidRPr="00720570">
        <w:rPr>
          <w:rFonts w:ascii="Arial" w:hAnsi="Arial" w:cs="Arial"/>
          <w:color w:val="auto"/>
          <w:spacing w:val="6"/>
          <w:lang w:val="es-ES" w:eastAsia="es-ES"/>
        </w:rPr>
        <w:tab/>
        <w:t>Otras transferencias al sector público</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835 </w:t>
      </w:r>
      <w:r w:rsidRPr="00720570">
        <w:rPr>
          <w:rFonts w:ascii="Arial" w:hAnsi="Arial" w:cs="Arial"/>
          <w:color w:val="auto"/>
          <w:spacing w:val="6"/>
          <w:lang w:val="es-ES" w:eastAsia="es-ES"/>
        </w:rPr>
        <w:tab/>
        <w:t xml:space="preserve">Otros aportes de la </w:t>
      </w:r>
      <w:r w:rsidRPr="00720570">
        <w:rPr>
          <w:rFonts w:ascii="Arial" w:hAnsi="Arial" w:cs="Arial"/>
          <w:color w:val="auto"/>
          <w:spacing w:val="-4"/>
          <w:lang w:val="es-ES_tradnl" w:eastAsia="es-ES"/>
        </w:rPr>
        <w:t>Tesorería General</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836</w:t>
      </w:r>
      <w:r w:rsidRPr="00720570">
        <w:rPr>
          <w:rFonts w:ascii="Arial" w:hAnsi="Arial" w:cs="Arial"/>
          <w:color w:val="auto"/>
          <w:spacing w:val="6"/>
          <w:lang w:val="es-ES" w:eastAsia="es-ES"/>
        </w:rPr>
        <w:tab/>
        <w:t>Transferencias a organizaciones municipales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837</w:t>
      </w:r>
      <w:r w:rsidRPr="00720570">
        <w:rPr>
          <w:rFonts w:ascii="Arial" w:hAnsi="Arial" w:cs="Arial"/>
          <w:color w:val="auto"/>
          <w:spacing w:val="6"/>
          <w:lang w:val="es-ES" w:eastAsia="es-ES"/>
        </w:rPr>
        <w:tab/>
        <w:t>Transferencias a entidades de seguridad social</w:t>
      </w:r>
    </w:p>
    <w:p w:rsidR="001519FC" w:rsidRPr="00720570" w:rsidRDefault="001519FC" w:rsidP="00B676CC">
      <w:pPr>
        <w:spacing w:after="0"/>
        <w:ind w:left="1425" w:hanging="720"/>
        <w:rPr>
          <w:rFonts w:ascii="Arial" w:hAnsi="Arial" w:cs="Arial"/>
          <w:smallCaps/>
          <w:color w:val="auto"/>
          <w:spacing w:val="6"/>
          <w:lang w:val="es-ES" w:eastAsia="es-ES"/>
        </w:rPr>
      </w:pPr>
      <w:r w:rsidRPr="00720570">
        <w:rPr>
          <w:rFonts w:ascii="Arial" w:hAnsi="Arial" w:cs="Arial"/>
          <w:color w:val="auto"/>
          <w:spacing w:val="6"/>
          <w:lang w:val="es-ES" w:eastAsia="es-ES"/>
        </w:rPr>
        <w:t>838</w:t>
      </w:r>
      <w:r w:rsidRPr="00720570">
        <w:rPr>
          <w:rFonts w:ascii="Arial" w:hAnsi="Arial" w:cs="Arial"/>
          <w:color w:val="auto"/>
          <w:spacing w:val="6"/>
          <w:lang w:val="es-ES" w:eastAsia="es-ES"/>
        </w:rPr>
        <w:tab/>
      </w:r>
      <w:r w:rsidR="009F61A7" w:rsidRPr="00720570">
        <w:rPr>
          <w:rFonts w:ascii="Arial" w:hAnsi="Arial" w:cs="Arial"/>
          <w:color w:val="auto"/>
          <w:spacing w:val="6"/>
          <w:lang w:val="es-ES" w:eastAsia="es-ES"/>
        </w:rPr>
        <w:t>Subsidio por Tarifa Social de la ANDE</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839</w:t>
      </w:r>
      <w:r w:rsidRPr="00720570">
        <w:rPr>
          <w:rFonts w:ascii="Arial" w:hAnsi="Arial" w:cs="Arial"/>
          <w:color w:val="auto"/>
          <w:spacing w:val="6"/>
          <w:lang w:val="es-ES" w:eastAsia="es-ES"/>
        </w:rPr>
        <w:tab/>
        <w:t>Otras transferencias corrientes al sector público o privado varias</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840</w:t>
      </w:r>
      <w:r w:rsidRPr="00720570">
        <w:rPr>
          <w:rFonts w:ascii="Arial" w:hAnsi="Arial" w:cs="Arial"/>
          <w:b/>
          <w:color w:val="auto"/>
          <w:spacing w:val="6"/>
          <w:lang w:val="es-ES" w:eastAsia="es-ES"/>
        </w:rPr>
        <w:tab/>
        <w:t>TRANSFERENCIAS CORRIENTES AL SECTOR PRIVADO</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841 </w:t>
      </w:r>
      <w:r w:rsidRPr="00720570">
        <w:rPr>
          <w:rFonts w:ascii="Arial" w:hAnsi="Arial" w:cs="Arial"/>
          <w:color w:val="auto"/>
          <w:spacing w:val="6"/>
          <w:lang w:val="es-ES" w:eastAsia="es-ES"/>
        </w:rPr>
        <w:tab/>
        <w:t>Becas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842 </w:t>
      </w:r>
      <w:r w:rsidRPr="00720570">
        <w:rPr>
          <w:rFonts w:ascii="Arial" w:hAnsi="Arial" w:cs="Arial"/>
          <w:color w:val="auto"/>
          <w:spacing w:val="6"/>
          <w:lang w:val="es-ES" w:eastAsia="es-ES"/>
        </w:rPr>
        <w:tab/>
        <w:t>Aportes a entidades educativas e instituciones sin fines de lucro</w:t>
      </w:r>
    </w:p>
    <w:p w:rsidR="001519FC" w:rsidRPr="00720570" w:rsidRDefault="001519FC" w:rsidP="00B676CC">
      <w:pPr>
        <w:tabs>
          <w:tab w:val="left" w:pos="357"/>
          <w:tab w:val="left" w:pos="714"/>
          <w:tab w:val="left" w:pos="1071"/>
          <w:tab w:val="left" w:pos="1428"/>
          <w:tab w:val="left" w:pos="1785"/>
          <w:tab w:val="left" w:pos="2142"/>
          <w:tab w:val="left" w:pos="2499"/>
          <w:tab w:val="left" w:pos="2856"/>
          <w:tab w:val="left" w:pos="3213"/>
          <w:tab w:val="left" w:pos="3570"/>
          <w:tab w:val="left" w:pos="3927"/>
          <w:tab w:val="left" w:pos="4284"/>
          <w:tab w:val="left" w:pos="4641"/>
          <w:tab w:val="left" w:pos="4998"/>
        </w:tabs>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843 </w:t>
      </w:r>
      <w:r w:rsidRPr="00720570">
        <w:rPr>
          <w:rFonts w:ascii="Arial" w:hAnsi="Arial" w:cs="Arial"/>
          <w:color w:val="auto"/>
          <w:spacing w:val="6"/>
          <w:lang w:val="es-ES" w:eastAsia="es-ES"/>
        </w:rPr>
        <w:tab/>
        <w:t>Aportes a los partidos políticos</w:t>
      </w:r>
      <w:r w:rsidRPr="00720570">
        <w:rPr>
          <w:rFonts w:ascii="Arial" w:hAnsi="Arial" w:cs="Arial"/>
          <w:color w:val="auto"/>
          <w:spacing w:val="6"/>
          <w:lang w:val="es-ES" w:eastAsia="es-ES"/>
        </w:rPr>
        <w:tab/>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844 </w:t>
      </w:r>
      <w:r w:rsidRPr="00720570">
        <w:rPr>
          <w:rFonts w:ascii="Arial" w:hAnsi="Arial" w:cs="Arial"/>
          <w:color w:val="auto"/>
          <w:spacing w:val="6"/>
          <w:lang w:val="es-ES" w:eastAsia="es-ES"/>
        </w:rPr>
        <w:tab/>
        <w:t>Subsidios a los partidos políticos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845 </w:t>
      </w:r>
      <w:r w:rsidRPr="00720570">
        <w:rPr>
          <w:rFonts w:ascii="Arial" w:hAnsi="Arial" w:cs="Arial"/>
          <w:color w:val="auto"/>
          <w:spacing w:val="6"/>
          <w:lang w:val="es-ES" w:eastAsia="es-ES"/>
        </w:rPr>
        <w:tab/>
        <w:t>Indemnizaciones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846</w:t>
      </w:r>
      <w:r w:rsidRPr="00720570">
        <w:rPr>
          <w:rFonts w:ascii="Arial" w:hAnsi="Arial" w:cs="Arial"/>
          <w:color w:val="auto"/>
          <w:spacing w:val="6"/>
          <w:lang w:val="es-ES" w:eastAsia="es-ES"/>
        </w:rPr>
        <w:tab/>
        <w:t>Subsidios y asistencia social a personas y familias del sector privado</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847</w:t>
      </w:r>
      <w:r w:rsidRPr="00720570">
        <w:rPr>
          <w:rFonts w:ascii="Arial" w:hAnsi="Arial" w:cs="Arial"/>
          <w:color w:val="auto"/>
          <w:spacing w:val="6"/>
          <w:lang w:val="es-ES" w:eastAsia="es-ES"/>
        </w:rPr>
        <w:tab/>
        <w:t>Aportes de programas de inversión pública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848</w:t>
      </w:r>
      <w:r w:rsidRPr="00720570">
        <w:rPr>
          <w:rFonts w:ascii="Arial" w:hAnsi="Arial" w:cs="Arial"/>
          <w:color w:val="auto"/>
          <w:spacing w:val="6"/>
          <w:lang w:val="es-ES" w:eastAsia="es-ES"/>
        </w:rPr>
        <w:tab/>
        <w:t>Transferencias para Alimentación Escolar</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849 </w:t>
      </w:r>
      <w:r w:rsidRPr="00720570">
        <w:rPr>
          <w:rFonts w:ascii="Arial" w:hAnsi="Arial" w:cs="Arial"/>
          <w:color w:val="auto"/>
          <w:spacing w:val="6"/>
          <w:lang w:val="es-ES" w:eastAsia="es-ES"/>
        </w:rPr>
        <w:tab/>
        <w:t>Otras transferencias corrientes</w:t>
      </w:r>
    </w:p>
    <w:p w:rsidR="001519FC" w:rsidRPr="00720570" w:rsidRDefault="001519FC" w:rsidP="00B676CC">
      <w:pPr>
        <w:spacing w:after="0"/>
        <w:rPr>
          <w:rFonts w:ascii="Arial" w:hAnsi="Arial" w:cs="Arial"/>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 xml:space="preserve">850 </w:t>
      </w:r>
      <w:r w:rsidRPr="00720570">
        <w:rPr>
          <w:rFonts w:ascii="Arial" w:hAnsi="Arial" w:cs="Arial"/>
          <w:b/>
          <w:color w:val="auto"/>
          <w:spacing w:val="6"/>
          <w:lang w:val="es-ES" w:eastAsia="es-ES"/>
        </w:rPr>
        <w:tab/>
        <w:t>TRANSFERENCIAS CORRIENTES AL SECTOR EXTERNO</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851 </w:t>
      </w:r>
      <w:r w:rsidRPr="00720570">
        <w:rPr>
          <w:rFonts w:ascii="Arial" w:hAnsi="Arial" w:cs="Arial"/>
          <w:color w:val="auto"/>
          <w:spacing w:val="6"/>
          <w:lang w:val="es-ES" w:eastAsia="es-ES"/>
        </w:rPr>
        <w:tab/>
        <w:t>Transferencias corrientes al sector externo</w:t>
      </w:r>
    </w:p>
    <w:p w:rsidR="001519FC"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852</w:t>
      </w:r>
      <w:r w:rsidRPr="00720570">
        <w:rPr>
          <w:rFonts w:ascii="Arial" w:hAnsi="Arial" w:cs="Arial"/>
          <w:color w:val="auto"/>
          <w:spacing w:val="6"/>
          <w:lang w:val="es-ES" w:eastAsia="es-ES"/>
        </w:rPr>
        <w:tab/>
      </w:r>
      <w:r w:rsidR="001519FC" w:rsidRPr="00720570">
        <w:rPr>
          <w:rFonts w:ascii="Arial" w:hAnsi="Arial" w:cs="Arial"/>
          <w:color w:val="auto"/>
          <w:spacing w:val="6"/>
          <w:lang w:val="es-ES" w:eastAsia="es-ES"/>
        </w:rPr>
        <w:t>Transferencias corrientes a entidades del Sector Privado Externo</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853</w:t>
      </w:r>
      <w:r w:rsidR="00CA446A" w:rsidRPr="00720570">
        <w:rPr>
          <w:rFonts w:ascii="Arial" w:hAnsi="Arial" w:cs="Arial"/>
          <w:color w:val="auto"/>
          <w:spacing w:val="6"/>
          <w:lang w:val="es-ES" w:eastAsia="es-ES"/>
        </w:rPr>
        <w:tab/>
      </w:r>
      <w:r w:rsidRPr="00720570">
        <w:rPr>
          <w:rFonts w:ascii="Arial" w:hAnsi="Arial" w:cs="Arial"/>
          <w:color w:val="auto"/>
          <w:spacing w:val="6"/>
          <w:lang w:val="es-ES" w:eastAsia="es-ES"/>
        </w:rPr>
        <w:t>Transferencias corrientes a Organismos y Agencias Especializadas</w:t>
      </w:r>
    </w:p>
    <w:p w:rsidR="001519FC" w:rsidRPr="00720570" w:rsidRDefault="001519FC" w:rsidP="00700D21">
      <w:pPr>
        <w:spacing w:after="0"/>
        <w:ind w:left="142" w:firstLine="567"/>
        <w:contextualSpacing/>
        <w:rPr>
          <w:rFonts w:ascii="Arial" w:hAnsi="Arial" w:cs="Arial"/>
          <w:color w:val="auto"/>
          <w:spacing w:val="6"/>
          <w:lang w:val="es-ES" w:eastAsia="es-ES"/>
        </w:rPr>
      </w:pPr>
      <w:r w:rsidRPr="00720570">
        <w:rPr>
          <w:rFonts w:ascii="Arial" w:hAnsi="Arial" w:cs="Arial"/>
          <w:color w:val="auto"/>
          <w:spacing w:val="6"/>
          <w:lang w:val="es-ES" w:eastAsia="es-ES"/>
        </w:rPr>
        <w:t>854</w:t>
      </w:r>
      <w:r w:rsidRPr="00720570">
        <w:rPr>
          <w:rFonts w:ascii="Arial" w:hAnsi="Arial" w:cs="Arial"/>
          <w:color w:val="auto"/>
          <w:spacing w:val="6"/>
          <w:lang w:val="es-ES" w:eastAsia="es-ES"/>
        </w:rPr>
        <w:tab/>
        <w:t>Transferencias a Representaciones Diplomáticas y Consulares</w:t>
      </w:r>
      <w:r w:rsidR="00700D21" w:rsidRPr="00720570">
        <w:rPr>
          <w:rFonts w:ascii="Arial" w:hAnsi="Arial" w:cs="Arial"/>
          <w:color w:val="auto"/>
          <w:spacing w:val="6"/>
          <w:lang w:val="es-ES" w:eastAsia="es-ES"/>
        </w:rPr>
        <w:t xml:space="preserve"> y </w:t>
      </w:r>
      <w:r w:rsidR="009F61A7" w:rsidRPr="00720570">
        <w:rPr>
          <w:rFonts w:ascii="Arial" w:hAnsi="Arial" w:cs="Arial"/>
          <w:color w:val="auto"/>
          <w:spacing w:val="6"/>
          <w:lang w:val="es-ES" w:eastAsia="es-ES"/>
        </w:rPr>
        <w:tab/>
      </w:r>
      <w:r w:rsidR="009F61A7" w:rsidRPr="00720570">
        <w:rPr>
          <w:rFonts w:ascii="Arial" w:hAnsi="Arial" w:cs="Arial"/>
          <w:color w:val="auto"/>
          <w:spacing w:val="6"/>
          <w:lang w:val="es-ES" w:eastAsia="es-ES"/>
        </w:rPr>
        <w:tab/>
      </w:r>
      <w:r w:rsidR="009F61A7" w:rsidRPr="00720570">
        <w:rPr>
          <w:rFonts w:ascii="Arial" w:hAnsi="Arial" w:cs="Arial"/>
          <w:color w:val="auto"/>
          <w:spacing w:val="6"/>
          <w:lang w:val="es-ES" w:eastAsia="es-ES"/>
        </w:rPr>
        <w:tab/>
      </w:r>
      <w:r w:rsidR="009F61A7" w:rsidRPr="00720570">
        <w:rPr>
          <w:rFonts w:ascii="Arial" w:hAnsi="Arial" w:cs="Arial"/>
          <w:color w:val="auto"/>
          <w:spacing w:val="6"/>
          <w:lang w:val="es-ES" w:eastAsia="es-ES"/>
        </w:rPr>
        <w:tab/>
      </w:r>
      <w:r w:rsidR="00700D21" w:rsidRPr="00720570">
        <w:rPr>
          <w:rFonts w:ascii="Arial" w:hAnsi="Arial" w:cs="Arial"/>
          <w:color w:val="auto"/>
          <w:spacing w:val="6"/>
          <w:lang w:val="es-ES" w:eastAsia="es-ES"/>
        </w:rPr>
        <w:t>Operaciones militares a</w:t>
      </w:r>
      <w:r w:rsidR="00494E32" w:rsidRPr="00720570">
        <w:rPr>
          <w:rFonts w:ascii="Arial" w:hAnsi="Arial" w:cs="Arial"/>
          <w:color w:val="auto"/>
          <w:spacing w:val="6"/>
          <w:lang w:val="es-ES" w:eastAsia="es-ES"/>
        </w:rPr>
        <w:t xml:space="preserve"> </w:t>
      </w:r>
      <w:r w:rsidR="00700D21" w:rsidRPr="00720570">
        <w:rPr>
          <w:rFonts w:ascii="Arial" w:hAnsi="Arial" w:cs="Arial"/>
          <w:color w:val="auto"/>
          <w:spacing w:val="6"/>
          <w:lang w:val="es-ES" w:eastAsia="es-ES"/>
        </w:rPr>
        <w:t>cargo de las Naciones Unidas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859</w:t>
      </w:r>
      <w:r w:rsidRPr="00720570">
        <w:rPr>
          <w:rFonts w:ascii="Arial" w:hAnsi="Arial" w:cs="Arial"/>
          <w:color w:val="auto"/>
          <w:spacing w:val="6"/>
          <w:lang w:val="es-ES" w:eastAsia="es-ES"/>
        </w:rPr>
        <w:tab/>
        <w:t>Transferencias corrientes al sector externo varias</w:t>
      </w:r>
    </w:p>
    <w:p w:rsidR="001519FC" w:rsidRPr="00720570" w:rsidRDefault="001519FC" w:rsidP="00B676CC">
      <w:pPr>
        <w:spacing w:after="0"/>
        <w:rPr>
          <w:rFonts w:ascii="Arial" w:hAnsi="Arial" w:cs="Arial"/>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900</w:t>
      </w:r>
      <w:r w:rsidRPr="00720570">
        <w:rPr>
          <w:rFonts w:ascii="Arial" w:hAnsi="Arial" w:cs="Arial"/>
          <w:b/>
          <w:color w:val="auto"/>
          <w:spacing w:val="6"/>
          <w:lang w:val="es-ES" w:eastAsia="es-ES"/>
        </w:rPr>
        <w:tab/>
        <w:t>OTROS GASTOS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910</w:t>
      </w:r>
      <w:r w:rsidRPr="00720570">
        <w:rPr>
          <w:rFonts w:ascii="Arial" w:hAnsi="Arial" w:cs="Arial"/>
          <w:b/>
          <w:color w:val="auto"/>
          <w:spacing w:val="6"/>
          <w:lang w:val="es-ES" w:eastAsia="es-ES"/>
        </w:rPr>
        <w:tab/>
        <w:t>PAGO DE IMPUESTOS, TASAS Y GASTOS JUDICIALES</w:t>
      </w:r>
    </w:p>
    <w:p w:rsidR="001519FC" w:rsidRPr="00720570" w:rsidRDefault="001519FC" w:rsidP="00B676CC">
      <w:pPr>
        <w:spacing w:after="0"/>
        <w:ind w:left="1428" w:hanging="719"/>
        <w:rPr>
          <w:rFonts w:ascii="Arial" w:hAnsi="Arial" w:cs="Arial"/>
          <w:b/>
          <w:color w:val="auto"/>
          <w:spacing w:val="6"/>
          <w:lang w:val="es-ES" w:eastAsia="es-ES"/>
        </w:rPr>
      </w:pPr>
      <w:r w:rsidRPr="00720570">
        <w:rPr>
          <w:rFonts w:ascii="Arial" w:hAnsi="Arial" w:cs="Arial"/>
          <w:b/>
          <w:color w:val="auto"/>
          <w:spacing w:val="6"/>
          <w:lang w:val="es-ES" w:eastAsia="es-ES"/>
        </w:rPr>
        <w:t>920</w:t>
      </w:r>
      <w:r w:rsidRPr="00720570">
        <w:rPr>
          <w:rFonts w:ascii="Arial" w:hAnsi="Arial" w:cs="Arial"/>
          <w:b/>
          <w:color w:val="auto"/>
          <w:spacing w:val="6"/>
          <w:lang w:val="es-ES" w:eastAsia="es-ES"/>
        </w:rPr>
        <w:tab/>
        <w:t>DEVOLUCION DE IMPUESTOS Y OTROS INGRESOS NO TRIBUTARIOS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930</w:t>
      </w:r>
      <w:r w:rsidRPr="00720570">
        <w:rPr>
          <w:rFonts w:ascii="Arial" w:hAnsi="Arial" w:cs="Arial"/>
          <w:b/>
          <w:color w:val="auto"/>
          <w:spacing w:val="6"/>
          <w:lang w:val="es-ES" w:eastAsia="es-ES"/>
        </w:rPr>
        <w:tab/>
        <w:t>INTERESES DE ENTIDADES FINANCIERAS PÚBLICAS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940</w:t>
      </w:r>
      <w:r w:rsidRPr="00720570">
        <w:rPr>
          <w:rFonts w:ascii="Arial" w:hAnsi="Arial" w:cs="Arial"/>
          <w:b/>
          <w:color w:val="auto"/>
          <w:spacing w:val="6"/>
          <w:lang w:val="es-ES" w:eastAsia="es-ES"/>
        </w:rPr>
        <w:tab/>
        <w:t>DESCUENTOS POR VENTAS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950</w:t>
      </w:r>
      <w:r w:rsidRPr="00720570">
        <w:rPr>
          <w:rFonts w:ascii="Arial" w:hAnsi="Arial" w:cs="Arial"/>
          <w:b/>
          <w:color w:val="auto"/>
          <w:spacing w:val="6"/>
          <w:lang w:val="es-ES" w:eastAsia="es-ES"/>
        </w:rPr>
        <w:tab/>
        <w:t>RESERVAS TECNICAS Y CAMBIARIAS</w:t>
      </w:r>
    </w:p>
    <w:p w:rsidR="001519FC" w:rsidRPr="00720570" w:rsidRDefault="001519FC" w:rsidP="00B676CC">
      <w:pPr>
        <w:spacing w:after="0"/>
        <w:ind w:left="1428" w:hanging="719"/>
        <w:rPr>
          <w:rFonts w:ascii="Arial" w:hAnsi="Arial" w:cs="Arial"/>
          <w:b/>
          <w:color w:val="auto"/>
          <w:spacing w:val="6"/>
          <w:lang w:val="es-ES" w:eastAsia="es-ES"/>
        </w:rPr>
      </w:pPr>
      <w:r w:rsidRPr="00720570">
        <w:rPr>
          <w:rFonts w:ascii="Arial" w:hAnsi="Arial" w:cs="Arial"/>
          <w:b/>
          <w:color w:val="auto"/>
          <w:spacing w:val="6"/>
          <w:lang w:val="es-ES" w:eastAsia="es-ES"/>
        </w:rPr>
        <w:t>960</w:t>
      </w:r>
      <w:r w:rsidRPr="00720570">
        <w:rPr>
          <w:rFonts w:ascii="Arial" w:hAnsi="Arial" w:cs="Arial"/>
          <w:b/>
          <w:color w:val="auto"/>
          <w:spacing w:val="6"/>
          <w:lang w:val="es-ES" w:eastAsia="es-ES"/>
        </w:rPr>
        <w:tab/>
        <w:t>DEUDAS PENDIENTES DE PAGO DE GASTOS CTES. DE EJERCICIOS ANTERIORES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970</w:t>
      </w:r>
      <w:r w:rsidRPr="00720570">
        <w:rPr>
          <w:rFonts w:ascii="Arial" w:hAnsi="Arial" w:cs="Arial"/>
          <w:b/>
          <w:color w:val="auto"/>
          <w:spacing w:val="6"/>
          <w:lang w:val="es-ES" w:eastAsia="es-ES"/>
        </w:rPr>
        <w:tab/>
        <w:t>GASTOS RESERVADOS</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200</w:t>
      </w:r>
      <w:r w:rsidRPr="00720570">
        <w:rPr>
          <w:rFonts w:ascii="Arial" w:hAnsi="Arial" w:cs="Arial"/>
          <w:b/>
          <w:color w:val="auto"/>
          <w:spacing w:val="6"/>
          <w:lang w:val="es-ES" w:eastAsia="es-ES"/>
        </w:rPr>
        <w:tab/>
        <w:t xml:space="preserve">GASTOS DE CAPITAL (*) </w:t>
      </w:r>
    </w:p>
    <w:p w:rsidR="001519FC" w:rsidRPr="00720570" w:rsidRDefault="001519FC" w:rsidP="00B676CC">
      <w:pPr>
        <w:spacing w:after="0"/>
        <w:rPr>
          <w:rFonts w:ascii="Arial" w:hAnsi="Arial" w:cs="Arial"/>
          <w:i/>
          <w:color w:val="auto"/>
          <w:spacing w:val="6"/>
          <w:lang w:val="es-ES" w:eastAsia="es-ES"/>
        </w:rPr>
      </w:pPr>
    </w:p>
    <w:p w:rsidR="001519FC" w:rsidRPr="00720570" w:rsidRDefault="00925459" w:rsidP="00B676CC">
      <w:pPr>
        <w:spacing w:after="0"/>
        <w:rPr>
          <w:rFonts w:ascii="Arial" w:hAnsi="Arial" w:cs="Arial"/>
          <w:color w:val="auto"/>
          <w:spacing w:val="6"/>
          <w:lang w:val="es-ES" w:eastAsia="es-ES"/>
        </w:rPr>
      </w:pPr>
      <w:r w:rsidRPr="00720570">
        <w:rPr>
          <w:rFonts w:ascii="Arial" w:hAnsi="Arial" w:cs="Arial"/>
          <w:color w:val="auto"/>
          <w:spacing w:val="6"/>
          <w:lang w:val="es-ES_tradnl" w:eastAsia="es-ES"/>
        </w:rPr>
        <w:t>*</w:t>
      </w:r>
      <w:r w:rsidR="001519FC" w:rsidRPr="00720570">
        <w:rPr>
          <w:rFonts w:ascii="Arial" w:hAnsi="Arial" w:cs="Arial"/>
          <w:color w:val="auto"/>
          <w:spacing w:val="6"/>
          <w:lang w:val="es-ES_tradnl" w:eastAsia="es-ES"/>
        </w:rPr>
        <w:t>I</w:t>
      </w:r>
      <w:r w:rsidR="001519FC" w:rsidRPr="00720570">
        <w:rPr>
          <w:rFonts w:ascii="Arial" w:hAnsi="Arial" w:cs="Arial"/>
          <w:color w:val="auto"/>
          <w:spacing w:val="6"/>
          <w:lang w:val="es-ES" w:eastAsia="es-ES"/>
        </w:rPr>
        <w:t>ncluye el conjunto de Objetos de</w:t>
      </w:r>
      <w:r w:rsidR="00A108CA" w:rsidRPr="00720570">
        <w:rPr>
          <w:rFonts w:ascii="Arial" w:hAnsi="Arial" w:cs="Arial"/>
          <w:color w:val="auto"/>
          <w:spacing w:val="6"/>
          <w:lang w:val="es-ES" w:eastAsia="es-ES"/>
        </w:rPr>
        <w:t>l Gasto</w:t>
      </w:r>
      <w:r w:rsidRPr="00720570">
        <w:rPr>
          <w:rFonts w:ascii="Arial" w:hAnsi="Arial" w:cs="Arial"/>
          <w:color w:val="auto"/>
          <w:spacing w:val="6"/>
          <w:lang w:val="es-ES" w:eastAsia="es-ES"/>
        </w:rPr>
        <w:t xml:space="preserve"> del 100 al 900 para el Tipo 3-Presupuesto de programas de I</w:t>
      </w:r>
      <w:r w:rsidR="001519FC" w:rsidRPr="00720570">
        <w:rPr>
          <w:rFonts w:ascii="Arial" w:hAnsi="Arial" w:cs="Arial"/>
          <w:color w:val="auto"/>
          <w:spacing w:val="6"/>
          <w:lang w:val="es-ES" w:eastAsia="es-ES"/>
        </w:rPr>
        <w:t>nversión (programa, subprograma o proyecto).</w:t>
      </w:r>
    </w:p>
    <w:p w:rsidR="001519FC" w:rsidRPr="00720570" w:rsidRDefault="001519FC" w:rsidP="00B676CC">
      <w:pPr>
        <w:spacing w:after="0"/>
        <w:rPr>
          <w:rFonts w:ascii="Arial" w:hAnsi="Arial" w:cs="Arial"/>
          <w:i/>
          <w:color w:val="auto"/>
          <w:spacing w:val="6"/>
          <w:lang w:val="es-ES" w:eastAsia="es-ES"/>
        </w:rPr>
      </w:pPr>
    </w:p>
    <w:p w:rsidR="001519FC" w:rsidRPr="00720570" w:rsidRDefault="001519FC" w:rsidP="00B676CC">
      <w:pPr>
        <w:spacing w:after="0"/>
        <w:rPr>
          <w:rFonts w:ascii="Arial" w:hAnsi="Arial" w:cs="Arial"/>
          <w:b/>
          <w:color w:val="auto"/>
          <w:spacing w:val="6"/>
          <w:lang w:val="es-ES_tradnl" w:eastAsia="es-ES"/>
        </w:rPr>
      </w:pPr>
      <w:r w:rsidRPr="00720570">
        <w:rPr>
          <w:rFonts w:ascii="Arial" w:hAnsi="Arial" w:cs="Arial"/>
          <w:b/>
          <w:color w:val="auto"/>
          <w:spacing w:val="6"/>
          <w:lang w:val="es-ES_tradnl" w:eastAsia="es-ES"/>
        </w:rPr>
        <w:t>400</w:t>
      </w:r>
      <w:r w:rsidRPr="00720570">
        <w:rPr>
          <w:rFonts w:ascii="Arial" w:hAnsi="Arial" w:cs="Arial"/>
          <w:b/>
          <w:color w:val="auto"/>
          <w:spacing w:val="6"/>
          <w:lang w:val="es-ES_tradnl" w:eastAsia="es-ES"/>
        </w:rPr>
        <w:tab/>
        <w:t>BIENES DE CAMBIO</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410</w:t>
      </w:r>
      <w:r w:rsidRPr="00720570">
        <w:rPr>
          <w:rFonts w:ascii="Arial" w:hAnsi="Arial" w:cs="Arial"/>
          <w:b/>
          <w:color w:val="auto"/>
          <w:spacing w:val="6"/>
          <w:lang w:val="es-ES" w:eastAsia="es-ES"/>
        </w:rPr>
        <w:tab/>
        <w:t>BIENES E INSUMOS DEL SECTOR AGROPECUARIO Y FORESTAL</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420</w:t>
      </w:r>
      <w:r w:rsidRPr="00720570">
        <w:rPr>
          <w:rFonts w:ascii="Arial" w:hAnsi="Arial" w:cs="Arial"/>
          <w:b/>
          <w:color w:val="auto"/>
          <w:spacing w:val="6"/>
          <w:lang w:val="es-ES" w:eastAsia="es-ES"/>
        </w:rPr>
        <w:tab/>
        <w:t>MINERALES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430</w:t>
      </w:r>
      <w:r w:rsidRPr="00720570">
        <w:rPr>
          <w:rFonts w:ascii="Arial" w:hAnsi="Arial" w:cs="Arial"/>
          <w:b/>
          <w:color w:val="auto"/>
          <w:spacing w:val="6"/>
          <w:lang w:val="es-ES" w:eastAsia="es-ES"/>
        </w:rPr>
        <w:tab/>
        <w:t>INSUMOS INDUSTRIALES</w:t>
      </w:r>
    </w:p>
    <w:p w:rsidR="001519FC" w:rsidRPr="00720570" w:rsidRDefault="00494E32"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440</w:t>
      </w:r>
      <w:r w:rsidRPr="00720570">
        <w:rPr>
          <w:rFonts w:ascii="Arial" w:hAnsi="Arial" w:cs="Arial"/>
          <w:b/>
          <w:color w:val="auto"/>
          <w:spacing w:val="6"/>
          <w:lang w:val="es-ES" w:eastAsia="es-ES"/>
        </w:rPr>
        <w:tab/>
        <w:t>ENERGÍ</w:t>
      </w:r>
      <w:r w:rsidR="001519FC" w:rsidRPr="00720570">
        <w:rPr>
          <w:rFonts w:ascii="Arial" w:hAnsi="Arial" w:cs="Arial"/>
          <w:b/>
          <w:color w:val="auto"/>
          <w:spacing w:val="6"/>
          <w:lang w:val="es-ES" w:eastAsia="es-ES"/>
        </w:rPr>
        <w:t>A Y COMBUSTIBLES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450</w:t>
      </w:r>
      <w:r w:rsidRPr="00720570">
        <w:rPr>
          <w:rFonts w:ascii="Arial" w:hAnsi="Arial" w:cs="Arial"/>
          <w:b/>
          <w:color w:val="auto"/>
          <w:spacing w:val="6"/>
          <w:lang w:val="es-ES" w:eastAsia="es-ES"/>
        </w:rPr>
        <w:tab/>
        <w:t>TIERRAS, TERRENOS Y EDIFICACIONES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490</w:t>
      </w:r>
      <w:r w:rsidRPr="00720570">
        <w:rPr>
          <w:rFonts w:ascii="Arial" w:hAnsi="Arial" w:cs="Arial"/>
          <w:b/>
          <w:color w:val="auto"/>
          <w:spacing w:val="6"/>
          <w:lang w:val="es-ES" w:eastAsia="es-ES"/>
        </w:rPr>
        <w:tab/>
        <w:t>OTRAS MATERIAS PRIMAS Y PRODUCTOS SEMIELABORADOS</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500</w:t>
      </w:r>
      <w:r w:rsidRPr="00720570">
        <w:rPr>
          <w:rFonts w:ascii="Arial" w:hAnsi="Arial" w:cs="Arial"/>
          <w:b/>
          <w:color w:val="auto"/>
          <w:spacing w:val="6"/>
          <w:lang w:val="es-ES" w:eastAsia="es-ES"/>
        </w:rPr>
        <w:tab/>
        <w:t>INVERSI</w:t>
      </w:r>
      <w:r w:rsidR="000B6323" w:rsidRPr="00720570">
        <w:rPr>
          <w:rFonts w:ascii="Arial" w:hAnsi="Arial" w:cs="Arial"/>
          <w:b/>
          <w:color w:val="auto"/>
          <w:spacing w:val="6"/>
          <w:lang w:val="es-ES" w:eastAsia="es-ES"/>
        </w:rPr>
        <w:t>Ó</w:t>
      </w:r>
      <w:r w:rsidRPr="00720570">
        <w:rPr>
          <w:rFonts w:ascii="Arial" w:hAnsi="Arial" w:cs="Arial"/>
          <w:b/>
          <w:color w:val="auto"/>
          <w:spacing w:val="6"/>
          <w:lang w:val="es-ES" w:eastAsia="es-ES"/>
        </w:rPr>
        <w:t>N FISICA</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510</w:t>
      </w:r>
      <w:r w:rsidRPr="00720570">
        <w:rPr>
          <w:rFonts w:ascii="Arial" w:hAnsi="Arial" w:cs="Arial"/>
          <w:b/>
          <w:color w:val="auto"/>
          <w:spacing w:val="6"/>
          <w:lang w:val="es-ES" w:eastAsia="es-ES"/>
        </w:rPr>
        <w:tab/>
        <w:t>ADQUISICIONES DE INMUEBLES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520</w:t>
      </w:r>
      <w:r w:rsidRPr="00720570">
        <w:rPr>
          <w:rFonts w:ascii="Arial" w:hAnsi="Arial" w:cs="Arial"/>
          <w:b/>
          <w:color w:val="auto"/>
          <w:spacing w:val="6"/>
          <w:lang w:val="es-ES" w:eastAsia="es-ES"/>
        </w:rPr>
        <w:tab/>
        <w:t>CONSTRUCCIONES</w:t>
      </w:r>
    </w:p>
    <w:p w:rsidR="001519FC" w:rsidRPr="00720570" w:rsidRDefault="001519FC" w:rsidP="00B676CC">
      <w:pPr>
        <w:spacing w:after="0"/>
        <w:ind w:left="1428" w:hanging="719"/>
        <w:rPr>
          <w:rFonts w:ascii="Arial" w:hAnsi="Arial" w:cs="Arial"/>
          <w:b/>
          <w:color w:val="auto"/>
          <w:spacing w:val="6"/>
          <w:lang w:val="es-ES" w:eastAsia="es-ES"/>
        </w:rPr>
      </w:pPr>
      <w:r w:rsidRPr="00720570">
        <w:rPr>
          <w:rFonts w:ascii="Arial" w:hAnsi="Arial" w:cs="Arial"/>
          <w:b/>
          <w:color w:val="auto"/>
          <w:spacing w:val="6"/>
          <w:lang w:val="es-ES" w:eastAsia="es-ES"/>
        </w:rPr>
        <w:t>530</w:t>
      </w:r>
      <w:r w:rsidRPr="00720570">
        <w:rPr>
          <w:rFonts w:ascii="Arial" w:hAnsi="Arial" w:cs="Arial"/>
          <w:b/>
          <w:color w:val="auto"/>
          <w:spacing w:val="6"/>
          <w:lang w:val="es-ES" w:eastAsia="es-ES"/>
        </w:rPr>
        <w:tab/>
      </w:r>
      <w:r w:rsidRPr="00720570">
        <w:rPr>
          <w:rFonts w:ascii="Arial" w:hAnsi="Arial" w:cs="Arial"/>
          <w:b/>
          <w:color w:val="auto"/>
          <w:spacing w:val="-4"/>
          <w:lang w:val="es-ES" w:eastAsia="es-ES"/>
        </w:rPr>
        <w:t>ADQUISICIONES DE MAQUINARIAS, EQUIPOS Y HERRAMIENTAS MAYORES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540</w:t>
      </w:r>
      <w:r w:rsidRPr="00720570">
        <w:rPr>
          <w:rFonts w:ascii="Arial" w:hAnsi="Arial" w:cs="Arial"/>
          <w:b/>
          <w:color w:val="auto"/>
          <w:spacing w:val="6"/>
          <w:lang w:val="es-ES" w:eastAsia="es-ES"/>
        </w:rPr>
        <w:tab/>
        <w:t>ADQUISICIONES DE EQUIPOS DE OFICINA Y COMPUTACI</w:t>
      </w:r>
      <w:r w:rsidR="000B6323" w:rsidRPr="00720570">
        <w:rPr>
          <w:rFonts w:ascii="Arial" w:hAnsi="Arial" w:cs="Arial"/>
          <w:b/>
          <w:color w:val="auto"/>
          <w:spacing w:val="6"/>
          <w:lang w:val="es-ES" w:eastAsia="es-ES"/>
        </w:rPr>
        <w:t>Ó</w:t>
      </w:r>
      <w:r w:rsidRPr="00720570">
        <w:rPr>
          <w:rFonts w:ascii="Arial" w:hAnsi="Arial" w:cs="Arial"/>
          <w:b/>
          <w:color w:val="auto"/>
          <w:spacing w:val="6"/>
          <w:lang w:val="es-ES" w:eastAsia="es-ES"/>
        </w:rPr>
        <w:t>N</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550</w:t>
      </w:r>
      <w:r w:rsidRPr="00720570">
        <w:rPr>
          <w:rFonts w:ascii="Arial" w:hAnsi="Arial" w:cs="Arial"/>
          <w:b/>
          <w:color w:val="auto"/>
          <w:spacing w:val="6"/>
          <w:lang w:val="es-ES" w:eastAsia="es-ES"/>
        </w:rPr>
        <w:tab/>
        <w:t>ADQUISICIONES DE EQUIPO MILITAR Y DE SEGURIDAD</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560</w:t>
      </w:r>
      <w:r w:rsidRPr="00720570">
        <w:rPr>
          <w:rFonts w:ascii="Arial" w:hAnsi="Arial" w:cs="Arial"/>
          <w:b/>
          <w:color w:val="auto"/>
          <w:spacing w:val="6"/>
          <w:lang w:val="es-ES" w:eastAsia="es-ES"/>
        </w:rPr>
        <w:tab/>
        <w:t>ADQUISICIONES DE SEMOVIENTES</w:t>
      </w:r>
    </w:p>
    <w:p w:rsidR="001519FC" w:rsidRPr="00720570" w:rsidRDefault="000B6323"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570</w:t>
      </w:r>
      <w:r w:rsidRPr="00720570">
        <w:rPr>
          <w:rFonts w:ascii="Arial" w:hAnsi="Arial" w:cs="Arial"/>
          <w:b/>
          <w:color w:val="auto"/>
          <w:spacing w:val="6"/>
          <w:lang w:val="es-ES" w:eastAsia="es-ES"/>
        </w:rPr>
        <w:tab/>
        <w:t>ADQUISICIÓ</w:t>
      </w:r>
      <w:r w:rsidR="001519FC" w:rsidRPr="00720570">
        <w:rPr>
          <w:rFonts w:ascii="Arial" w:hAnsi="Arial" w:cs="Arial"/>
          <w:b/>
          <w:color w:val="auto"/>
          <w:spacing w:val="6"/>
          <w:lang w:val="es-ES" w:eastAsia="es-ES"/>
        </w:rPr>
        <w:t>N DE ACTIVOS INTANGIBLES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580</w:t>
      </w:r>
      <w:r w:rsidRPr="00720570">
        <w:rPr>
          <w:rFonts w:ascii="Arial" w:hAnsi="Arial" w:cs="Arial"/>
          <w:b/>
          <w:color w:val="auto"/>
          <w:spacing w:val="6"/>
          <w:lang w:val="es-ES" w:eastAsia="es-ES"/>
        </w:rPr>
        <w:tab/>
        <w:t>ESTUDIOS Y PROYECTOS DE INVERSION</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590</w:t>
      </w:r>
      <w:r w:rsidRPr="00720570">
        <w:rPr>
          <w:rFonts w:ascii="Arial" w:hAnsi="Arial" w:cs="Arial"/>
          <w:b/>
          <w:color w:val="auto"/>
          <w:spacing w:val="6"/>
          <w:lang w:val="es-ES" w:eastAsia="es-ES"/>
        </w:rPr>
        <w:tab/>
        <w:t>OTROS GASTOS DE INVERSION Y REPARACIONES MAYORES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700</w:t>
      </w:r>
      <w:r w:rsidRPr="00720570">
        <w:rPr>
          <w:rFonts w:ascii="Arial" w:hAnsi="Arial" w:cs="Arial"/>
          <w:b/>
          <w:color w:val="auto"/>
          <w:spacing w:val="6"/>
          <w:lang w:val="es-ES" w:eastAsia="es-ES"/>
        </w:rPr>
        <w:tab/>
        <w:t>SERVICIO DE LA DEUDA PÚBLICA</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760</w:t>
      </w:r>
      <w:r w:rsidRPr="00720570">
        <w:rPr>
          <w:rFonts w:ascii="Arial" w:hAnsi="Arial" w:cs="Arial"/>
          <w:b/>
          <w:color w:val="auto"/>
          <w:spacing w:val="6"/>
          <w:lang w:val="es-ES" w:eastAsia="es-ES"/>
        </w:rPr>
        <w:tab/>
        <w:t>OTROS GASTOS DEL SERVICIO DE LA DEUDA PÚBLICA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763 </w:t>
      </w:r>
      <w:r w:rsidRPr="00720570">
        <w:rPr>
          <w:rFonts w:ascii="Arial" w:hAnsi="Arial" w:cs="Arial"/>
          <w:color w:val="auto"/>
          <w:spacing w:val="6"/>
          <w:lang w:val="es-ES" w:eastAsia="es-ES"/>
        </w:rPr>
        <w:tab/>
        <w:t>Intereses de la deuda pública externa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764 </w:t>
      </w:r>
      <w:r w:rsidRPr="00720570">
        <w:rPr>
          <w:rFonts w:ascii="Arial" w:hAnsi="Arial" w:cs="Arial"/>
          <w:color w:val="auto"/>
          <w:spacing w:val="6"/>
          <w:lang w:val="es-ES" w:eastAsia="es-ES"/>
        </w:rPr>
        <w:tab/>
        <w:t>Intereses de la deuda pública externa bonificada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765 </w:t>
      </w:r>
      <w:r w:rsidRPr="00720570">
        <w:rPr>
          <w:rFonts w:ascii="Arial" w:hAnsi="Arial" w:cs="Arial"/>
          <w:color w:val="auto"/>
          <w:spacing w:val="6"/>
          <w:lang w:val="es-ES" w:eastAsia="es-ES"/>
        </w:rPr>
        <w:tab/>
        <w:t>Comisiones y otros gastos de la deuda pública externa</w:t>
      </w:r>
    </w:p>
    <w:p w:rsidR="001519FC" w:rsidRPr="00720570" w:rsidRDefault="001519FC" w:rsidP="00B676CC">
      <w:pPr>
        <w:spacing w:after="0"/>
        <w:rPr>
          <w:rFonts w:ascii="Arial" w:hAnsi="Arial" w:cs="Arial"/>
          <w:color w:val="auto"/>
          <w:spacing w:val="6"/>
          <w:lang w:val="es-ES_tradnl" w:eastAsia="es-ES"/>
        </w:rPr>
      </w:pPr>
      <w:r w:rsidRPr="00720570">
        <w:rPr>
          <w:rFonts w:ascii="Arial" w:hAnsi="Arial" w:cs="Arial"/>
          <w:color w:val="auto"/>
          <w:spacing w:val="6"/>
          <w:lang w:val="es-ES_tradnl" w:eastAsia="es-ES"/>
        </w:rPr>
        <w:t xml:space="preserve">766 </w:t>
      </w:r>
      <w:r w:rsidRPr="00720570">
        <w:rPr>
          <w:rFonts w:ascii="Arial" w:hAnsi="Arial" w:cs="Arial"/>
          <w:color w:val="auto"/>
          <w:spacing w:val="6"/>
          <w:lang w:val="es-ES_tradnl" w:eastAsia="es-ES"/>
        </w:rPr>
        <w:tab/>
        <w:t>Comisiones y otros gastos de la deuda pública externa bonificada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_tradnl" w:eastAsia="es-ES"/>
        </w:rPr>
        <w:t>769</w:t>
      </w:r>
      <w:r w:rsidRPr="00720570">
        <w:rPr>
          <w:rFonts w:ascii="Arial" w:hAnsi="Arial" w:cs="Arial"/>
          <w:color w:val="auto"/>
          <w:spacing w:val="6"/>
          <w:lang w:val="es-ES_tradnl" w:eastAsia="es-ES"/>
        </w:rPr>
        <w:tab/>
        <w:t>Otros gastos del servicio de la deuda pública varios</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600</w:t>
      </w:r>
      <w:r w:rsidRPr="00720570">
        <w:rPr>
          <w:rFonts w:ascii="Arial" w:hAnsi="Arial" w:cs="Arial"/>
          <w:b/>
          <w:color w:val="auto"/>
          <w:spacing w:val="6"/>
          <w:lang w:val="es-ES" w:eastAsia="es-ES"/>
        </w:rPr>
        <w:tab/>
        <w:t>INVERSI</w:t>
      </w:r>
      <w:r w:rsidR="000B6323" w:rsidRPr="00720570">
        <w:rPr>
          <w:rFonts w:ascii="Arial" w:hAnsi="Arial" w:cs="Arial"/>
          <w:b/>
          <w:color w:val="auto"/>
          <w:spacing w:val="6"/>
          <w:lang w:val="es-ES" w:eastAsia="es-ES"/>
        </w:rPr>
        <w:t>Ó</w:t>
      </w:r>
      <w:r w:rsidRPr="00720570">
        <w:rPr>
          <w:rFonts w:ascii="Arial" w:hAnsi="Arial" w:cs="Arial"/>
          <w:b/>
          <w:color w:val="auto"/>
          <w:spacing w:val="6"/>
          <w:lang w:val="es-ES" w:eastAsia="es-ES"/>
        </w:rPr>
        <w:t>N FINANCIERA</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610</w:t>
      </w:r>
      <w:r w:rsidRPr="00720570">
        <w:rPr>
          <w:rFonts w:ascii="Arial" w:hAnsi="Arial" w:cs="Arial"/>
          <w:b/>
          <w:color w:val="auto"/>
          <w:spacing w:val="6"/>
          <w:lang w:val="es-ES" w:eastAsia="es-ES"/>
        </w:rPr>
        <w:tab/>
        <w:t>ACCIONES Y PARTICIPACIONES DE CAPITAL</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620</w:t>
      </w:r>
      <w:r w:rsidRPr="00720570">
        <w:rPr>
          <w:rFonts w:ascii="Arial" w:hAnsi="Arial" w:cs="Arial"/>
          <w:b/>
          <w:color w:val="auto"/>
          <w:spacing w:val="6"/>
          <w:lang w:val="es-ES" w:eastAsia="es-ES"/>
        </w:rPr>
        <w:tab/>
        <w:t>PRÉSTAMOS A ENTIDADES DEL SECTOR PÚBLICO</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630</w:t>
      </w:r>
      <w:r w:rsidRPr="00720570">
        <w:rPr>
          <w:rFonts w:ascii="Arial" w:hAnsi="Arial" w:cs="Arial"/>
          <w:b/>
          <w:color w:val="auto"/>
          <w:spacing w:val="6"/>
          <w:lang w:val="es-ES" w:eastAsia="es-ES"/>
        </w:rPr>
        <w:tab/>
        <w:t>PRESTAMOS AL SECTOR PRIVADO</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640</w:t>
      </w:r>
      <w:r w:rsidRPr="00720570">
        <w:rPr>
          <w:rFonts w:ascii="Arial" w:hAnsi="Arial" w:cs="Arial"/>
          <w:b/>
          <w:color w:val="auto"/>
          <w:spacing w:val="6"/>
          <w:lang w:val="es-ES" w:eastAsia="es-ES"/>
        </w:rPr>
        <w:tab/>
        <w:t>ADQUISICIONES DE TITULOS Y VALORES</w:t>
      </w: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650</w:t>
      </w:r>
      <w:r w:rsidRPr="00720570">
        <w:rPr>
          <w:rFonts w:ascii="Arial" w:hAnsi="Arial" w:cs="Arial"/>
          <w:b/>
          <w:color w:val="auto"/>
          <w:spacing w:val="6"/>
          <w:lang w:val="es-ES" w:eastAsia="es-ES"/>
        </w:rPr>
        <w:tab/>
        <w:t>DEPOSITOS A PLAZO FIJO</w:t>
      </w:r>
    </w:p>
    <w:p w:rsidR="001519FC" w:rsidRPr="00720570" w:rsidRDefault="00494E32"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660</w:t>
      </w:r>
      <w:r w:rsidRPr="00720570">
        <w:rPr>
          <w:rFonts w:ascii="Arial" w:hAnsi="Arial" w:cs="Arial"/>
          <w:b/>
          <w:color w:val="auto"/>
          <w:spacing w:val="6"/>
          <w:lang w:val="es-ES" w:eastAsia="es-ES"/>
        </w:rPr>
        <w:tab/>
        <w:t>PRÉ</w:t>
      </w:r>
      <w:r w:rsidR="001519FC" w:rsidRPr="00720570">
        <w:rPr>
          <w:rFonts w:ascii="Arial" w:hAnsi="Arial" w:cs="Arial"/>
          <w:b/>
          <w:color w:val="auto"/>
          <w:spacing w:val="6"/>
          <w:lang w:val="es-ES" w:eastAsia="es-ES"/>
        </w:rPr>
        <w:t>STAMOS A INSTITUCIONES FINANCIERAS INTERMEDIARIAS</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800</w:t>
      </w:r>
      <w:r w:rsidRPr="00720570">
        <w:rPr>
          <w:rFonts w:ascii="Arial" w:hAnsi="Arial" w:cs="Arial"/>
          <w:b/>
          <w:color w:val="auto"/>
          <w:spacing w:val="6"/>
          <w:lang w:val="es-ES" w:eastAsia="es-ES"/>
        </w:rPr>
        <w:tab/>
        <w:t>TRANSFERENCIAS</w:t>
      </w:r>
    </w:p>
    <w:p w:rsidR="001519FC" w:rsidRPr="00720570" w:rsidRDefault="001519FC" w:rsidP="00B676CC">
      <w:pPr>
        <w:spacing w:after="0"/>
        <w:ind w:left="1428" w:hanging="719"/>
        <w:rPr>
          <w:rFonts w:ascii="Arial" w:hAnsi="Arial" w:cs="Arial"/>
          <w:b/>
          <w:color w:val="auto"/>
          <w:spacing w:val="6"/>
          <w:lang w:val="es-ES" w:eastAsia="es-ES"/>
        </w:rPr>
      </w:pPr>
    </w:p>
    <w:p w:rsidR="001519FC" w:rsidRPr="00720570" w:rsidRDefault="001519FC" w:rsidP="00B676CC">
      <w:pPr>
        <w:spacing w:after="0"/>
        <w:ind w:left="1428" w:hanging="719"/>
        <w:rPr>
          <w:rFonts w:ascii="Arial" w:hAnsi="Arial" w:cs="Arial"/>
          <w:b/>
          <w:color w:val="auto"/>
          <w:spacing w:val="6"/>
          <w:lang w:val="es-ES" w:eastAsia="es-ES"/>
        </w:rPr>
      </w:pPr>
      <w:r w:rsidRPr="00720570">
        <w:rPr>
          <w:rFonts w:ascii="Arial" w:hAnsi="Arial" w:cs="Arial"/>
          <w:b/>
          <w:color w:val="auto"/>
          <w:spacing w:val="6"/>
          <w:lang w:val="es-ES" w:eastAsia="es-ES"/>
        </w:rPr>
        <w:t>860</w:t>
      </w:r>
      <w:r w:rsidRPr="00720570">
        <w:rPr>
          <w:rFonts w:ascii="Arial" w:hAnsi="Arial" w:cs="Arial"/>
          <w:b/>
          <w:color w:val="auto"/>
          <w:spacing w:val="6"/>
          <w:lang w:val="es-ES" w:eastAsia="es-ES"/>
        </w:rPr>
        <w:tab/>
        <w:t>TRANSFERENCIAS CONSOLIDABLES DE CAPITAL AL SECTOR PÚBLICO</w:t>
      </w:r>
    </w:p>
    <w:p w:rsidR="001519FC" w:rsidRPr="00720570" w:rsidRDefault="001519FC" w:rsidP="00B676CC">
      <w:pPr>
        <w:spacing w:after="0"/>
        <w:ind w:left="1428" w:hanging="719"/>
        <w:rPr>
          <w:rFonts w:ascii="Arial" w:hAnsi="Arial" w:cs="Arial"/>
          <w:color w:val="auto"/>
          <w:spacing w:val="6"/>
          <w:lang w:val="es-ES" w:eastAsia="es-ES"/>
        </w:rPr>
      </w:pPr>
      <w:r w:rsidRPr="00720570">
        <w:rPr>
          <w:rFonts w:ascii="Arial" w:hAnsi="Arial" w:cs="Arial"/>
          <w:color w:val="auto"/>
          <w:spacing w:val="6"/>
          <w:lang w:val="es-ES" w:eastAsia="es-ES"/>
        </w:rPr>
        <w:t>861</w:t>
      </w:r>
      <w:r w:rsidRPr="00720570">
        <w:rPr>
          <w:rFonts w:ascii="Arial" w:hAnsi="Arial" w:cs="Arial"/>
          <w:color w:val="auto"/>
          <w:spacing w:val="6"/>
          <w:lang w:val="es-ES" w:eastAsia="es-ES"/>
        </w:rPr>
        <w:tab/>
        <w:t xml:space="preserve">Transferencias consolidables de la Adm. Central a Entidades Descentralizadas </w:t>
      </w:r>
    </w:p>
    <w:p w:rsidR="001519FC" w:rsidRPr="00720570" w:rsidRDefault="001519FC" w:rsidP="00B676CC">
      <w:pPr>
        <w:spacing w:after="0"/>
        <w:ind w:left="1429" w:hanging="720"/>
        <w:rPr>
          <w:rFonts w:ascii="Arial" w:hAnsi="Arial" w:cs="Arial"/>
          <w:color w:val="auto"/>
          <w:spacing w:val="6"/>
          <w:lang w:val="es-ES" w:eastAsia="es-ES"/>
        </w:rPr>
      </w:pPr>
      <w:r w:rsidRPr="00720570">
        <w:rPr>
          <w:rFonts w:ascii="Arial" w:hAnsi="Arial" w:cs="Arial"/>
          <w:color w:val="auto"/>
          <w:spacing w:val="6"/>
          <w:lang w:val="es-ES" w:eastAsia="es-ES"/>
        </w:rPr>
        <w:t>862</w:t>
      </w:r>
      <w:r w:rsidRPr="00720570">
        <w:rPr>
          <w:rFonts w:ascii="Arial" w:hAnsi="Arial" w:cs="Arial"/>
          <w:color w:val="auto"/>
          <w:spacing w:val="6"/>
          <w:lang w:val="es-ES" w:eastAsia="es-ES"/>
        </w:rPr>
        <w:tab/>
        <w:t>Transferencias consolidables de las Entidades Descentralizadas a la Administración Central</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863</w:t>
      </w:r>
      <w:r w:rsidRPr="00720570">
        <w:rPr>
          <w:rFonts w:ascii="Arial" w:hAnsi="Arial" w:cs="Arial"/>
          <w:color w:val="auto"/>
          <w:spacing w:val="6"/>
          <w:lang w:val="es-ES" w:eastAsia="es-ES"/>
        </w:rPr>
        <w:tab/>
        <w:t>Transferencias consolidables por coparticipación</w:t>
      </w:r>
      <w:r w:rsidR="00494E32" w:rsidRPr="00720570">
        <w:rPr>
          <w:rFonts w:ascii="Arial" w:hAnsi="Arial" w:cs="Arial"/>
          <w:color w:val="auto"/>
          <w:spacing w:val="6"/>
          <w:lang w:val="es-ES" w:eastAsia="es-ES"/>
        </w:rPr>
        <w:t xml:space="preserve"> de</w:t>
      </w:r>
      <w:r w:rsidRPr="00720570">
        <w:rPr>
          <w:rFonts w:ascii="Arial" w:hAnsi="Arial" w:cs="Arial"/>
          <w:color w:val="auto"/>
          <w:spacing w:val="6"/>
          <w:lang w:val="es-ES" w:eastAsia="es-ES"/>
        </w:rPr>
        <w:t xml:space="preserve"> IVA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864</w:t>
      </w:r>
      <w:r w:rsidRPr="00720570">
        <w:rPr>
          <w:rFonts w:ascii="Arial" w:hAnsi="Arial" w:cs="Arial"/>
          <w:color w:val="auto"/>
          <w:spacing w:val="6"/>
          <w:lang w:val="es-ES" w:eastAsia="es-ES"/>
        </w:rPr>
        <w:tab/>
        <w:t xml:space="preserve">Transferencias consolidables por coparticipación </w:t>
      </w:r>
      <w:r w:rsidR="00494E32" w:rsidRPr="00720570">
        <w:rPr>
          <w:rFonts w:ascii="Arial" w:hAnsi="Arial" w:cs="Arial"/>
          <w:color w:val="auto"/>
          <w:spacing w:val="6"/>
          <w:lang w:val="es-ES" w:eastAsia="es-ES"/>
        </w:rPr>
        <w:t xml:space="preserve">de </w:t>
      </w:r>
      <w:r w:rsidRPr="00720570">
        <w:rPr>
          <w:rFonts w:ascii="Arial" w:hAnsi="Arial" w:cs="Arial"/>
          <w:color w:val="auto"/>
          <w:spacing w:val="6"/>
          <w:lang w:val="es-ES" w:eastAsia="es-ES"/>
        </w:rPr>
        <w:t>Juegos de Azar</w:t>
      </w:r>
    </w:p>
    <w:p w:rsidR="001519FC" w:rsidRPr="00720570" w:rsidRDefault="001519FC" w:rsidP="00B676CC">
      <w:pPr>
        <w:spacing w:after="0"/>
        <w:ind w:left="1418" w:hanging="709"/>
        <w:rPr>
          <w:rFonts w:ascii="Arial" w:hAnsi="Arial" w:cs="Arial"/>
          <w:color w:val="auto"/>
          <w:spacing w:val="6"/>
          <w:lang w:val="es-ES" w:eastAsia="es-ES"/>
        </w:rPr>
      </w:pPr>
      <w:r w:rsidRPr="00720570">
        <w:rPr>
          <w:rFonts w:ascii="Arial" w:hAnsi="Arial" w:cs="Arial"/>
          <w:color w:val="auto"/>
          <w:spacing w:val="6"/>
          <w:lang w:val="es-ES" w:eastAsia="es-ES"/>
        </w:rPr>
        <w:t>865</w:t>
      </w:r>
      <w:r w:rsidRPr="00720570">
        <w:rPr>
          <w:rFonts w:ascii="Arial" w:hAnsi="Arial" w:cs="Arial"/>
          <w:color w:val="auto"/>
          <w:spacing w:val="6"/>
          <w:lang w:val="es-ES" w:eastAsia="es-ES"/>
        </w:rPr>
        <w:tab/>
        <w:t>Transferencias consolidables por coparticipación</w:t>
      </w:r>
      <w:r w:rsidR="00494E32" w:rsidRPr="00720570">
        <w:rPr>
          <w:rFonts w:ascii="Arial" w:hAnsi="Arial" w:cs="Arial"/>
          <w:color w:val="auto"/>
          <w:spacing w:val="6"/>
          <w:lang w:val="es-ES" w:eastAsia="es-ES"/>
        </w:rPr>
        <w:t xml:space="preserve"> de</w:t>
      </w:r>
      <w:r w:rsidRPr="00720570">
        <w:rPr>
          <w:rFonts w:ascii="Arial" w:hAnsi="Arial" w:cs="Arial"/>
          <w:color w:val="auto"/>
          <w:spacing w:val="6"/>
          <w:lang w:val="es-ES" w:eastAsia="es-ES"/>
        </w:rPr>
        <w:t xml:space="preserve"> Royalties y Compensaciones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866</w:t>
      </w:r>
      <w:r w:rsidRPr="00720570">
        <w:rPr>
          <w:rFonts w:ascii="Arial" w:hAnsi="Arial" w:cs="Arial"/>
          <w:color w:val="auto"/>
          <w:spacing w:val="6"/>
          <w:lang w:val="es-ES" w:eastAsia="es-ES"/>
        </w:rPr>
        <w:tab/>
        <w:t>Transferencias consolidables entre Entidades Descentralizadas</w:t>
      </w:r>
    </w:p>
    <w:p w:rsidR="001519FC" w:rsidRPr="00720570" w:rsidRDefault="001519FC" w:rsidP="00B676CC">
      <w:pPr>
        <w:spacing w:after="0"/>
        <w:ind w:left="1428" w:hanging="719"/>
        <w:rPr>
          <w:rFonts w:ascii="Arial" w:hAnsi="Arial" w:cs="Arial"/>
          <w:color w:val="auto"/>
          <w:spacing w:val="6"/>
          <w:lang w:val="es-ES" w:eastAsia="es-ES"/>
        </w:rPr>
      </w:pPr>
      <w:r w:rsidRPr="00720570">
        <w:rPr>
          <w:rFonts w:ascii="Arial" w:hAnsi="Arial" w:cs="Arial"/>
          <w:color w:val="auto"/>
          <w:spacing w:val="6"/>
          <w:lang w:val="es-ES" w:eastAsia="es-ES"/>
        </w:rPr>
        <w:t>867</w:t>
      </w:r>
      <w:r w:rsidRPr="00720570">
        <w:rPr>
          <w:rFonts w:ascii="Arial" w:hAnsi="Arial" w:cs="Arial"/>
          <w:color w:val="auto"/>
          <w:spacing w:val="6"/>
          <w:lang w:val="es-ES" w:eastAsia="es-ES"/>
        </w:rPr>
        <w:tab/>
        <w:t>Transferencias consolidables entre Organismos de la Administración Central</w:t>
      </w:r>
    </w:p>
    <w:p w:rsidR="001519FC" w:rsidRPr="00720570" w:rsidRDefault="001519FC" w:rsidP="00B676CC">
      <w:pPr>
        <w:spacing w:after="0"/>
        <w:ind w:left="1428" w:hanging="708"/>
        <w:rPr>
          <w:rFonts w:ascii="Arial" w:hAnsi="Arial" w:cs="Arial"/>
          <w:color w:val="auto"/>
          <w:spacing w:val="6"/>
          <w:lang w:val="es-ES" w:eastAsia="es-ES"/>
        </w:rPr>
      </w:pPr>
      <w:r w:rsidRPr="00720570">
        <w:rPr>
          <w:rFonts w:ascii="Arial" w:hAnsi="Arial" w:cs="Arial"/>
          <w:color w:val="auto"/>
          <w:spacing w:val="6"/>
          <w:lang w:val="es-ES" w:eastAsia="es-ES"/>
        </w:rPr>
        <w:t>868</w:t>
      </w:r>
      <w:r w:rsidRPr="00720570">
        <w:rPr>
          <w:rFonts w:ascii="Arial" w:hAnsi="Arial" w:cs="Arial"/>
          <w:color w:val="auto"/>
          <w:spacing w:val="6"/>
          <w:lang w:val="es-ES" w:eastAsia="es-ES"/>
        </w:rPr>
        <w:tab/>
        <w:t>Transferencias Consolidables de las Entidades Descentralizadas a la Administración Central</w:t>
      </w:r>
    </w:p>
    <w:p w:rsidR="001519FC" w:rsidRPr="00720570" w:rsidRDefault="001519FC" w:rsidP="00B676CC">
      <w:pPr>
        <w:spacing w:after="0"/>
        <w:ind w:left="1428" w:hanging="720"/>
        <w:rPr>
          <w:rFonts w:ascii="Arial" w:hAnsi="Arial" w:cs="Arial"/>
          <w:color w:val="auto"/>
          <w:spacing w:val="6"/>
          <w:lang w:val="es-ES" w:eastAsia="es-ES"/>
        </w:rPr>
      </w:pPr>
      <w:r w:rsidRPr="00720570">
        <w:rPr>
          <w:rFonts w:ascii="Arial" w:hAnsi="Arial" w:cs="Arial"/>
          <w:color w:val="auto"/>
          <w:spacing w:val="6"/>
          <w:lang w:val="es-ES" w:eastAsia="es-ES"/>
        </w:rPr>
        <w:t>869</w:t>
      </w:r>
      <w:r w:rsidRPr="00720570">
        <w:rPr>
          <w:rFonts w:ascii="Arial" w:hAnsi="Arial" w:cs="Arial"/>
          <w:color w:val="auto"/>
          <w:spacing w:val="6"/>
          <w:lang w:val="es-ES" w:eastAsia="es-ES"/>
        </w:rPr>
        <w:tab/>
        <w:t>Transferencias consolidables de capital de Entidades Descentralizadas a la Administración Central</w:t>
      </w:r>
    </w:p>
    <w:p w:rsidR="001519FC" w:rsidRPr="00720570" w:rsidRDefault="001519FC" w:rsidP="00B676CC">
      <w:pPr>
        <w:spacing w:after="0"/>
        <w:rPr>
          <w:rFonts w:ascii="Arial" w:hAnsi="Arial" w:cs="Arial"/>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870</w:t>
      </w:r>
      <w:r w:rsidRPr="00720570">
        <w:rPr>
          <w:rFonts w:ascii="Arial" w:hAnsi="Arial" w:cs="Arial"/>
          <w:b/>
          <w:color w:val="auto"/>
          <w:spacing w:val="6"/>
          <w:lang w:val="es-ES" w:eastAsia="es-ES"/>
        </w:rPr>
        <w:tab/>
        <w:t>TRANSFERENCIAS DE CAPITAL AL SECTOR PRIVADO</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871</w:t>
      </w:r>
      <w:r w:rsidRPr="00720570">
        <w:rPr>
          <w:rFonts w:ascii="Arial" w:hAnsi="Arial" w:cs="Arial"/>
          <w:color w:val="auto"/>
          <w:spacing w:val="6"/>
          <w:lang w:val="es-ES" w:eastAsia="es-ES"/>
        </w:rPr>
        <w:tab/>
        <w:t>Transferencias de capital al sector privado</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872</w:t>
      </w:r>
      <w:r w:rsidRPr="00720570">
        <w:rPr>
          <w:rFonts w:ascii="Arial" w:hAnsi="Arial" w:cs="Arial"/>
          <w:color w:val="auto"/>
          <w:spacing w:val="6"/>
          <w:lang w:val="es-ES" w:eastAsia="es-ES"/>
        </w:rPr>
        <w:tab/>
      </w:r>
      <w:r w:rsidR="00494E32" w:rsidRPr="00720570">
        <w:rPr>
          <w:rFonts w:ascii="Arial" w:hAnsi="Arial" w:cs="Arial"/>
          <w:color w:val="auto"/>
          <w:spacing w:val="6"/>
          <w:lang w:val="es-ES_tradnl" w:eastAsia="es-ES"/>
        </w:rPr>
        <w:t xml:space="preserve">Subsidios del </w:t>
      </w:r>
      <w:r w:rsidRPr="00720570">
        <w:rPr>
          <w:rFonts w:ascii="Arial" w:hAnsi="Arial" w:cs="Arial"/>
          <w:color w:val="auto"/>
          <w:spacing w:val="6"/>
          <w:lang w:val="es-ES" w:eastAsia="es-ES"/>
        </w:rPr>
        <w:t>Fondo de Servicios Universales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873</w:t>
      </w:r>
      <w:r w:rsidRPr="00720570">
        <w:rPr>
          <w:rFonts w:ascii="Arial" w:hAnsi="Arial" w:cs="Arial"/>
          <w:color w:val="auto"/>
          <w:spacing w:val="6"/>
          <w:lang w:val="es-ES" w:eastAsia="es-ES"/>
        </w:rPr>
        <w:tab/>
        <w:t xml:space="preserve">Transferencias </w:t>
      </w:r>
      <w:r w:rsidR="00277EDC" w:rsidRPr="00720570">
        <w:rPr>
          <w:rFonts w:ascii="Arial" w:hAnsi="Arial" w:cs="Arial"/>
          <w:color w:val="auto"/>
          <w:spacing w:val="6"/>
          <w:lang w:val="es-ES" w:eastAsia="es-ES"/>
        </w:rPr>
        <w:t xml:space="preserve">a Productores Individuales y/o Organizaciones de </w:t>
      </w:r>
      <w:r w:rsidR="000B6323" w:rsidRPr="00720570">
        <w:rPr>
          <w:rFonts w:ascii="Arial" w:hAnsi="Arial" w:cs="Arial"/>
          <w:color w:val="auto"/>
          <w:spacing w:val="6"/>
          <w:lang w:val="es-ES" w:eastAsia="es-ES"/>
        </w:rPr>
        <w:tab/>
      </w:r>
      <w:r w:rsidR="000B6323" w:rsidRPr="00720570">
        <w:rPr>
          <w:rFonts w:ascii="Arial" w:hAnsi="Arial" w:cs="Arial"/>
          <w:color w:val="auto"/>
          <w:spacing w:val="6"/>
          <w:lang w:val="es-ES" w:eastAsia="es-ES"/>
        </w:rPr>
        <w:tab/>
      </w:r>
      <w:r w:rsidR="000B6323" w:rsidRPr="00720570">
        <w:rPr>
          <w:rFonts w:ascii="Arial" w:hAnsi="Arial" w:cs="Arial"/>
          <w:color w:val="auto"/>
          <w:spacing w:val="6"/>
          <w:lang w:val="es-ES" w:eastAsia="es-ES"/>
        </w:rPr>
        <w:tab/>
      </w:r>
      <w:r w:rsidR="00277EDC" w:rsidRPr="00720570">
        <w:rPr>
          <w:rFonts w:ascii="Arial" w:hAnsi="Arial" w:cs="Arial"/>
          <w:color w:val="auto"/>
          <w:spacing w:val="6"/>
          <w:lang w:val="es-ES" w:eastAsia="es-ES"/>
        </w:rPr>
        <w:t>Productores Agropecuarios, Forestales y Comunidades Indígenas</w:t>
      </w:r>
    </w:p>
    <w:p w:rsidR="001519FC" w:rsidRPr="00720570" w:rsidRDefault="001519FC" w:rsidP="00B676CC">
      <w:pPr>
        <w:spacing w:after="0"/>
        <w:ind w:left="1428" w:hanging="719"/>
        <w:rPr>
          <w:rFonts w:ascii="Arial" w:hAnsi="Arial" w:cs="Arial"/>
          <w:color w:val="auto"/>
          <w:spacing w:val="6"/>
          <w:lang w:val="es-ES" w:eastAsia="es-ES"/>
        </w:rPr>
      </w:pPr>
      <w:r w:rsidRPr="00720570">
        <w:rPr>
          <w:rFonts w:ascii="Arial" w:hAnsi="Arial" w:cs="Arial"/>
          <w:color w:val="auto"/>
          <w:spacing w:val="6"/>
          <w:lang w:val="es-ES" w:eastAsia="es-ES"/>
        </w:rPr>
        <w:t>874</w:t>
      </w:r>
      <w:r w:rsidRPr="00720570">
        <w:rPr>
          <w:rFonts w:ascii="Arial" w:hAnsi="Arial" w:cs="Arial"/>
          <w:color w:val="auto"/>
          <w:spacing w:val="6"/>
          <w:lang w:val="es-ES" w:eastAsia="es-ES"/>
        </w:rPr>
        <w:tab/>
        <w:t>Aportes y subsidios a entidades educativas e instituciones privadas sin fines de lucro</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875</w:t>
      </w:r>
      <w:r w:rsidRPr="00720570">
        <w:rPr>
          <w:rFonts w:ascii="Arial" w:hAnsi="Arial" w:cs="Arial"/>
          <w:color w:val="auto"/>
          <w:spacing w:val="6"/>
          <w:lang w:val="es-ES" w:eastAsia="es-ES"/>
        </w:rPr>
        <w:tab/>
      </w:r>
      <w:r w:rsidR="00494E32" w:rsidRPr="00720570">
        <w:rPr>
          <w:rFonts w:ascii="Arial" w:hAnsi="Arial" w:cs="Arial"/>
          <w:color w:val="auto"/>
          <w:spacing w:val="6"/>
          <w:lang w:val="es-ES" w:eastAsia="es-ES"/>
        </w:rPr>
        <w:t>S</w:t>
      </w:r>
      <w:r w:rsidRPr="00720570">
        <w:rPr>
          <w:rFonts w:ascii="Arial" w:hAnsi="Arial" w:cs="Arial"/>
          <w:color w:val="auto"/>
          <w:spacing w:val="6"/>
          <w:lang w:val="es-ES" w:eastAsia="es-ES"/>
        </w:rPr>
        <w:t>ubsidio habitacional directo</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876</w:t>
      </w:r>
      <w:r w:rsidRPr="00720570">
        <w:rPr>
          <w:rFonts w:ascii="Arial" w:hAnsi="Arial" w:cs="Arial"/>
          <w:color w:val="auto"/>
          <w:spacing w:val="6"/>
          <w:lang w:val="es-ES" w:eastAsia="es-ES"/>
        </w:rPr>
        <w:tab/>
        <w:t xml:space="preserve">Transferencias al sector empresarial </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877</w:t>
      </w:r>
      <w:r w:rsidRPr="00720570">
        <w:rPr>
          <w:rFonts w:ascii="Arial" w:hAnsi="Arial" w:cs="Arial"/>
          <w:color w:val="auto"/>
          <w:spacing w:val="6"/>
          <w:lang w:val="es-ES" w:eastAsia="es-ES"/>
        </w:rPr>
        <w:tab/>
        <w:t>Transferencia</w:t>
      </w:r>
      <w:r w:rsidR="00494E32" w:rsidRPr="00720570">
        <w:rPr>
          <w:rFonts w:ascii="Arial" w:hAnsi="Arial" w:cs="Arial"/>
          <w:color w:val="auto"/>
          <w:spacing w:val="6"/>
          <w:lang w:val="es-ES" w:eastAsia="es-ES"/>
        </w:rPr>
        <w:t>s</w:t>
      </w:r>
      <w:r w:rsidRPr="00720570">
        <w:rPr>
          <w:rFonts w:ascii="Arial" w:hAnsi="Arial" w:cs="Arial"/>
          <w:color w:val="auto"/>
          <w:spacing w:val="6"/>
          <w:lang w:val="es-ES" w:eastAsia="es-ES"/>
        </w:rPr>
        <w:t xml:space="preserve"> al Fondo Nacional de la Vivienda Social (FONAVIS)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878</w:t>
      </w:r>
      <w:r w:rsidRPr="00720570">
        <w:rPr>
          <w:rFonts w:ascii="Arial" w:hAnsi="Arial" w:cs="Arial"/>
          <w:color w:val="auto"/>
          <w:spacing w:val="6"/>
          <w:lang w:val="es-ES" w:eastAsia="es-ES"/>
        </w:rPr>
        <w:tab/>
        <w:t>Aportes o subsidios al transporte público colectivo y otros sectores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879</w:t>
      </w:r>
      <w:r w:rsidRPr="00720570">
        <w:rPr>
          <w:rFonts w:ascii="Arial" w:hAnsi="Arial" w:cs="Arial"/>
          <w:color w:val="auto"/>
          <w:spacing w:val="6"/>
          <w:lang w:val="es-ES" w:eastAsia="es-ES"/>
        </w:rPr>
        <w:tab/>
        <w:t>Transferenci</w:t>
      </w:r>
      <w:r w:rsidR="00D524AD" w:rsidRPr="00720570">
        <w:rPr>
          <w:rFonts w:ascii="Arial" w:hAnsi="Arial" w:cs="Arial"/>
          <w:color w:val="auto"/>
          <w:spacing w:val="6"/>
          <w:lang w:val="es-ES" w:eastAsia="es-ES"/>
        </w:rPr>
        <w:t>as de capital al sector privado</w:t>
      </w:r>
      <w:r w:rsidRPr="00720570">
        <w:rPr>
          <w:rFonts w:ascii="Arial" w:hAnsi="Arial" w:cs="Arial"/>
          <w:color w:val="auto"/>
          <w:spacing w:val="6"/>
          <w:lang w:val="es-ES" w:eastAsia="es-ES"/>
        </w:rPr>
        <w:t xml:space="preserve"> varias</w:t>
      </w:r>
    </w:p>
    <w:p w:rsidR="001519FC" w:rsidRPr="00720570" w:rsidRDefault="001519FC" w:rsidP="00B676CC">
      <w:pPr>
        <w:spacing w:after="0"/>
        <w:rPr>
          <w:rFonts w:ascii="Arial" w:hAnsi="Arial" w:cs="Arial"/>
          <w:b/>
          <w:color w:val="auto"/>
          <w:spacing w:val="6"/>
          <w:lang w:val="es-ES_tradnl" w:eastAsia="es-ES"/>
        </w:rPr>
      </w:pPr>
    </w:p>
    <w:p w:rsidR="001519FC" w:rsidRPr="00720570" w:rsidRDefault="001519FC" w:rsidP="00B676CC">
      <w:pPr>
        <w:spacing w:after="0"/>
        <w:rPr>
          <w:rFonts w:ascii="Arial" w:hAnsi="Arial" w:cs="Arial"/>
          <w:b/>
          <w:color w:val="auto"/>
          <w:spacing w:val="6"/>
          <w:lang w:val="es-ES_tradnl" w:eastAsia="es-ES"/>
        </w:rPr>
      </w:pPr>
      <w:r w:rsidRPr="00720570">
        <w:rPr>
          <w:rFonts w:ascii="Arial" w:hAnsi="Arial" w:cs="Arial"/>
          <w:b/>
          <w:color w:val="auto"/>
          <w:spacing w:val="6"/>
          <w:lang w:val="es-ES_tradnl" w:eastAsia="es-ES"/>
        </w:rPr>
        <w:t>880</w:t>
      </w:r>
      <w:r w:rsidRPr="00720570">
        <w:rPr>
          <w:rFonts w:ascii="Arial" w:hAnsi="Arial" w:cs="Arial"/>
          <w:b/>
          <w:color w:val="auto"/>
          <w:spacing w:val="6"/>
          <w:lang w:val="es-ES_tradnl" w:eastAsia="es-ES"/>
        </w:rPr>
        <w:tab/>
        <w:t>TRANSFERENCIAS DE CAPITAL AL SECTOR EXTERNO</w:t>
      </w:r>
    </w:p>
    <w:p w:rsidR="001519FC" w:rsidRPr="00720570" w:rsidRDefault="001519FC" w:rsidP="00B676CC">
      <w:pPr>
        <w:spacing w:after="0"/>
        <w:rPr>
          <w:rFonts w:ascii="Arial" w:hAnsi="Arial" w:cs="Arial"/>
          <w:color w:val="auto"/>
          <w:spacing w:val="6"/>
          <w:lang w:val="es-ES_tradnl" w:eastAsia="es-ES"/>
        </w:rPr>
      </w:pPr>
      <w:r w:rsidRPr="00720570">
        <w:rPr>
          <w:rFonts w:ascii="Arial" w:hAnsi="Arial" w:cs="Arial"/>
          <w:color w:val="auto"/>
          <w:spacing w:val="6"/>
          <w:lang w:val="es-ES_tradnl" w:eastAsia="es-ES"/>
        </w:rPr>
        <w:t>881</w:t>
      </w:r>
      <w:r w:rsidRPr="00720570">
        <w:rPr>
          <w:rFonts w:ascii="Arial" w:hAnsi="Arial" w:cs="Arial"/>
          <w:color w:val="auto"/>
          <w:spacing w:val="6"/>
          <w:lang w:val="es-ES_tradnl" w:eastAsia="es-ES"/>
        </w:rPr>
        <w:tab/>
        <w:t>Transferencia de capital al sector externo</w:t>
      </w:r>
    </w:p>
    <w:p w:rsidR="001519FC" w:rsidRPr="00720570" w:rsidRDefault="001519FC" w:rsidP="00B676CC">
      <w:pPr>
        <w:spacing w:after="0"/>
        <w:rPr>
          <w:rFonts w:ascii="Arial" w:hAnsi="Arial" w:cs="Arial"/>
          <w:color w:val="auto"/>
          <w:spacing w:val="6"/>
          <w:lang w:val="es-ES_tradnl" w:eastAsia="es-ES"/>
        </w:rPr>
      </w:pPr>
      <w:r w:rsidRPr="00720570">
        <w:rPr>
          <w:rFonts w:ascii="Arial" w:hAnsi="Arial" w:cs="Arial"/>
          <w:color w:val="auto"/>
          <w:spacing w:val="6"/>
          <w:lang w:val="es-ES_tradnl" w:eastAsia="es-ES"/>
        </w:rPr>
        <w:t>889</w:t>
      </w:r>
      <w:r w:rsidRPr="00720570">
        <w:rPr>
          <w:rFonts w:ascii="Arial" w:hAnsi="Arial" w:cs="Arial"/>
          <w:color w:val="auto"/>
          <w:spacing w:val="6"/>
          <w:lang w:val="es-ES_tradnl" w:eastAsia="es-ES"/>
        </w:rPr>
        <w:tab/>
        <w:t>Transferenc</w:t>
      </w:r>
      <w:r w:rsidR="00D524AD" w:rsidRPr="00720570">
        <w:rPr>
          <w:rFonts w:ascii="Arial" w:hAnsi="Arial" w:cs="Arial"/>
          <w:color w:val="auto"/>
          <w:spacing w:val="6"/>
          <w:lang w:val="es-ES_tradnl" w:eastAsia="es-ES"/>
        </w:rPr>
        <w:t>ia de capital al sector externo</w:t>
      </w:r>
      <w:r w:rsidRPr="00720570">
        <w:rPr>
          <w:rFonts w:ascii="Arial" w:hAnsi="Arial" w:cs="Arial"/>
          <w:color w:val="auto"/>
          <w:spacing w:val="6"/>
          <w:lang w:val="es-ES_tradnl" w:eastAsia="es-ES"/>
        </w:rPr>
        <w:t xml:space="preserve"> varias</w:t>
      </w:r>
    </w:p>
    <w:p w:rsidR="001519FC" w:rsidRPr="00720570" w:rsidRDefault="001519FC" w:rsidP="00B676CC">
      <w:pPr>
        <w:spacing w:after="0"/>
        <w:ind w:left="1428" w:hanging="719"/>
        <w:rPr>
          <w:rFonts w:ascii="Arial" w:hAnsi="Arial" w:cs="Arial"/>
          <w:b/>
          <w:color w:val="auto"/>
          <w:spacing w:val="6"/>
          <w:lang w:val="es-ES" w:eastAsia="es-ES"/>
        </w:rPr>
      </w:pPr>
    </w:p>
    <w:p w:rsidR="001519FC" w:rsidRPr="00720570" w:rsidRDefault="001519FC" w:rsidP="00B676CC">
      <w:pPr>
        <w:spacing w:after="0"/>
        <w:ind w:left="1428" w:hanging="719"/>
        <w:rPr>
          <w:rFonts w:ascii="Arial" w:hAnsi="Arial" w:cs="Arial"/>
          <w:b/>
          <w:color w:val="auto"/>
          <w:spacing w:val="6"/>
          <w:lang w:val="es-ES" w:eastAsia="es-ES"/>
        </w:rPr>
      </w:pPr>
      <w:r w:rsidRPr="00720570">
        <w:rPr>
          <w:rFonts w:ascii="Arial" w:hAnsi="Arial" w:cs="Arial"/>
          <w:b/>
          <w:color w:val="auto"/>
          <w:spacing w:val="6"/>
          <w:lang w:val="es-ES" w:eastAsia="es-ES"/>
        </w:rPr>
        <w:t>890</w:t>
      </w:r>
      <w:r w:rsidRPr="00720570">
        <w:rPr>
          <w:rFonts w:ascii="Arial" w:hAnsi="Arial" w:cs="Arial"/>
          <w:b/>
          <w:color w:val="auto"/>
          <w:spacing w:val="6"/>
          <w:lang w:val="es-ES" w:eastAsia="es-ES"/>
        </w:rPr>
        <w:tab/>
        <w:t>OTRAS TRANSFERENCIAS DE CAPITAL AL SECTOR PUBLICO O PRIVADO</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891</w:t>
      </w:r>
      <w:r w:rsidRPr="00720570">
        <w:rPr>
          <w:rFonts w:ascii="Arial" w:hAnsi="Arial" w:cs="Arial"/>
          <w:color w:val="auto"/>
          <w:spacing w:val="6"/>
          <w:lang w:val="es-ES" w:eastAsia="es-ES"/>
        </w:rPr>
        <w:tab/>
        <w:t>Transferencias de capital al Banco Central del Paraguay</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892</w:t>
      </w:r>
      <w:r w:rsidRPr="00720570">
        <w:rPr>
          <w:rFonts w:ascii="Arial" w:hAnsi="Arial" w:cs="Arial"/>
          <w:color w:val="auto"/>
          <w:spacing w:val="6"/>
          <w:lang w:val="es-ES" w:eastAsia="es-ES"/>
        </w:rPr>
        <w:tab/>
        <w:t xml:space="preserve">Aportes de la </w:t>
      </w:r>
      <w:r w:rsidRPr="00720570">
        <w:rPr>
          <w:rFonts w:ascii="Arial" w:hAnsi="Arial" w:cs="Arial"/>
          <w:color w:val="auto"/>
          <w:spacing w:val="-4"/>
          <w:lang w:val="es-ES_tradnl" w:eastAsia="es-ES"/>
        </w:rPr>
        <w:t>Tesorería General</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893 </w:t>
      </w:r>
      <w:r w:rsidRPr="00720570">
        <w:rPr>
          <w:rFonts w:ascii="Arial" w:hAnsi="Arial" w:cs="Arial"/>
          <w:color w:val="auto"/>
          <w:spacing w:val="6"/>
          <w:lang w:val="es-ES" w:eastAsia="es-ES"/>
        </w:rPr>
        <w:tab/>
        <w:t>Transferencias a Municipalidades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894</w:t>
      </w:r>
      <w:r w:rsidRPr="00720570">
        <w:rPr>
          <w:rFonts w:ascii="Arial" w:hAnsi="Arial" w:cs="Arial"/>
          <w:color w:val="auto"/>
          <w:spacing w:val="6"/>
          <w:lang w:val="es-ES" w:eastAsia="es-ES"/>
        </w:rPr>
        <w:tab/>
        <w:t>Otras transferencias al sector público</w:t>
      </w:r>
    </w:p>
    <w:p w:rsidR="001519FC" w:rsidRPr="00720570" w:rsidRDefault="001519FC" w:rsidP="00B676CC">
      <w:pPr>
        <w:spacing w:after="0"/>
        <w:rPr>
          <w:rFonts w:ascii="Arial" w:hAnsi="Arial" w:cs="Arial"/>
          <w:color w:val="auto"/>
          <w:spacing w:val="6"/>
          <w:lang w:val="es-ES_tradnl" w:eastAsia="es-ES"/>
        </w:rPr>
      </w:pPr>
      <w:r w:rsidRPr="00720570">
        <w:rPr>
          <w:rFonts w:ascii="Arial" w:hAnsi="Arial" w:cs="Arial"/>
          <w:color w:val="auto"/>
          <w:spacing w:val="6"/>
          <w:lang w:val="es-ES" w:eastAsia="es-ES"/>
        </w:rPr>
        <w:t xml:space="preserve">895 </w:t>
      </w:r>
      <w:r w:rsidRPr="00720570">
        <w:rPr>
          <w:rFonts w:ascii="Arial" w:hAnsi="Arial" w:cs="Arial"/>
          <w:color w:val="auto"/>
          <w:spacing w:val="6"/>
          <w:lang w:val="es-ES" w:eastAsia="es-ES"/>
        </w:rPr>
        <w:tab/>
        <w:t xml:space="preserve">Otros aportes de la </w:t>
      </w:r>
      <w:r w:rsidRPr="00720570">
        <w:rPr>
          <w:rFonts w:ascii="Arial" w:hAnsi="Arial" w:cs="Arial"/>
          <w:color w:val="auto"/>
          <w:spacing w:val="-4"/>
          <w:lang w:val="es-ES_tradnl" w:eastAsia="es-ES"/>
        </w:rPr>
        <w:t>Tesorería General</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896</w:t>
      </w:r>
      <w:r w:rsidRPr="00720570">
        <w:rPr>
          <w:rFonts w:ascii="Arial" w:hAnsi="Arial" w:cs="Arial"/>
          <w:color w:val="auto"/>
          <w:spacing w:val="6"/>
          <w:lang w:val="es-ES" w:eastAsia="es-ES"/>
        </w:rPr>
        <w:tab/>
        <w:t>Transferencias a organizaciones municipales</w:t>
      </w:r>
    </w:p>
    <w:p w:rsidR="001519FC" w:rsidRPr="00720570" w:rsidRDefault="001519FC" w:rsidP="00B676CC">
      <w:pPr>
        <w:spacing w:after="0"/>
        <w:ind w:left="1428" w:hanging="719"/>
        <w:rPr>
          <w:rFonts w:ascii="Arial" w:hAnsi="Arial" w:cs="Arial"/>
          <w:b/>
          <w:color w:val="auto"/>
          <w:spacing w:val="6"/>
          <w:lang w:val="es-ES" w:eastAsia="es-ES"/>
        </w:rPr>
      </w:pPr>
      <w:r w:rsidRPr="00720570">
        <w:rPr>
          <w:rFonts w:ascii="Arial" w:hAnsi="Arial" w:cs="Arial"/>
          <w:color w:val="auto"/>
          <w:spacing w:val="6"/>
          <w:lang w:val="es-ES" w:eastAsia="es-ES"/>
        </w:rPr>
        <w:t>897</w:t>
      </w:r>
      <w:r w:rsidRPr="00720570">
        <w:rPr>
          <w:rFonts w:ascii="Arial" w:hAnsi="Arial" w:cs="Arial"/>
          <w:color w:val="auto"/>
          <w:spacing w:val="6"/>
          <w:lang w:val="es-ES" w:eastAsia="es-ES"/>
        </w:rPr>
        <w:tab/>
        <w:t>Transferencias de capital al fondo de jubilaciones y pensiones para miembros del Poder Legislativo</w:t>
      </w:r>
    </w:p>
    <w:p w:rsidR="001519FC" w:rsidRPr="00720570" w:rsidRDefault="001519FC" w:rsidP="00B676CC">
      <w:pPr>
        <w:spacing w:after="0"/>
        <w:ind w:left="1428" w:hanging="720"/>
        <w:rPr>
          <w:rFonts w:ascii="Arial" w:hAnsi="Arial" w:cs="Arial"/>
          <w:color w:val="auto"/>
          <w:spacing w:val="6"/>
          <w:lang w:val="es-ES" w:eastAsia="es-ES"/>
        </w:rPr>
      </w:pPr>
      <w:r w:rsidRPr="00720570">
        <w:rPr>
          <w:rFonts w:ascii="Arial" w:hAnsi="Arial" w:cs="Arial"/>
          <w:color w:val="auto"/>
          <w:spacing w:val="6"/>
          <w:lang w:val="es-ES" w:eastAsia="es-ES"/>
        </w:rPr>
        <w:t>898</w:t>
      </w:r>
      <w:r w:rsidRPr="00720570">
        <w:rPr>
          <w:rFonts w:ascii="Arial" w:hAnsi="Arial" w:cs="Arial"/>
          <w:color w:val="auto"/>
          <w:spacing w:val="6"/>
          <w:lang w:val="es-ES" w:eastAsia="es-ES"/>
        </w:rPr>
        <w:tab/>
        <w:t>Transferencias de capital del Banco Central del Paraguay para el Fondo de Garantía de Desarrollo (FGD)</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899</w:t>
      </w:r>
      <w:r w:rsidRPr="00720570">
        <w:rPr>
          <w:rFonts w:ascii="Arial" w:hAnsi="Arial" w:cs="Arial"/>
          <w:color w:val="auto"/>
          <w:spacing w:val="6"/>
          <w:lang w:val="es-ES" w:eastAsia="es-ES"/>
        </w:rPr>
        <w:tab/>
        <w:t>Otras transferencias de capital al sector público o privado varias</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vanish/>
          <w:color w:val="auto"/>
          <w:spacing w:val="6"/>
          <w:lang w:val="es-ES" w:eastAsia="es-ES"/>
        </w:rPr>
      </w:pPr>
    </w:p>
    <w:p w:rsidR="001519FC" w:rsidRPr="00720570" w:rsidRDefault="001519FC" w:rsidP="00B676CC">
      <w:pPr>
        <w:spacing w:after="0"/>
        <w:ind w:left="348" w:firstLine="357"/>
        <w:rPr>
          <w:rFonts w:ascii="Arial" w:hAnsi="Arial" w:cs="Arial"/>
          <w:b/>
          <w:color w:val="auto"/>
          <w:spacing w:val="6"/>
          <w:lang w:val="es-ES" w:eastAsia="es-ES"/>
        </w:rPr>
      </w:pPr>
      <w:r w:rsidRPr="00720570">
        <w:rPr>
          <w:rFonts w:ascii="Arial" w:hAnsi="Arial" w:cs="Arial"/>
          <w:b/>
          <w:color w:val="auto"/>
          <w:spacing w:val="6"/>
          <w:lang w:val="es-ES" w:eastAsia="es-ES"/>
        </w:rPr>
        <w:t>900</w:t>
      </w:r>
      <w:r w:rsidRPr="00720570">
        <w:rPr>
          <w:rFonts w:ascii="Arial" w:hAnsi="Arial" w:cs="Arial"/>
          <w:b/>
          <w:color w:val="auto"/>
          <w:spacing w:val="6"/>
          <w:lang w:val="es-ES" w:eastAsia="es-ES"/>
        </w:rPr>
        <w:tab/>
        <w:t>OTROS GASTOS</w:t>
      </w:r>
    </w:p>
    <w:p w:rsidR="001519FC" w:rsidRPr="00720570" w:rsidRDefault="001519FC" w:rsidP="00B676CC">
      <w:pPr>
        <w:spacing w:after="0"/>
        <w:ind w:left="1425" w:hanging="720"/>
        <w:rPr>
          <w:rFonts w:ascii="Arial" w:hAnsi="Arial" w:cs="Arial"/>
          <w:b/>
          <w:color w:val="auto"/>
          <w:spacing w:val="6"/>
          <w:lang w:val="es-ES" w:eastAsia="es-ES"/>
        </w:rPr>
      </w:pPr>
    </w:p>
    <w:p w:rsidR="001519FC" w:rsidRPr="00720570" w:rsidRDefault="001519FC" w:rsidP="00B676CC">
      <w:pPr>
        <w:spacing w:after="0"/>
        <w:ind w:left="1425" w:hanging="720"/>
        <w:rPr>
          <w:rFonts w:ascii="Arial" w:hAnsi="Arial" w:cs="Arial"/>
          <w:b/>
          <w:color w:val="auto"/>
          <w:spacing w:val="6"/>
          <w:lang w:val="es-ES" w:eastAsia="es-ES"/>
        </w:rPr>
      </w:pPr>
      <w:r w:rsidRPr="00720570">
        <w:rPr>
          <w:rFonts w:ascii="Arial" w:hAnsi="Arial" w:cs="Arial"/>
          <w:b/>
          <w:color w:val="auto"/>
          <w:spacing w:val="6"/>
          <w:lang w:val="es-ES" w:eastAsia="es-ES"/>
        </w:rPr>
        <w:t xml:space="preserve">980 </w:t>
      </w:r>
      <w:r w:rsidRPr="00720570">
        <w:rPr>
          <w:rFonts w:ascii="Arial" w:hAnsi="Arial" w:cs="Arial"/>
          <w:b/>
          <w:color w:val="auto"/>
          <w:spacing w:val="6"/>
          <w:lang w:val="es-ES" w:eastAsia="es-ES"/>
        </w:rPr>
        <w:tab/>
        <w:t>DEUDAS PENDIENTES DE PAGO DE GASTOS DE CAPITAL DE EJERCICIOS ANTERIORES</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u w:val="single"/>
          <w:lang w:val="es-ES" w:eastAsia="es-ES"/>
        </w:rPr>
      </w:pPr>
      <w:r w:rsidRPr="00720570">
        <w:rPr>
          <w:rFonts w:ascii="Arial" w:hAnsi="Arial" w:cs="Arial"/>
          <w:b/>
          <w:color w:val="auto"/>
          <w:spacing w:val="6"/>
          <w:lang w:val="es-ES" w:eastAsia="es-ES"/>
        </w:rPr>
        <w:t>300</w:t>
      </w:r>
      <w:r w:rsidRPr="00720570">
        <w:rPr>
          <w:rFonts w:ascii="Arial" w:hAnsi="Arial" w:cs="Arial"/>
          <w:b/>
          <w:color w:val="auto"/>
          <w:spacing w:val="6"/>
          <w:lang w:val="es-ES" w:eastAsia="es-ES"/>
        </w:rPr>
        <w:tab/>
        <w:t>GASTOS DE FINANCIAMIENTO</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700</w:t>
      </w:r>
      <w:r w:rsidRPr="00720570">
        <w:rPr>
          <w:rFonts w:ascii="Arial" w:hAnsi="Arial" w:cs="Arial"/>
          <w:b/>
          <w:color w:val="auto"/>
          <w:spacing w:val="6"/>
          <w:lang w:val="es-ES" w:eastAsia="es-ES"/>
        </w:rPr>
        <w:tab/>
        <w:t>SERVICIO DE LA DEUDA PÚBLICA</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730</w:t>
      </w:r>
      <w:r w:rsidRPr="00720570">
        <w:rPr>
          <w:rFonts w:ascii="Arial" w:hAnsi="Arial" w:cs="Arial"/>
          <w:b/>
          <w:color w:val="auto"/>
          <w:spacing w:val="6"/>
          <w:lang w:val="es-ES" w:eastAsia="es-ES"/>
        </w:rPr>
        <w:tab/>
        <w:t>AMORTIZACIONES DE LA DEUDA PÚBLICA INTERNA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731</w:t>
      </w:r>
      <w:r w:rsidRPr="00720570">
        <w:rPr>
          <w:rFonts w:ascii="Arial" w:hAnsi="Arial" w:cs="Arial"/>
          <w:color w:val="auto"/>
          <w:spacing w:val="6"/>
          <w:lang w:val="es-ES" w:eastAsia="es-ES"/>
        </w:rPr>
        <w:tab/>
        <w:t>Amortización de la deuda con el sector público financiero</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732</w:t>
      </w:r>
      <w:r w:rsidRPr="00720570">
        <w:rPr>
          <w:rFonts w:ascii="Arial" w:hAnsi="Arial" w:cs="Arial"/>
          <w:color w:val="auto"/>
          <w:spacing w:val="6"/>
          <w:lang w:val="es-ES" w:eastAsia="es-ES"/>
        </w:rPr>
        <w:tab/>
        <w:t>Amortización de la deuda con el sector público no financiero</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733</w:t>
      </w:r>
      <w:r w:rsidRPr="00720570">
        <w:rPr>
          <w:rFonts w:ascii="Arial" w:hAnsi="Arial" w:cs="Arial"/>
          <w:color w:val="auto"/>
          <w:spacing w:val="6"/>
          <w:lang w:val="es-ES" w:eastAsia="es-ES"/>
        </w:rPr>
        <w:tab/>
        <w:t>Amortización de la deuda con el sector privado</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734</w:t>
      </w:r>
      <w:r w:rsidRPr="00720570">
        <w:rPr>
          <w:rFonts w:ascii="Arial" w:hAnsi="Arial" w:cs="Arial"/>
          <w:color w:val="auto"/>
          <w:spacing w:val="6"/>
          <w:lang w:val="es-ES" w:eastAsia="es-ES"/>
        </w:rPr>
        <w:tab/>
        <w:t>Amortización del crédito interno de proveedores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735</w:t>
      </w:r>
      <w:r w:rsidRPr="00720570">
        <w:rPr>
          <w:rFonts w:ascii="Arial" w:hAnsi="Arial" w:cs="Arial"/>
          <w:color w:val="auto"/>
          <w:spacing w:val="6"/>
          <w:lang w:val="es-ES" w:eastAsia="es-ES"/>
        </w:rPr>
        <w:tab/>
        <w:t>Amortización por deuda bonificada</w:t>
      </w:r>
    </w:p>
    <w:p w:rsidR="001519FC" w:rsidRPr="00720570" w:rsidRDefault="001519FC" w:rsidP="00B676CC">
      <w:pPr>
        <w:spacing w:after="0"/>
        <w:rPr>
          <w:rFonts w:ascii="Arial" w:hAnsi="Arial" w:cs="Arial"/>
          <w:vanish/>
          <w:color w:val="auto"/>
          <w:spacing w:val="6"/>
          <w:lang w:val="es-ES" w:eastAsia="es-ES"/>
        </w:rPr>
      </w:pPr>
    </w:p>
    <w:p w:rsidR="001519FC" w:rsidRPr="00720570" w:rsidRDefault="001519FC" w:rsidP="00B676CC">
      <w:pPr>
        <w:spacing w:after="0"/>
        <w:ind w:left="709" w:firstLine="0"/>
        <w:rPr>
          <w:rFonts w:ascii="Arial" w:hAnsi="Arial" w:cs="Arial"/>
          <w:color w:val="auto"/>
          <w:spacing w:val="6"/>
          <w:lang w:val="es-ES" w:eastAsia="es-ES"/>
        </w:rPr>
      </w:pPr>
      <w:r w:rsidRPr="00720570">
        <w:rPr>
          <w:rFonts w:ascii="Arial" w:hAnsi="Arial" w:cs="Arial"/>
          <w:color w:val="auto"/>
          <w:spacing w:val="6"/>
          <w:lang w:val="es-ES" w:eastAsia="es-ES"/>
        </w:rPr>
        <w:t>739</w:t>
      </w:r>
      <w:r w:rsidRPr="00720570">
        <w:rPr>
          <w:rFonts w:ascii="Arial" w:hAnsi="Arial" w:cs="Arial"/>
          <w:color w:val="auto"/>
          <w:spacing w:val="6"/>
          <w:lang w:val="es-ES" w:eastAsia="es-ES"/>
        </w:rPr>
        <w:tab/>
        <w:t>Amortizaciones de la deuda pública interna varias</w:t>
      </w:r>
    </w:p>
    <w:p w:rsidR="001519FC" w:rsidRPr="00720570" w:rsidRDefault="001519FC" w:rsidP="00B676CC">
      <w:pPr>
        <w:spacing w:after="0"/>
        <w:rPr>
          <w:rFonts w:ascii="Arial" w:hAnsi="Arial" w:cs="Arial"/>
          <w:b/>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740</w:t>
      </w:r>
      <w:r w:rsidRPr="00720570">
        <w:rPr>
          <w:rFonts w:ascii="Arial" w:hAnsi="Arial" w:cs="Arial"/>
          <w:b/>
          <w:color w:val="auto"/>
          <w:spacing w:val="6"/>
          <w:lang w:val="es-ES" w:eastAsia="es-ES"/>
        </w:rPr>
        <w:tab/>
        <w:t>AMORTIZACIONES DE LA DEUDA PÚBLICA EXTERNA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741</w:t>
      </w:r>
      <w:r w:rsidRPr="00720570">
        <w:rPr>
          <w:rFonts w:ascii="Arial" w:hAnsi="Arial" w:cs="Arial"/>
          <w:color w:val="auto"/>
          <w:spacing w:val="6"/>
          <w:lang w:val="es-ES" w:eastAsia="es-ES"/>
        </w:rPr>
        <w:tab/>
        <w:t xml:space="preserve">Amortización de la deuda con organismos multilaterales </w:t>
      </w:r>
    </w:p>
    <w:p w:rsidR="001519FC" w:rsidRPr="00720570" w:rsidRDefault="001519FC" w:rsidP="00B676CC">
      <w:pPr>
        <w:spacing w:after="0"/>
        <w:ind w:left="1428" w:hanging="719"/>
        <w:rPr>
          <w:rFonts w:ascii="Arial" w:hAnsi="Arial" w:cs="Arial"/>
          <w:color w:val="auto"/>
          <w:spacing w:val="6"/>
          <w:lang w:val="es-ES" w:eastAsia="es-ES"/>
        </w:rPr>
      </w:pPr>
      <w:r w:rsidRPr="00720570">
        <w:rPr>
          <w:rFonts w:ascii="Arial" w:hAnsi="Arial" w:cs="Arial"/>
          <w:color w:val="auto"/>
          <w:spacing w:val="6"/>
          <w:lang w:val="es-ES" w:eastAsia="es-ES"/>
        </w:rPr>
        <w:t>742</w:t>
      </w:r>
      <w:r w:rsidRPr="00720570">
        <w:rPr>
          <w:rFonts w:ascii="Arial" w:hAnsi="Arial" w:cs="Arial"/>
          <w:color w:val="auto"/>
          <w:spacing w:val="6"/>
          <w:lang w:val="es-ES" w:eastAsia="es-ES"/>
        </w:rPr>
        <w:tab/>
        <w:t>Amortización deuda con gobiernos extranjeros y sus agencias financieras</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743</w:t>
      </w:r>
      <w:r w:rsidRPr="00720570">
        <w:rPr>
          <w:rFonts w:ascii="Arial" w:hAnsi="Arial" w:cs="Arial"/>
          <w:color w:val="auto"/>
          <w:spacing w:val="6"/>
          <w:lang w:val="es-ES" w:eastAsia="es-ES"/>
        </w:rPr>
        <w:tab/>
        <w:t>Amortización de la deuda con entes financieros privados del exterior</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744 </w:t>
      </w:r>
      <w:r w:rsidRPr="00720570">
        <w:rPr>
          <w:rFonts w:ascii="Arial" w:hAnsi="Arial" w:cs="Arial"/>
          <w:color w:val="auto"/>
          <w:spacing w:val="6"/>
          <w:lang w:val="es-ES" w:eastAsia="es-ES"/>
        </w:rPr>
        <w:tab/>
        <w:t>Amortización de la deuda con proveedores del exterior</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 xml:space="preserve">745 </w:t>
      </w:r>
      <w:r w:rsidRPr="00720570">
        <w:rPr>
          <w:rFonts w:ascii="Arial" w:hAnsi="Arial" w:cs="Arial"/>
          <w:color w:val="auto"/>
          <w:spacing w:val="6"/>
          <w:lang w:val="es-ES" w:eastAsia="es-ES"/>
        </w:rPr>
        <w:tab/>
        <w:t>Amortización por deuda externa bonificada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749</w:t>
      </w:r>
      <w:r w:rsidRPr="00720570">
        <w:rPr>
          <w:rFonts w:ascii="Arial" w:hAnsi="Arial" w:cs="Arial"/>
          <w:color w:val="auto"/>
          <w:spacing w:val="6"/>
          <w:lang w:val="es-ES" w:eastAsia="es-ES"/>
        </w:rPr>
        <w:tab/>
        <w:t>Amortizaciones de la deuda pública externa varias</w:t>
      </w:r>
    </w:p>
    <w:p w:rsidR="001519FC" w:rsidRPr="00720570" w:rsidRDefault="001519FC" w:rsidP="00B676CC">
      <w:pPr>
        <w:spacing w:after="0"/>
        <w:rPr>
          <w:rFonts w:ascii="Arial" w:hAnsi="Arial" w:cs="Arial"/>
          <w:color w:val="auto"/>
          <w:spacing w:val="6"/>
          <w:lang w:val="es-ES" w:eastAsia="es-ES"/>
        </w:rPr>
      </w:pPr>
    </w:p>
    <w:p w:rsidR="001519FC" w:rsidRPr="00720570" w:rsidRDefault="001519FC" w:rsidP="00B676CC">
      <w:pPr>
        <w:spacing w:after="0"/>
        <w:rPr>
          <w:rFonts w:ascii="Arial" w:hAnsi="Arial" w:cs="Arial"/>
          <w:b/>
          <w:color w:val="auto"/>
          <w:spacing w:val="6"/>
          <w:lang w:val="es-ES" w:eastAsia="es-ES"/>
        </w:rPr>
      </w:pPr>
      <w:r w:rsidRPr="00720570">
        <w:rPr>
          <w:rFonts w:ascii="Arial" w:hAnsi="Arial" w:cs="Arial"/>
          <w:b/>
          <w:color w:val="auto"/>
          <w:spacing w:val="6"/>
          <w:lang w:val="es-ES" w:eastAsia="es-ES"/>
        </w:rPr>
        <w:t>760</w:t>
      </w:r>
      <w:r w:rsidRPr="00720570">
        <w:rPr>
          <w:rFonts w:ascii="Arial" w:hAnsi="Arial" w:cs="Arial"/>
          <w:b/>
          <w:color w:val="auto"/>
          <w:spacing w:val="6"/>
          <w:lang w:val="es-ES" w:eastAsia="es-ES"/>
        </w:rPr>
        <w:tab/>
        <w:t>OTROS GASTOS DEL SERVICIO DE LA DEUDA PÚBLICA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761</w:t>
      </w:r>
      <w:r w:rsidRPr="00720570">
        <w:rPr>
          <w:rFonts w:ascii="Arial" w:hAnsi="Arial" w:cs="Arial"/>
          <w:color w:val="auto"/>
          <w:spacing w:val="6"/>
          <w:lang w:val="es-ES" w:eastAsia="es-ES"/>
        </w:rPr>
        <w:tab/>
        <w:t>Amortizaciones de la deuda pública externa</w:t>
      </w:r>
    </w:p>
    <w:p w:rsidR="001519FC" w:rsidRPr="00720570" w:rsidRDefault="001519F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762</w:t>
      </w:r>
      <w:r w:rsidRPr="00720570">
        <w:rPr>
          <w:rFonts w:ascii="Arial" w:hAnsi="Arial" w:cs="Arial"/>
          <w:color w:val="auto"/>
          <w:spacing w:val="6"/>
          <w:lang w:val="es-ES" w:eastAsia="es-ES"/>
        </w:rPr>
        <w:tab/>
        <w:t>Amortización de la deuda pública externa bonificada</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Default="00B86E07" w:rsidP="00B676CC">
      <w:pPr>
        <w:spacing w:after="0"/>
        <w:rPr>
          <w:rFonts w:ascii="Arial" w:hAnsi="Arial" w:cs="Arial"/>
          <w:color w:val="auto"/>
        </w:rPr>
      </w:pPr>
      <w:r w:rsidRPr="00720570">
        <w:rPr>
          <w:rFonts w:ascii="Arial" w:hAnsi="Arial" w:cs="Arial"/>
          <w:color w:val="auto"/>
        </w:rPr>
        <w:t xml:space="preserve"> </w:t>
      </w:r>
    </w:p>
    <w:p w:rsidR="00233932" w:rsidRPr="00720570" w:rsidRDefault="00233932" w:rsidP="00B676CC">
      <w:pPr>
        <w:spacing w:after="0"/>
        <w:rPr>
          <w:rFonts w:ascii="Arial" w:hAnsi="Arial" w:cs="Arial"/>
          <w:color w:val="auto"/>
        </w:rPr>
      </w:pPr>
    </w:p>
    <w:p w:rsidR="00B86E07" w:rsidRPr="00720570" w:rsidRDefault="00B86E07" w:rsidP="007175DA">
      <w:pPr>
        <w:pStyle w:val="Ttulo3"/>
        <w:spacing w:after="0" w:line="240" w:lineRule="auto"/>
        <w:ind w:left="284"/>
        <w:jc w:val="left"/>
        <w:rPr>
          <w:rFonts w:ascii="Arial" w:hAnsi="Arial" w:cs="Arial"/>
          <w:b/>
          <w:color w:val="auto"/>
          <w:sz w:val="23"/>
          <w:szCs w:val="23"/>
        </w:rPr>
      </w:pPr>
      <w:bookmarkStart w:id="16" w:name="_Toc491782202"/>
      <w:r w:rsidRPr="00720570">
        <w:rPr>
          <w:rFonts w:ascii="Arial" w:hAnsi="Arial" w:cs="Arial"/>
          <w:b/>
          <w:color w:val="auto"/>
          <w:sz w:val="23"/>
          <w:szCs w:val="23"/>
        </w:rPr>
        <w:t>1</w:t>
      </w:r>
      <w:r w:rsidR="00DA7B7B" w:rsidRPr="00720570">
        <w:rPr>
          <w:rFonts w:ascii="Arial" w:hAnsi="Arial" w:cs="Arial"/>
          <w:b/>
          <w:color w:val="auto"/>
          <w:sz w:val="23"/>
          <w:szCs w:val="23"/>
        </w:rPr>
        <w:t>0</w:t>
      </w:r>
      <w:r w:rsidR="000B6323" w:rsidRPr="00720570">
        <w:rPr>
          <w:rFonts w:ascii="Arial" w:hAnsi="Arial" w:cs="Arial"/>
          <w:b/>
          <w:color w:val="auto"/>
          <w:sz w:val="23"/>
          <w:szCs w:val="23"/>
        </w:rPr>
        <w:t xml:space="preserve">. </w:t>
      </w:r>
      <w:r w:rsidRPr="00720570">
        <w:rPr>
          <w:rFonts w:ascii="Arial" w:hAnsi="Arial" w:cs="Arial"/>
          <w:b/>
          <w:color w:val="auto"/>
          <w:sz w:val="23"/>
          <w:szCs w:val="23"/>
        </w:rPr>
        <w:t>CLASIFICACI</w:t>
      </w:r>
      <w:r w:rsidR="008934BA" w:rsidRPr="00720570">
        <w:rPr>
          <w:rFonts w:ascii="Arial" w:hAnsi="Arial" w:cs="Arial"/>
          <w:b/>
          <w:color w:val="auto"/>
          <w:sz w:val="23"/>
          <w:szCs w:val="23"/>
        </w:rPr>
        <w:t>Ó</w:t>
      </w:r>
      <w:r w:rsidRPr="00720570">
        <w:rPr>
          <w:rFonts w:ascii="Arial" w:hAnsi="Arial" w:cs="Arial"/>
          <w:b/>
          <w:color w:val="auto"/>
          <w:sz w:val="23"/>
          <w:szCs w:val="23"/>
        </w:rPr>
        <w:t xml:space="preserve">N POR ORIGEN DE FINANCIAMIENTO U </w:t>
      </w:r>
      <w:r w:rsidR="008D6691" w:rsidRPr="00720570">
        <w:rPr>
          <w:rFonts w:ascii="Arial" w:hAnsi="Arial" w:cs="Arial"/>
          <w:b/>
          <w:color w:val="auto"/>
        </w:rPr>
        <w:t>OR</w:t>
      </w:r>
      <w:r w:rsidR="000B6323" w:rsidRPr="00720570">
        <w:rPr>
          <w:rFonts w:ascii="Arial" w:hAnsi="Arial" w:cs="Arial"/>
          <w:b/>
          <w:color w:val="auto"/>
        </w:rPr>
        <w:t xml:space="preserve">GANISMO </w:t>
      </w:r>
      <w:r w:rsidRPr="00720570">
        <w:rPr>
          <w:rFonts w:ascii="Arial" w:hAnsi="Arial" w:cs="Arial"/>
          <w:b/>
          <w:color w:val="auto"/>
        </w:rPr>
        <w:t>FINANCIADOR</w:t>
      </w:r>
      <w:bookmarkEnd w:id="16"/>
      <w:r w:rsidRPr="00720570">
        <w:rPr>
          <w:rFonts w:ascii="Arial" w:hAnsi="Arial" w:cs="Arial"/>
          <w:b/>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1</w:t>
      </w:r>
      <w:r w:rsidR="00DA7B7B" w:rsidRPr="00720570">
        <w:rPr>
          <w:rFonts w:ascii="Arial" w:hAnsi="Arial" w:cs="Arial"/>
          <w:b/>
          <w:bCs/>
          <w:color w:val="auto"/>
        </w:rPr>
        <w:t>0</w:t>
      </w:r>
      <w:r w:rsidRPr="00720570">
        <w:rPr>
          <w:rFonts w:ascii="Arial" w:hAnsi="Arial" w:cs="Arial"/>
          <w:b/>
          <w:bCs/>
          <w:color w:val="auto"/>
        </w:rPr>
        <w:t>.1 ASPECTOS CONCEPTUALES:</w:t>
      </w:r>
      <w:r w:rsidRPr="00720570">
        <w:rPr>
          <w:rFonts w:ascii="Arial" w:hAnsi="Arial" w:cs="Arial"/>
          <w:color w:val="auto"/>
        </w:rPr>
        <w:t xml:space="preserve"> La </w:t>
      </w:r>
      <w:r w:rsidRPr="00720570">
        <w:rPr>
          <w:rFonts w:ascii="Arial" w:hAnsi="Arial" w:cs="Arial"/>
          <w:color w:val="auto"/>
        </w:rPr>
        <w:tab/>
        <w:t xml:space="preserve">clasificación según origen de financiamiento y entidad beneficiaria, busca identificar claramente, el financiamiento primario de las diferentes fuentes que financian los créditos establecidos en el Presupuesto General de la Nación y las entidades y organizaciones del sector público y privado, que reciben transferencias del Estado.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El origen de financiamiento hace referencia a las fuentes específicas que financian los créditos presupuestarios provenientes de los Recursos del Tesoro Público (FF 10), del Crédito Público Interno y Externo (FF 20) e Institucionales (FF 30).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Consisten en la identificación de la generación del financiamiento primario, sea este de carácter nacional o extranjero.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La entidad beneficiaria guarda relación con la Entidad u Organismo del Estado que recibe los recursos financiados con las diferentes fuentes.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b/>
          <w:bCs/>
          <w:color w:val="auto"/>
        </w:rPr>
        <w:t>1</w:t>
      </w:r>
      <w:r w:rsidR="00DA7B7B" w:rsidRPr="00720570">
        <w:rPr>
          <w:rFonts w:ascii="Arial" w:hAnsi="Arial" w:cs="Arial"/>
          <w:b/>
          <w:bCs/>
          <w:color w:val="auto"/>
        </w:rPr>
        <w:t>0</w:t>
      </w:r>
      <w:r w:rsidR="006731D1" w:rsidRPr="00720570">
        <w:rPr>
          <w:rFonts w:ascii="Arial" w:hAnsi="Arial" w:cs="Arial"/>
          <w:b/>
          <w:bCs/>
          <w:color w:val="auto"/>
        </w:rPr>
        <w:t xml:space="preserve">.2 </w:t>
      </w:r>
      <w:r w:rsidRPr="00720570">
        <w:rPr>
          <w:rFonts w:ascii="Arial" w:hAnsi="Arial" w:cs="Arial"/>
          <w:b/>
          <w:bCs/>
          <w:color w:val="auto"/>
        </w:rPr>
        <w:t>CONCURRENCIA Y AFINIDAD:</w:t>
      </w:r>
      <w:r w:rsidRPr="00720570">
        <w:rPr>
          <w:rFonts w:ascii="Arial" w:hAnsi="Arial" w:cs="Arial"/>
          <w:color w:val="auto"/>
        </w:rPr>
        <w:t xml:space="preserve"> El origen de financiamiento es concurrente con la clasificación por fuente de financiamiento. A cada fuente de financiamiento, corresponde un origen de financiamiento específico. Ejemplo: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FUENTE DE FINANCIAMIENTO</w:t>
      </w:r>
      <w:r w:rsidR="00775868" w:rsidRPr="00720570">
        <w:rPr>
          <w:rFonts w:ascii="Arial" w:hAnsi="Arial" w:cs="Arial"/>
          <w:color w:val="auto"/>
        </w:rPr>
        <w:tab/>
      </w:r>
      <w:r w:rsidRPr="00720570">
        <w:rPr>
          <w:rFonts w:ascii="Arial" w:hAnsi="Arial" w:cs="Arial"/>
          <w:color w:val="auto"/>
        </w:rPr>
        <w:t xml:space="preserve">ORIGEN DE FINANCIAMIENTO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233932">
      <w:pPr>
        <w:spacing w:after="0"/>
        <w:ind w:firstLine="0"/>
        <w:rPr>
          <w:rFonts w:ascii="Arial" w:hAnsi="Arial" w:cs="Arial"/>
          <w:color w:val="auto"/>
        </w:rPr>
      </w:pPr>
      <w:r w:rsidRPr="00720570">
        <w:rPr>
          <w:rFonts w:ascii="Arial" w:hAnsi="Arial" w:cs="Arial"/>
          <w:color w:val="auto"/>
        </w:rPr>
        <w:t>10-Recursos del Tesoro:</w:t>
      </w:r>
      <w:r w:rsidR="00CA446A" w:rsidRPr="00720570">
        <w:rPr>
          <w:rFonts w:ascii="Arial" w:hAnsi="Arial" w:cs="Arial"/>
          <w:color w:val="auto"/>
        </w:rPr>
        <w:tab/>
      </w:r>
      <w:r w:rsidR="00CA446A" w:rsidRPr="00720570">
        <w:rPr>
          <w:rFonts w:ascii="Arial" w:hAnsi="Arial" w:cs="Arial"/>
          <w:color w:val="auto"/>
        </w:rPr>
        <w:tab/>
      </w:r>
      <w:r w:rsidR="00233932">
        <w:rPr>
          <w:rFonts w:ascii="Arial" w:hAnsi="Arial" w:cs="Arial"/>
          <w:color w:val="auto"/>
        </w:rPr>
        <w:tab/>
      </w:r>
      <w:r w:rsidRPr="00720570">
        <w:rPr>
          <w:rFonts w:ascii="Arial" w:hAnsi="Arial" w:cs="Arial"/>
          <w:color w:val="auto"/>
        </w:rPr>
        <w:t xml:space="preserve">001 Genuino </w:t>
      </w:r>
    </w:p>
    <w:p w:rsidR="00B86E07" w:rsidRPr="00720570" w:rsidRDefault="00B86E07" w:rsidP="00233932">
      <w:pPr>
        <w:spacing w:after="0"/>
        <w:ind w:firstLine="0"/>
        <w:rPr>
          <w:rFonts w:ascii="Arial" w:hAnsi="Arial" w:cs="Arial"/>
          <w:color w:val="auto"/>
        </w:rPr>
      </w:pPr>
      <w:r w:rsidRPr="00720570">
        <w:rPr>
          <w:rFonts w:ascii="Arial" w:hAnsi="Arial" w:cs="Arial"/>
          <w:color w:val="auto"/>
        </w:rPr>
        <w:t xml:space="preserve">20-Recursos del Crédito Público: </w:t>
      </w:r>
      <w:r w:rsidRPr="00720570">
        <w:rPr>
          <w:rFonts w:ascii="Arial" w:hAnsi="Arial" w:cs="Arial"/>
          <w:color w:val="auto"/>
        </w:rPr>
        <w:tab/>
      </w:r>
      <w:r w:rsidR="00233932">
        <w:rPr>
          <w:rFonts w:ascii="Arial" w:hAnsi="Arial" w:cs="Arial"/>
          <w:color w:val="auto"/>
        </w:rPr>
        <w:tab/>
      </w:r>
      <w:r w:rsidRPr="00720570">
        <w:rPr>
          <w:rFonts w:ascii="Arial" w:hAnsi="Arial" w:cs="Arial"/>
          <w:color w:val="auto"/>
        </w:rPr>
        <w:t>401 Ban</w:t>
      </w:r>
      <w:r w:rsidR="00775868" w:rsidRPr="00720570">
        <w:rPr>
          <w:rFonts w:ascii="Arial" w:hAnsi="Arial" w:cs="Arial"/>
          <w:color w:val="auto"/>
        </w:rPr>
        <w:t xml:space="preserve">co Interamericano de Desarrollo </w:t>
      </w:r>
      <w:r w:rsidRPr="00720570">
        <w:rPr>
          <w:rFonts w:ascii="Arial" w:hAnsi="Arial" w:cs="Arial"/>
          <w:color w:val="auto"/>
        </w:rPr>
        <w:t xml:space="preserve">(BID) </w:t>
      </w:r>
    </w:p>
    <w:p w:rsidR="00B86E07" w:rsidRPr="00720570" w:rsidRDefault="00B86E07" w:rsidP="00233932">
      <w:pPr>
        <w:spacing w:after="0"/>
        <w:ind w:firstLine="0"/>
        <w:rPr>
          <w:rFonts w:ascii="Arial" w:hAnsi="Arial" w:cs="Arial"/>
          <w:color w:val="auto"/>
        </w:rPr>
      </w:pPr>
      <w:r w:rsidRPr="00720570">
        <w:rPr>
          <w:rFonts w:ascii="Arial" w:hAnsi="Arial" w:cs="Arial"/>
          <w:color w:val="auto"/>
        </w:rPr>
        <w:t xml:space="preserve">30-Recursos Institucionales:   </w:t>
      </w:r>
      <w:r w:rsidR="00775868" w:rsidRPr="00720570">
        <w:rPr>
          <w:rFonts w:ascii="Arial" w:hAnsi="Arial" w:cs="Arial"/>
          <w:color w:val="auto"/>
        </w:rPr>
        <w:tab/>
      </w:r>
      <w:r w:rsidR="00233932">
        <w:rPr>
          <w:rFonts w:ascii="Arial" w:hAnsi="Arial" w:cs="Arial"/>
          <w:color w:val="auto"/>
        </w:rPr>
        <w:tab/>
      </w:r>
      <w:r w:rsidRPr="00720570">
        <w:rPr>
          <w:rFonts w:ascii="Arial" w:hAnsi="Arial" w:cs="Arial"/>
          <w:color w:val="auto"/>
        </w:rPr>
        <w:t xml:space="preserve">008 Impuesto Inmobiliario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Además, tiene afinidad con la Clasificación por Detalle del Origen del Ingreso. Cada origen de financiamiento tiene relación directa con uno o más grupos o conceptos del Clasificador por Detalle del Origen del Ingreso.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B86E07" w:rsidP="00B676CC">
      <w:pPr>
        <w:spacing w:after="0"/>
        <w:rPr>
          <w:rFonts w:ascii="Arial" w:hAnsi="Arial" w:cs="Arial"/>
          <w:b/>
          <w:color w:val="auto"/>
        </w:rPr>
      </w:pPr>
      <w:r w:rsidRPr="00720570">
        <w:rPr>
          <w:rFonts w:ascii="Arial" w:hAnsi="Arial" w:cs="Arial"/>
          <w:b/>
          <w:color w:val="auto"/>
        </w:rPr>
        <w:t>1</w:t>
      </w:r>
      <w:r w:rsidR="00DA7B7B" w:rsidRPr="00720570">
        <w:rPr>
          <w:rFonts w:ascii="Arial" w:hAnsi="Arial" w:cs="Arial"/>
          <w:b/>
          <w:color w:val="auto"/>
        </w:rPr>
        <w:t>0</w:t>
      </w:r>
      <w:r w:rsidR="006731D1" w:rsidRPr="00720570">
        <w:rPr>
          <w:rFonts w:ascii="Arial" w:hAnsi="Arial" w:cs="Arial"/>
          <w:b/>
          <w:color w:val="auto"/>
        </w:rPr>
        <w:t xml:space="preserve">.4 </w:t>
      </w:r>
      <w:r w:rsidRPr="00720570">
        <w:rPr>
          <w:rFonts w:ascii="Arial" w:hAnsi="Arial" w:cs="Arial"/>
          <w:b/>
          <w:color w:val="auto"/>
        </w:rPr>
        <w:t>CLASIFICACI</w:t>
      </w:r>
      <w:r w:rsidR="007175DA" w:rsidRPr="00720570">
        <w:rPr>
          <w:rFonts w:ascii="Arial" w:hAnsi="Arial" w:cs="Arial"/>
          <w:b/>
          <w:color w:val="auto"/>
        </w:rPr>
        <w:t>Ó</w:t>
      </w:r>
      <w:r w:rsidRPr="00720570">
        <w:rPr>
          <w:rFonts w:ascii="Arial" w:hAnsi="Arial" w:cs="Arial"/>
          <w:b/>
          <w:color w:val="auto"/>
        </w:rPr>
        <w:t>N SEG</w:t>
      </w:r>
      <w:r w:rsidR="00E16D03" w:rsidRPr="00720570">
        <w:rPr>
          <w:rFonts w:ascii="Arial" w:hAnsi="Arial" w:cs="Arial"/>
          <w:b/>
          <w:color w:val="auto"/>
        </w:rPr>
        <w:t>Ú</w:t>
      </w:r>
      <w:r w:rsidRPr="00720570">
        <w:rPr>
          <w:rFonts w:ascii="Arial" w:hAnsi="Arial" w:cs="Arial"/>
          <w:b/>
          <w:color w:val="auto"/>
        </w:rPr>
        <w:t>N ORIGEN DE FINANCIAMIENTO U ORGANISMO</w:t>
      </w:r>
      <w:r w:rsidR="00E16D03" w:rsidRPr="00720570">
        <w:rPr>
          <w:rFonts w:ascii="Arial" w:hAnsi="Arial" w:cs="Arial"/>
          <w:b/>
          <w:color w:val="auto"/>
        </w:rPr>
        <w:t xml:space="preserve"> </w:t>
      </w:r>
      <w:r w:rsidRPr="00720570">
        <w:rPr>
          <w:rFonts w:ascii="Arial" w:hAnsi="Arial" w:cs="Arial"/>
          <w:b/>
          <w:color w:val="auto"/>
        </w:rPr>
        <w:t xml:space="preserve">FINANCIADOR </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001</w:t>
      </w:r>
      <w:r w:rsidRPr="00720570">
        <w:rPr>
          <w:rFonts w:ascii="Arial" w:hAnsi="Arial" w:cs="Arial"/>
          <w:color w:val="auto"/>
          <w:spacing w:val="6"/>
          <w:lang w:val="es-ES" w:eastAsia="es-ES"/>
        </w:rPr>
        <w:tab/>
        <w:t>Genuino</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002</w:t>
      </w:r>
      <w:r w:rsidRPr="00720570">
        <w:rPr>
          <w:rFonts w:ascii="Arial" w:hAnsi="Arial" w:cs="Arial"/>
          <w:color w:val="auto"/>
          <w:spacing w:val="6"/>
          <w:lang w:val="es-ES" w:eastAsia="es-ES"/>
        </w:rPr>
        <w:tab/>
        <w:t>Tesorería General</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003</w:t>
      </w:r>
      <w:r w:rsidRPr="00720570">
        <w:rPr>
          <w:rFonts w:ascii="Arial" w:hAnsi="Arial" w:cs="Arial"/>
          <w:color w:val="auto"/>
          <w:spacing w:val="6"/>
          <w:lang w:val="es-ES" w:eastAsia="es-ES"/>
        </w:rPr>
        <w:tab/>
        <w:t>FONACIDE</w:t>
      </w:r>
    </w:p>
    <w:p w:rsidR="00CA446A" w:rsidRPr="00720570" w:rsidRDefault="00CA446A" w:rsidP="00B676CC">
      <w:pPr>
        <w:spacing w:after="0"/>
        <w:rPr>
          <w:rFonts w:ascii="Arial" w:hAnsi="Arial" w:cs="Arial"/>
          <w:b/>
          <w:color w:val="auto"/>
          <w:spacing w:val="6"/>
          <w:lang w:val="es-ES" w:eastAsia="es-ES"/>
        </w:rPr>
      </w:pPr>
      <w:r w:rsidRPr="00720570">
        <w:rPr>
          <w:rFonts w:ascii="Arial" w:hAnsi="Arial" w:cs="Arial"/>
          <w:color w:val="auto"/>
          <w:spacing w:val="6"/>
          <w:lang w:val="es-ES" w:eastAsia="es-ES"/>
        </w:rPr>
        <w:t>004</w:t>
      </w:r>
      <w:r w:rsidRPr="00720570">
        <w:rPr>
          <w:rFonts w:ascii="Arial" w:hAnsi="Arial" w:cs="Arial"/>
          <w:color w:val="auto"/>
          <w:spacing w:val="6"/>
          <w:lang w:val="es-ES" w:eastAsia="es-ES"/>
        </w:rPr>
        <w:tab/>
        <w:t>Bono</w:t>
      </w:r>
      <w:r w:rsidR="003D6AF2" w:rsidRPr="00720570">
        <w:rPr>
          <w:rFonts w:ascii="Arial" w:hAnsi="Arial" w:cs="Arial"/>
          <w:color w:val="auto"/>
          <w:spacing w:val="6"/>
          <w:lang w:val="es-ES" w:eastAsia="es-ES"/>
        </w:rPr>
        <w:t>s</w:t>
      </w:r>
      <w:r w:rsidRPr="00720570">
        <w:rPr>
          <w:rFonts w:ascii="Arial" w:hAnsi="Arial" w:cs="Arial"/>
          <w:color w:val="auto"/>
          <w:spacing w:val="6"/>
          <w:lang w:val="es-ES" w:eastAsia="es-ES"/>
        </w:rPr>
        <w:t xml:space="preserve"> Soberano</w:t>
      </w:r>
      <w:r w:rsidR="003D6AF2" w:rsidRPr="00720570">
        <w:rPr>
          <w:rFonts w:ascii="Arial" w:hAnsi="Arial" w:cs="Arial"/>
          <w:color w:val="auto"/>
          <w:spacing w:val="6"/>
          <w:lang w:val="es-ES" w:eastAsia="es-ES"/>
        </w:rPr>
        <w:t>s</w:t>
      </w:r>
      <w:r w:rsidRPr="00720570">
        <w:rPr>
          <w:rFonts w:ascii="Arial" w:hAnsi="Arial" w:cs="Arial"/>
          <w:color w:val="auto"/>
          <w:spacing w:val="6"/>
          <w:lang w:val="es-ES" w:eastAsia="es-ES"/>
        </w:rPr>
        <w:t xml:space="preserve"> </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005</w:t>
      </w:r>
      <w:r w:rsidRPr="00720570">
        <w:rPr>
          <w:rFonts w:ascii="Arial" w:hAnsi="Arial" w:cs="Arial"/>
          <w:color w:val="auto"/>
          <w:spacing w:val="6"/>
          <w:lang w:val="es-ES" w:eastAsia="es-ES"/>
        </w:rPr>
        <w:tab/>
        <w:t>Regularización Fiscal y Nacionalización de Automotores</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006</w:t>
      </w:r>
      <w:r w:rsidRPr="00720570">
        <w:rPr>
          <w:rFonts w:ascii="Arial" w:hAnsi="Arial" w:cs="Arial"/>
          <w:color w:val="auto"/>
          <w:spacing w:val="6"/>
          <w:lang w:val="es-ES" w:eastAsia="es-ES"/>
        </w:rPr>
        <w:tab/>
        <w:t>IVA</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007</w:t>
      </w:r>
      <w:r w:rsidRPr="00720570">
        <w:rPr>
          <w:rFonts w:ascii="Arial" w:hAnsi="Arial" w:cs="Arial"/>
          <w:color w:val="auto"/>
          <w:spacing w:val="6"/>
          <w:lang w:val="es-ES" w:eastAsia="es-ES"/>
        </w:rPr>
        <w:tab/>
        <w:t>Juegos de Azar</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008</w:t>
      </w:r>
      <w:r w:rsidRPr="00720570">
        <w:rPr>
          <w:rFonts w:ascii="Arial" w:hAnsi="Arial" w:cs="Arial"/>
          <w:color w:val="auto"/>
          <w:spacing w:val="6"/>
          <w:lang w:val="es-ES" w:eastAsia="es-ES"/>
        </w:rPr>
        <w:tab/>
        <w:t>Impuesto Inmobiliario</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009</w:t>
      </w:r>
      <w:r w:rsidRPr="00720570">
        <w:rPr>
          <w:rFonts w:ascii="Arial" w:hAnsi="Arial" w:cs="Arial"/>
          <w:color w:val="auto"/>
          <w:spacing w:val="6"/>
          <w:lang w:val="es-ES" w:eastAsia="es-ES"/>
        </w:rPr>
        <w:tab/>
        <w:t>Itaipú</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010</w:t>
      </w:r>
      <w:r w:rsidRPr="00720570">
        <w:rPr>
          <w:rFonts w:ascii="Arial" w:hAnsi="Arial" w:cs="Arial"/>
          <w:color w:val="auto"/>
          <w:spacing w:val="6"/>
          <w:lang w:val="es-ES" w:eastAsia="es-ES"/>
        </w:rPr>
        <w:tab/>
        <w:t>Yacyretá</w:t>
      </w:r>
    </w:p>
    <w:p w:rsidR="00CA446A" w:rsidRPr="00720570" w:rsidRDefault="00CA446A" w:rsidP="00B676CC">
      <w:pPr>
        <w:spacing w:after="0"/>
        <w:ind w:left="348" w:firstLine="357"/>
        <w:rPr>
          <w:rFonts w:ascii="Arial" w:hAnsi="Arial" w:cs="Arial"/>
          <w:color w:val="auto"/>
          <w:spacing w:val="6"/>
          <w:lang w:val="es-ES" w:eastAsia="es-ES"/>
        </w:rPr>
      </w:pPr>
      <w:r w:rsidRPr="00720570">
        <w:rPr>
          <w:rFonts w:ascii="Arial" w:hAnsi="Arial" w:cs="Arial"/>
          <w:color w:val="auto"/>
          <w:spacing w:val="6"/>
          <w:lang w:val="es-ES" w:eastAsia="es-ES"/>
        </w:rPr>
        <w:t>011</w:t>
      </w:r>
      <w:r w:rsidRPr="00720570">
        <w:rPr>
          <w:rFonts w:ascii="Arial" w:hAnsi="Arial" w:cs="Arial"/>
          <w:color w:val="auto"/>
          <w:spacing w:val="6"/>
          <w:lang w:val="es-ES" w:eastAsia="es-ES"/>
        </w:rPr>
        <w:tab/>
        <w:t>Regalías y Compensaciones</w:t>
      </w:r>
      <w:r w:rsidR="00775868" w:rsidRPr="00720570">
        <w:rPr>
          <w:rFonts w:ascii="Arial" w:hAnsi="Arial" w:cs="Arial"/>
          <w:color w:val="auto"/>
          <w:spacing w:val="6"/>
          <w:lang w:val="es-ES" w:eastAsia="es-ES"/>
        </w:rPr>
        <w:t xml:space="preserve"> </w:t>
      </w:r>
      <w:r w:rsidR="00570187" w:rsidRPr="00720570">
        <w:rPr>
          <w:rFonts w:ascii="Arial" w:hAnsi="Arial" w:cs="Arial"/>
          <w:color w:val="auto"/>
          <w:spacing w:val="6"/>
          <w:lang w:val="es-ES" w:eastAsia="es-ES"/>
        </w:rPr>
        <w:t>–</w:t>
      </w:r>
      <w:r w:rsidR="00775868" w:rsidRPr="00720570">
        <w:rPr>
          <w:rFonts w:ascii="Arial" w:hAnsi="Arial" w:cs="Arial"/>
          <w:color w:val="auto"/>
          <w:spacing w:val="6"/>
          <w:lang w:val="es-ES" w:eastAsia="es-ES"/>
        </w:rPr>
        <w:t xml:space="preserve"> Ley N° 3984/</w:t>
      </w:r>
      <w:r w:rsidR="00E25E87" w:rsidRPr="00720570">
        <w:rPr>
          <w:rFonts w:ascii="Arial" w:hAnsi="Arial" w:cs="Arial"/>
          <w:color w:val="auto"/>
          <w:spacing w:val="6"/>
          <w:lang w:val="es-ES" w:eastAsia="es-ES"/>
        </w:rPr>
        <w:t>20</w:t>
      </w:r>
      <w:r w:rsidR="00775868" w:rsidRPr="00720570">
        <w:rPr>
          <w:rFonts w:ascii="Arial" w:hAnsi="Arial" w:cs="Arial"/>
          <w:color w:val="auto"/>
          <w:spacing w:val="6"/>
          <w:lang w:val="es-ES" w:eastAsia="es-ES"/>
        </w:rPr>
        <w:t>10</w:t>
      </w:r>
    </w:p>
    <w:p w:rsidR="00CA446A" w:rsidRPr="00720570" w:rsidRDefault="00CA446A" w:rsidP="00B676CC">
      <w:pPr>
        <w:spacing w:after="0"/>
        <w:ind w:left="348" w:firstLine="357"/>
        <w:rPr>
          <w:rFonts w:ascii="Arial" w:hAnsi="Arial" w:cs="Arial"/>
          <w:color w:val="auto"/>
          <w:spacing w:val="6"/>
          <w:lang w:val="es-ES" w:eastAsia="es-ES"/>
        </w:rPr>
      </w:pPr>
      <w:r w:rsidRPr="00720570">
        <w:rPr>
          <w:rFonts w:ascii="Arial" w:hAnsi="Arial" w:cs="Arial"/>
          <w:color w:val="auto"/>
          <w:spacing w:val="6"/>
          <w:lang w:val="es-ES" w:eastAsia="es-ES"/>
        </w:rPr>
        <w:t>012</w:t>
      </w:r>
      <w:r w:rsidRPr="00720570">
        <w:rPr>
          <w:rFonts w:ascii="Arial" w:hAnsi="Arial" w:cs="Arial"/>
          <w:color w:val="auto"/>
          <w:spacing w:val="6"/>
          <w:lang w:val="es-ES" w:eastAsia="es-ES"/>
        </w:rPr>
        <w:tab/>
        <w:t>Registro Automotor</w:t>
      </w:r>
      <w:r w:rsidR="00775868" w:rsidRPr="00720570">
        <w:rPr>
          <w:rFonts w:ascii="Arial" w:hAnsi="Arial" w:cs="Arial"/>
          <w:color w:val="auto"/>
          <w:spacing w:val="6"/>
          <w:lang w:val="es-ES" w:eastAsia="es-ES"/>
        </w:rPr>
        <w:t xml:space="preserve"> </w:t>
      </w:r>
      <w:r w:rsidR="00570187" w:rsidRPr="00720570">
        <w:rPr>
          <w:rFonts w:ascii="Arial" w:hAnsi="Arial" w:cs="Arial"/>
          <w:color w:val="auto"/>
          <w:spacing w:val="6"/>
          <w:lang w:val="es-ES" w:eastAsia="es-ES"/>
        </w:rPr>
        <w:t>–</w:t>
      </w:r>
      <w:r w:rsidR="00775868" w:rsidRPr="00720570">
        <w:rPr>
          <w:rFonts w:ascii="Arial" w:hAnsi="Arial" w:cs="Arial"/>
          <w:color w:val="auto"/>
          <w:spacing w:val="6"/>
          <w:lang w:val="es-ES" w:eastAsia="es-ES"/>
        </w:rPr>
        <w:t xml:space="preserve"> Ley N° 608/</w:t>
      </w:r>
      <w:r w:rsidR="00E25E87" w:rsidRPr="00720570">
        <w:rPr>
          <w:rFonts w:ascii="Arial" w:hAnsi="Arial" w:cs="Arial"/>
          <w:color w:val="auto"/>
          <w:spacing w:val="6"/>
          <w:lang w:val="es-ES" w:eastAsia="es-ES"/>
        </w:rPr>
        <w:t>19</w:t>
      </w:r>
      <w:r w:rsidR="00775868" w:rsidRPr="00720570">
        <w:rPr>
          <w:rFonts w:ascii="Arial" w:hAnsi="Arial" w:cs="Arial"/>
          <w:color w:val="auto"/>
          <w:spacing w:val="6"/>
          <w:lang w:val="es-ES" w:eastAsia="es-ES"/>
        </w:rPr>
        <w:t xml:space="preserve">95 </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013</w:t>
      </w:r>
      <w:r w:rsidRPr="00720570">
        <w:rPr>
          <w:rFonts w:ascii="Arial" w:hAnsi="Arial" w:cs="Arial"/>
          <w:color w:val="auto"/>
          <w:spacing w:val="6"/>
          <w:lang w:val="es-ES" w:eastAsia="es-ES"/>
        </w:rPr>
        <w:tab/>
        <w:t>Bonos</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014</w:t>
      </w:r>
      <w:r w:rsidRPr="00720570">
        <w:rPr>
          <w:rFonts w:ascii="Arial" w:hAnsi="Arial" w:cs="Arial"/>
          <w:color w:val="auto"/>
          <w:spacing w:val="6"/>
          <w:lang w:val="es-ES" w:eastAsia="es-ES"/>
        </w:rPr>
        <w:tab/>
        <w:t>SENACSA</w:t>
      </w:r>
      <w:r w:rsidR="00775868" w:rsidRPr="00720570">
        <w:rPr>
          <w:rFonts w:ascii="Arial" w:hAnsi="Arial" w:cs="Arial"/>
          <w:color w:val="auto"/>
          <w:spacing w:val="6"/>
          <w:lang w:val="es-ES" w:eastAsia="es-ES"/>
        </w:rPr>
        <w:t xml:space="preserve"> </w:t>
      </w:r>
      <w:r w:rsidR="00570187" w:rsidRPr="00720570">
        <w:rPr>
          <w:rFonts w:ascii="Arial" w:hAnsi="Arial" w:cs="Arial"/>
          <w:color w:val="auto"/>
          <w:spacing w:val="6"/>
          <w:lang w:val="es-ES" w:eastAsia="es-ES"/>
        </w:rPr>
        <w:t>–</w:t>
      </w:r>
      <w:r w:rsidR="00775868" w:rsidRPr="00720570">
        <w:rPr>
          <w:rFonts w:ascii="Arial" w:hAnsi="Arial" w:cs="Arial"/>
          <w:color w:val="auto"/>
          <w:spacing w:val="6"/>
          <w:lang w:val="es-ES" w:eastAsia="es-ES"/>
        </w:rPr>
        <w:t xml:space="preserve"> Ley N° 808/</w:t>
      </w:r>
      <w:r w:rsidR="00E25E87" w:rsidRPr="00720570">
        <w:rPr>
          <w:rFonts w:ascii="Arial" w:hAnsi="Arial" w:cs="Arial"/>
          <w:color w:val="auto"/>
          <w:spacing w:val="6"/>
          <w:lang w:val="es-ES" w:eastAsia="es-ES"/>
        </w:rPr>
        <w:t>19</w:t>
      </w:r>
      <w:r w:rsidR="00775868" w:rsidRPr="00720570">
        <w:rPr>
          <w:rFonts w:ascii="Arial" w:hAnsi="Arial" w:cs="Arial"/>
          <w:color w:val="auto"/>
          <w:spacing w:val="6"/>
          <w:lang w:val="es-ES" w:eastAsia="es-ES"/>
        </w:rPr>
        <w:t>96</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015</w:t>
      </w:r>
      <w:r w:rsidRPr="00720570">
        <w:rPr>
          <w:rFonts w:ascii="Arial" w:hAnsi="Arial" w:cs="Arial"/>
          <w:color w:val="auto"/>
          <w:spacing w:val="6"/>
          <w:lang w:val="es-ES" w:eastAsia="es-ES"/>
        </w:rPr>
        <w:tab/>
        <w:t>Captación de depósitos</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016</w:t>
      </w:r>
      <w:r w:rsidRPr="00720570">
        <w:rPr>
          <w:rFonts w:ascii="Arial" w:hAnsi="Arial" w:cs="Arial"/>
          <w:color w:val="auto"/>
          <w:spacing w:val="6"/>
          <w:lang w:val="es-ES" w:eastAsia="es-ES"/>
        </w:rPr>
        <w:tab/>
        <w:t>Aporte de funcionarios y empleados públicos</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017</w:t>
      </w:r>
      <w:r w:rsidRPr="00720570">
        <w:rPr>
          <w:rFonts w:ascii="Arial" w:hAnsi="Arial" w:cs="Arial"/>
          <w:color w:val="auto"/>
          <w:spacing w:val="6"/>
          <w:lang w:val="es-ES" w:eastAsia="es-ES"/>
        </w:rPr>
        <w:tab/>
        <w:t>Aporte de Magistrados Judiciales</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018</w:t>
      </w:r>
      <w:r w:rsidRPr="00720570">
        <w:rPr>
          <w:rFonts w:ascii="Arial" w:hAnsi="Arial" w:cs="Arial"/>
          <w:color w:val="auto"/>
          <w:spacing w:val="6"/>
          <w:lang w:val="es-ES" w:eastAsia="es-ES"/>
        </w:rPr>
        <w:tab/>
        <w:t>Aporte del Magisterio Nacional</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019</w:t>
      </w:r>
      <w:r w:rsidRPr="00720570">
        <w:rPr>
          <w:rFonts w:ascii="Arial" w:hAnsi="Arial" w:cs="Arial"/>
          <w:color w:val="auto"/>
          <w:spacing w:val="6"/>
          <w:lang w:val="es-ES" w:eastAsia="es-ES"/>
        </w:rPr>
        <w:tab/>
        <w:t>Aporte de Docentes Universitarios</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020</w:t>
      </w:r>
      <w:r w:rsidRPr="00720570">
        <w:rPr>
          <w:rFonts w:ascii="Arial" w:hAnsi="Arial" w:cs="Arial"/>
          <w:color w:val="auto"/>
          <w:spacing w:val="6"/>
          <w:lang w:val="es-ES" w:eastAsia="es-ES"/>
        </w:rPr>
        <w:tab/>
        <w:t>Aporte de las Fuerzas Armadas</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021</w:t>
      </w:r>
      <w:r w:rsidRPr="00720570">
        <w:rPr>
          <w:rFonts w:ascii="Arial" w:hAnsi="Arial" w:cs="Arial"/>
          <w:color w:val="auto"/>
          <w:spacing w:val="6"/>
          <w:lang w:val="es-ES" w:eastAsia="es-ES"/>
        </w:rPr>
        <w:tab/>
        <w:t>Aporte de las Fuerzas Policiales</w:t>
      </w:r>
    </w:p>
    <w:p w:rsidR="00CA446A" w:rsidRPr="00720570" w:rsidRDefault="003D6AF2"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022</w:t>
      </w:r>
      <w:r w:rsidRPr="00720570">
        <w:rPr>
          <w:rFonts w:ascii="Arial" w:hAnsi="Arial" w:cs="Arial"/>
          <w:color w:val="auto"/>
          <w:spacing w:val="6"/>
          <w:lang w:val="es-ES" w:eastAsia="es-ES"/>
        </w:rPr>
        <w:tab/>
        <w:t xml:space="preserve">Fondo para la Vivienda </w:t>
      </w:r>
      <w:r w:rsidR="00570187"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w:t>
      </w:r>
      <w:r w:rsidR="00CA446A" w:rsidRPr="00720570">
        <w:rPr>
          <w:rFonts w:ascii="Arial" w:hAnsi="Arial" w:cs="Arial"/>
          <w:color w:val="auto"/>
          <w:spacing w:val="6"/>
          <w:lang w:val="es-ES" w:eastAsia="es-ES"/>
        </w:rPr>
        <w:t>Ley N°</w:t>
      </w:r>
      <w:r w:rsidRPr="00720570">
        <w:rPr>
          <w:rFonts w:ascii="Arial" w:hAnsi="Arial" w:cs="Arial"/>
          <w:color w:val="auto"/>
          <w:spacing w:val="6"/>
          <w:lang w:val="es-ES" w:eastAsia="es-ES"/>
        </w:rPr>
        <w:t xml:space="preserve"> 3637/</w:t>
      </w:r>
      <w:r w:rsidR="00E25E87" w:rsidRPr="00720570">
        <w:rPr>
          <w:rFonts w:ascii="Arial" w:hAnsi="Arial" w:cs="Arial"/>
          <w:color w:val="auto"/>
          <w:spacing w:val="6"/>
          <w:lang w:val="es-ES" w:eastAsia="es-ES"/>
        </w:rPr>
        <w:t>20</w:t>
      </w:r>
      <w:r w:rsidRPr="00720570">
        <w:rPr>
          <w:rFonts w:ascii="Arial" w:hAnsi="Arial" w:cs="Arial"/>
          <w:color w:val="auto"/>
          <w:spacing w:val="6"/>
          <w:lang w:val="es-ES" w:eastAsia="es-ES"/>
        </w:rPr>
        <w:t>09</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023</w:t>
      </w:r>
      <w:r w:rsidRPr="00720570">
        <w:rPr>
          <w:rFonts w:ascii="Arial" w:hAnsi="Arial" w:cs="Arial"/>
          <w:color w:val="auto"/>
          <w:spacing w:val="6"/>
          <w:lang w:val="es-ES" w:eastAsia="es-ES"/>
        </w:rPr>
        <w:tab/>
        <w:t>Deuda Externa Bonificada</w:t>
      </w:r>
    </w:p>
    <w:p w:rsidR="00CA446A" w:rsidRPr="00720570" w:rsidRDefault="00DE1ED8" w:rsidP="00B676CC">
      <w:pPr>
        <w:spacing w:after="0"/>
        <w:ind w:left="352" w:firstLine="357"/>
        <w:rPr>
          <w:rFonts w:ascii="Arial" w:hAnsi="Arial" w:cs="Arial"/>
          <w:color w:val="auto"/>
          <w:spacing w:val="6"/>
          <w:lang w:val="es-ES" w:eastAsia="es-ES"/>
        </w:rPr>
      </w:pPr>
      <w:r w:rsidRPr="00720570">
        <w:rPr>
          <w:rFonts w:ascii="Arial" w:hAnsi="Arial" w:cs="Arial"/>
          <w:color w:val="auto"/>
          <w:spacing w:val="6"/>
          <w:lang w:val="es-ES" w:eastAsia="es-ES"/>
        </w:rPr>
        <w:t>026</w:t>
      </w:r>
      <w:r w:rsidR="00CA446A" w:rsidRPr="00720570">
        <w:rPr>
          <w:rFonts w:ascii="Arial" w:hAnsi="Arial" w:cs="Arial"/>
          <w:color w:val="auto"/>
          <w:spacing w:val="6"/>
          <w:lang w:val="es-ES" w:eastAsia="es-ES"/>
        </w:rPr>
        <w:tab/>
        <w:t xml:space="preserve">Coparticipación de </w:t>
      </w:r>
      <w:r w:rsidR="006C4A85" w:rsidRPr="00720570">
        <w:rPr>
          <w:rFonts w:ascii="Arial" w:hAnsi="Arial" w:cs="Arial"/>
          <w:color w:val="auto"/>
          <w:spacing w:val="6"/>
          <w:lang w:val="es-ES" w:eastAsia="es-ES"/>
        </w:rPr>
        <w:t>Royalties</w:t>
      </w:r>
      <w:r w:rsidR="00CA446A" w:rsidRPr="00720570">
        <w:rPr>
          <w:rFonts w:ascii="Arial" w:hAnsi="Arial" w:cs="Arial"/>
          <w:color w:val="auto"/>
          <w:spacing w:val="6"/>
          <w:lang w:val="es-ES" w:eastAsia="es-ES"/>
        </w:rPr>
        <w:t xml:space="preserve"> </w:t>
      </w:r>
      <w:r w:rsidR="00775868" w:rsidRPr="00720570">
        <w:rPr>
          <w:rFonts w:ascii="Arial" w:hAnsi="Arial" w:cs="Arial"/>
          <w:color w:val="auto"/>
          <w:spacing w:val="6"/>
          <w:lang w:val="es-ES" w:eastAsia="es-ES"/>
        </w:rPr>
        <w:t xml:space="preserve">(FONAVIS) </w:t>
      </w:r>
      <w:r w:rsidR="00570187" w:rsidRPr="00720570">
        <w:rPr>
          <w:rFonts w:ascii="Arial" w:hAnsi="Arial" w:cs="Arial"/>
          <w:color w:val="auto"/>
          <w:spacing w:val="6"/>
          <w:lang w:val="es-ES" w:eastAsia="es-ES"/>
        </w:rPr>
        <w:t>–</w:t>
      </w:r>
      <w:r w:rsidR="00775868" w:rsidRPr="00720570">
        <w:rPr>
          <w:rFonts w:ascii="Arial" w:hAnsi="Arial" w:cs="Arial"/>
          <w:color w:val="auto"/>
          <w:spacing w:val="6"/>
          <w:lang w:val="es-ES" w:eastAsia="es-ES"/>
        </w:rPr>
        <w:t xml:space="preserve"> </w:t>
      </w:r>
      <w:r w:rsidR="00CA446A" w:rsidRPr="00720570">
        <w:rPr>
          <w:rFonts w:ascii="Arial" w:hAnsi="Arial" w:cs="Arial"/>
          <w:color w:val="auto"/>
          <w:spacing w:val="6"/>
          <w:lang w:val="es-ES" w:eastAsia="es-ES"/>
        </w:rPr>
        <w:t>Ley N°</w:t>
      </w:r>
      <w:r w:rsidR="003D6AF2" w:rsidRPr="00720570">
        <w:rPr>
          <w:rFonts w:ascii="Arial" w:hAnsi="Arial" w:cs="Arial"/>
          <w:color w:val="auto"/>
          <w:spacing w:val="6"/>
          <w:lang w:val="es-ES" w:eastAsia="es-ES"/>
        </w:rPr>
        <w:t xml:space="preserve"> 3637/</w:t>
      </w:r>
      <w:r w:rsidR="00E25E87" w:rsidRPr="00720570">
        <w:rPr>
          <w:rFonts w:ascii="Arial" w:hAnsi="Arial" w:cs="Arial"/>
          <w:color w:val="auto"/>
          <w:spacing w:val="6"/>
          <w:lang w:val="es-ES" w:eastAsia="es-ES"/>
        </w:rPr>
        <w:t>20</w:t>
      </w:r>
      <w:r w:rsidR="00CA446A" w:rsidRPr="00720570">
        <w:rPr>
          <w:rFonts w:ascii="Arial" w:hAnsi="Arial" w:cs="Arial"/>
          <w:color w:val="auto"/>
          <w:spacing w:val="6"/>
          <w:lang w:val="es-ES" w:eastAsia="es-ES"/>
        </w:rPr>
        <w:t xml:space="preserve">09 </w:t>
      </w:r>
    </w:p>
    <w:p w:rsidR="00CA446A" w:rsidRPr="00720570" w:rsidRDefault="00CA446A" w:rsidP="00B676CC">
      <w:pPr>
        <w:spacing w:after="0"/>
        <w:ind w:left="352" w:firstLine="357"/>
        <w:rPr>
          <w:rFonts w:ascii="Arial" w:hAnsi="Arial" w:cs="Arial"/>
          <w:color w:val="auto"/>
          <w:spacing w:val="6"/>
          <w:lang w:val="es-ES" w:eastAsia="es-ES"/>
        </w:rPr>
      </w:pPr>
      <w:r w:rsidRPr="00720570">
        <w:rPr>
          <w:rFonts w:ascii="Arial" w:hAnsi="Arial" w:cs="Arial"/>
          <w:color w:val="auto"/>
          <w:spacing w:val="6"/>
          <w:lang w:val="es-ES" w:eastAsia="es-ES"/>
        </w:rPr>
        <w:t>027</w:t>
      </w:r>
      <w:r w:rsidRPr="00720570">
        <w:rPr>
          <w:rFonts w:ascii="Arial" w:hAnsi="Arial" w:cs="Arial"/>
          <w:color w:val="auto"/>
          <w:spacing w:val="6"/>
          <w:lang w:val="es-ES" w:eastAsia="es-ES"/>
        </w:rPr>
        <w:tab/>
        <w:t>SIVIPAR</w:t>
      </w:r>
      <w:r w:rsidR="003D423F" w:rsidRPr="00720570">
        <w:rPr>
          <w:rFonts w:ascii="Arial" w:hAnsi="Arial" w:cs="Arial"/>
          <w:color w:val="auto"/>
          <w:spacing w:val="6"/>
          <w:lang w:val="es-ES" w:eastAsia="es-ES"/>
        </w:rPr>
        <w:t xml:space="preserve"> </w:t>
      </w:r>
      <w:r w:rsidR="00570187" w:rsidRPr="00720570">
        <w:rPr>
          <w:rFonts w:ascii="Arial" w:hAnsi="Arial" w:cs="Arial"/>
          <w:color w:val="auto"/>
          <w:spacing w:val="6"/>
          <w:lang w:val="es-ES" w:eastAsia="es-ES"/>
        </w:rPr>
        <w:t>–</w:t>
      </w:r>
      <w:r w:rsidR="003D423F" w:rsidRPr="00720570">
        <w:rPr>
          <w:rFonts w:ascii="Arial" w:hAnsi="Arial" w:cs="Arial"/>
          <w:color w:val="auto"/>
          <w:spacing w:val="6"/>
          <w:lang w:val="es-ES" w:eastAsia="es-ES"/>
        </w:rPr>
        <w:t xml:space="preserve"> Ley N° 2148/</w:t>
      </w:r>
      <w:r w:rsidR="00E25E87" w:rsidRPr="00720570">
        <w:rPr>
          <w:rFonts w:ascii="Arial" w:hAnsi="Arial" w:cs="Arial"/>
          <w:color w:val="auto"/>
          <w:spacing w:val="6"/>
          <w:lang w:val="es-ES" w:eastAsia="es-ES"/>
        </w:rPr>
        <w:t>20</w:t>
      </w:r>
      <w:r w:rsidR="003D423F" w:rsidRPr="00720570">
        <w:rPr>
          <w:rFonts w:ascii="Arial" w:hAnsi="Arial" w:cs="Arial"/>
          <w:color w:val="auto"/>
          <w:spacing w:val="6"/>
          <w:lang w:val="es-ES" w:eastAsia="es-ES"/>
        </w:rPr>
        <w:t>03</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029</w:t>
      </w:r>
      <w:r w:rsidR="00CA446A" w:rsidRPr="00720570">
        <w:rPr>
          <w:rFonts w:ascii="Arial" w:hAnsi="Arial" w:cs="Arial"/>
          <w:color w:val="auto"/>
          <w:spacing w:val="6"/>
          <w:lang w:val="es-ES" w:eastAsia="es-ES"/>
        </w:rPr>
        <w:tab/>
        <w:t>Remanente de préstamos externos y donaciones</w:t>
      </w:r>
    </w:p>
    <w:p w:rsidR="00CA446A" w:rsidRPr="00720570" w:rsidRDefault="00CA446A" w:rsidP="00B676CC">
      <w:pPr>
        <w:spacing w:after="0"/>
        <w:ind w:left="352" w:firstLine="357"/>
        <w:rPr>
          <w:rFonts w:ascii="Arial" w:hAnsi="Arial" w:cs="Arial"/>
          <w:color w:val="auto"/>
          <w:spacing w:val="6"/>
          <w:lang w:val="es-ES" w:eastAsia="es-ES"/>
        </w:rPr>
      </w:pPr>
      <w:r w:rsidRPr="00720570">
        <w:rPr>
          <w:rFonts w:ascii="Arial" w:hAnsi="Arial" w:cs="Arial"/>
          <w:color w:val="auto"/>
          <w:spacing w:val="6"/>
          <w:lang w:val="es-ES" w:eastAsia="es-ES"/>
        </w:rPr>
        <w:t>030</w:t>
      </w:r>
      <w:r w:rsidRPr="00720570">
        <w:rPr>
          <w:rFonts w:ascii="Arial" w:hAnsi="Arial" w:cs="Arial"/>
          <w:color w:val="auto"/>
          <w:spacing w:val="6"/>
          <w:lang w:val="es-ES" w:eastAsia="es-ES"/>
        </w:rPr>
        <w:tab/>
        <w:t>Coparticipación de tributos (Fondo Nacional de E</w:t>
      </w:r>
      <w:r w:rsidR="00775868" w:rsidRPr="00720570">
        <w:rPr>
          <w:rFonts w:ascii="Arial" w:hAnsi="Arial" w:cs="Arial"/>
          <w:color w:val="auto"/>
          <w:spacing w:val="6"/>
          <w:lang w:val="es-ES" w:eastAsia="es-ES"/>
        </w:rPr>
        <w:t>m.</w:t>
      </w:r>
      <w:r w:rsidRPr="00720570">
        <w:rPr>
          <w:rFonts w:ascii="Arial" w:hAnsi="Arial" w:cs="Arial"/>
          <w:color w:val="auto"/>
          <w:spacing w:val="6"/>
          <w:lang w:val="es-ES" w:eastAsia="es-ES"/>
        </w:rPr>
        <w:t>)</w:t>
      </w:r>
      <w:r w:rsidR="003D423F" w:rsidRPr="00720570">
        <w:rPr>
          <w:rFonts w:ascii="Arial" w:hAnsi="Arial" w:cs="Arial"/>
          <w:color w:val="auto"/>
          <w:spacing w:val="6"/>
          <w:lang w:val="es-ES" w:eastAsia="es-ES"/>
        </w:rPr>
        <w:t xml:space="preserve"> </w:t>
      </w:r>
      <w:r w:rsidR="00570187" w:rsidRPr="00720570">
        <w:rPr>
          <w:rFonts w:ascii="Arial" w:hAnsi="Arial" w:cs="Arial"/>
          <w:color w:val="auto"/>
          <w:spacing w:val="6"/>
          <w:lang w:val="es-ES" w:eastAsia="es-ES"/>
        </w:rPr>
        <w:t>–</w:t>
      </w:r>
      <w:r w:rsidR="003D423F" w:rsidRPr="00720570">
        <w:rPr>
          <w:rFonts w:ascii="Arial" w:hAnsi="Arial" w:cs="Arial"/>
          <w:color w:val="auto"/>
          <w:spacing w:val="6"/>
          <w:lang w:val="es-ES" w:eastAsia="es-ES"/>
        </w:rPr>
        <w:t xml:space="preserve"> Ley N° 5538/</w:t>
      </w:r>
      <w:r w:rsidR="00E25E87" w:rsidRPr="00720570">
        <w:rPr>
          <w:rFonts w:ascii="Arial" w:hAnsi="Arial" w:cs="Arial"/>
          <w:color w:val="auto"/>
          <w:spacing w:val="6"/>
          <w:lang w:val="es-ES" w:eastAsia="es-ES"/>
        </w:rPr>
        <w:t>20</w:t>
      </w:r>
      <w:r w:rsidR="003D423F" w:rsidRPr="00720570">
        <w:rPr>
          <w:rFonts w:ascii="Arial" w:hAnsi="Arial" w:cs="Arial"/>
          <w:color w:val="auto"/>
          <w:spacing w:val="6"/>
          <w:lang w:val="es-ES" w:eastAsia="es-ES"/>
        </w:rPr>
        <w:t>15</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031</w:t>
      </w:r>
      <w:r w:rsidR="00CA446A" w:rsidRPr="00720570">
        <w:rPr>
          <w:rFonts w:ascii="Arial" w:hAnsi="Arial" w:cs="Arial"/>
          <w:color w:val="auto"/>
          <w:spacing w:val="6"/>
          <w:lang w:val="es-ES" w:eastAsia="es-ES"/>
        </w:rPr>
        <w:tab/>
        <w:t>Congreso Nacional</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032</w:t>
      </w:r>
      <w:r w:rsidRPr="00720570">
        <w:rPr>
          <w:rFonts w:ascii="Arial" w:hAnsi="Arial" w:cs="Arial"/>
          <w:color w:val="auto"/>
          <w:spacing w:val="6"/>
          <w:lang w:val="es-ES" w:eastAsia="es-ES"/>
        </w:rPr>
        <w:tab/>
        <w:t>Cámara de Senadores</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033</w:t>
      </w:r>
      <w:r w:rsidR="00CA446A" w:rsidRPr="00720570">
        <w:rPr>
          <w:rFonts w:ascii="Arial" w:hAnsi="Arial" w:cs="Arial"/>
          <w:color w:val="auto"/>
          <w:spacing w:val="6"/>
          <w:lang w:val="es-ES" w:eastAsia="es-ES"/>
        </w:rPr>
        <w:tab/>
        <w:t>Cámara de Diputados</w:t>
      </w:r>
    </w:p>
    <w:p w:rsidR="00CA446A" w:rsidRPr="00720570" w:rsidRDefault="003D423F" w:rsidP="00B676CC">
      <w:pPr>
        <w:spacing w:after="0"/>
        <w:ind w:left="1418" w:hanging="704"/>
        <w:rPr>
          <w:rFonts w:ascii="Arial" w:hAnsi="Arial" w:cs="Arial"/>
          <w:color w:val="auto"/>
          <w:spacing w:val="6"/>
          <w:lang w:val="es-ES" w:eastAsia="es-ES"/>
        </w:rPr>
      </w:pPr>
      <w:r w:rsidRPr="00720570">
        <w:rPr>
          <w:rFonts w:ascii="Arial" w:hAnsi="Arial" w:cs="Arial"/>
          <w:color w:val="auto"/>
          <w:spacing w:val="6"/>
          <w:lang w:val="es-ES" w:eastAsia="es-ES"/>
        </w:rPr>
        <w:t>034</w:t>
      </w:r>
      <w:r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Coparticipación de Tributos (Fondo Nacional del Deporte)</w:t>
      </w:r>
      <w:r w:rsidRPr="00720570">
        <w:rPr>
          <w:rFonts w:ascii="Arial" w:hAnsi="Arial" w:cs="Arial"/>
          <w:color w:val="auto"/>
          <w:spacing w:val="6"/>
          <w:lang w:val="es-ES" w:eastAsia="es-ES"/>
        </w:rPr>
        <w:t xml:space="preserve"> </w:t>
      </w:r>
      <w:r w:rsidR="00570187"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Ley N° 5538/</w:t>
      </w:r>
      <w:r w:rsidR="00E25E87" w:rsidRPr="00720570">
        <w:rPr>
          <w:rFonts w:ascii="Arial" w:hAnsi="Arial" w:cs="Arial"/>
          <w:color w:val="auto"/>
          <w:spacing w:val="6"/>
          <w:lang w:val="es-ES" w:eastAsia="es-ES"/>
        </w:rPr>
        <w:t>20</w:t>
      </w:r>
      <w:r w:rsidRPr="00720570">
        <w:rPr>
          <w:rFonts w:ascii="Arial" w:hAnsi="Arial" w:cs="Arial"/>
          <w:color w:val="auto"/>
          <w:spacing w:val="6"/>
          <w:lang w:val="es-ES" w:eastAsia="es-ES"/>
        </w:rPr>
        <w:t>15</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035</w:t>
      </w:r>
      <w:r w:rsidRPr="00720570">
        <w:rPr>
          <w:rFonts w:ascii="Arial" w:hAnsi="Arial" w:cs="Arial"/>
          <w:color w:val="auto"/>
          <w:spacing w:val="6"/>
          <w:lang w:val="es-ES" w:eastAsia="es-ES"/>
        </w:rPr>
        <w:tab/>
        <w:t>Coparticipación del 30% del 1% del Aporte Obrero Patronal</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036</w:t>
      </w:r>
      <w:r w:rsidRPr="00720570">
        <w:rPr>
          <w:rFonts w:ascii="Arial" w:hAnsi="Arial" w:cs="Arial"/>
          <w:color w:val="auto"/>
          <w:spacing w:val="6"/>
          <w:lang w:val="es-ES" w:eastAsia="es-ES"/>
        </w:rPr>
        <w:tab/>
        <w:t>Coparticipación del 70% del 1% del Aporte Obrero Patronal</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037</w:t>
      </w:r>
      <w:r w:rsidRPr="00720570">
        <w:rPr>
          <w:rFonts w:ascii="Arial" w:hAnsi="Arial" w:cs="Arial"/>
          <w:color w:val="auto"/>
          <w:spacing w:val="6"/>
          <w:lang w:val="es-ES" w:eastAsia="es-ES"/>
        </w:rPr>
        <w:tab/>
        <w:t>Coparticipación Tasa Judicial</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038</w:t>
      </w:r>
      <w:r w:rsidRPr="00720570">
        <w:rPr>
          <w:rFonts w:ascii="Arial" w:hAnsi="Arial" w:cs="Arial"/>
          <w:color w:val="auto"/>
          <w:spacing w:val="6"/>
          <w:lang w:val="es-ES" w:eastAsia="es-ES"/>
        </w:rPr>
        <w:tab/>
      </w:r>
      <w:r w:rsidR="0065522A" w:rsidRPr="00720570">
        <w:rPr>
          <w:rFonts w:ascii="Arial" w:hAnsi="Arial" w:cs="Arial"/>
          <w:color w:val="auto"/>
          <w:spacing w:val="6"/>
          <w:lang w:val="es-ES" w:eastAsia="es-ES"/>
        </w:rPr>
        <w:t>A</w:t>
      </w:r>
      <w:r w:rsidRPr="00720570">
        <w:rPr>
          <w:rFonts w:ascii="Arial" w:hAnsi="Arial" w:cs="Arial"/>
          <w:color w:val="auto"/>
          <w:spacing w:val="6"/>
          <w:lang w:val="es-ES" w:eastAsia="es-ES"/>
        </w:rPr>
        <w:t xml:space="preserve">porte </w:t>
      </w:r>
      <w:r w:rsidR="0065522A" w:rsidRPr="00720570">
        <w:rPr>
          <w:rFonts w:ascii="Arial" w:hAnsi="Arial" w:cs="Arial"/>
          <w:color w:val="auto"/>
          <w:spacing w:val="6"/>
          <w:lang w:val="es-ES" w:eastAsia="es-ES"/>
        </w:rPr>
        <w:t xml:space="preserve">40% - </w:t>
      </w:r>
      <w:r w:rsidRPr="00720570">
        <w:rPr>
          <w:rFonts w:ascii="Arial" w:hAnsi="Arial" w:cs="Arial"/>
          <w:color w:val="auto"/>
          <w:spacing w:val="6"/>
          <w:lang w:val="es-ES" w:eastAsia="es-ES"/>
        </w:rPr>
        <w:t xml:space="preserve">Industria Nacional del Cemento (INC) </w:t>
      </w:r>
      <w:r w:rsidR="00570187" w:rsidRPr="00720570">
        <w:rPr>
          <w:rFonts w:ascii="Arial" w:hAnsi="Arial" w:cs="Arial"/>
          <w:color w:val="auto"/>
          <w:spacing w:val="6"/>
          <w:lang w:val="es-ES" w:eastAsia="es-ES"/>
        </w:rPr>
        <w:t xml:space="preserve">– </w:t>
      </w:r>
      <w:r w:rsidRPr="00720570">
        <w:rPr>
          <w:rFonts w:ascii="Arial" w:hAnsi="Arial" w:cs="Arial"/>
          <w:color w:val="auto"/>
          <w:spacing w:val="6"/>
          <w:lang w:val="es-ES" w:eastAsia="es-ES"/>
        </w:rPr>
        <w:t>Ley N°</w:t>
      </w:r>
      <w:r w:rsidR="003D6AF2" w:rsidRPr="00720570">
        <w:rPr>
          <w:rFonts w:ascii="Arial" w:hAnsi="Arial" w:cs="Arial"/>
          <w:color w:val="auto"/>
          <w:spacing w:val="6"/>
          <w:lang w:val="es-ES" w:eastAsia="es-ES"/>
        </w:rPr>
        <w:t xml:space="preserve"> 4372/</w:t>
      </w:r>
      <w:r w:rsidR="00E25E87" w:rsidRPr="00720570">
        <w:rPr>
          <w:rFonts w:ascii="Arial" w:hAnsi="Arial" w:cs="Arial"/>
          <w:color w:val="auto"/>
          <w:spacing w:val="6"/>
          <w:lang w:val="es-ES" w:eastAsia="es-ES"/>
        </w:rPr>
        <w:t>20</w:t>
      </w:r>
      <w:r w:rsidRPr="00720570">
        <w:rPr>
          <w:rFonts w:ascii="Arial" w:hAnsi="Arial" w:cs="Arial"/>
          <w:color w:val="auto"/>
          <w:spacing w:val="6"/>
          <w:lang w:val="es-ES" w:eastAsia="es-ES"/>
        </w:rPr>
        <w:t>11</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039</w:t>
      </w:r>
      <w:r w:rsidRPr="00720570">
        <w:rPr>
          <w:rFonts w:ascii="Arial" w:hAnsi="Arial" w:cs="Arial"/>
          <w:color w:val="auto"/>
          <w:spacing w:val="6"/>
          <w:lang w:val="es-ES" w:eastAsia="es-ES"/>
        </w:rPr>
        <w:tab/>
        <w:t>FONDEC</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040</w:t>
      </w:r>
      <w:r w:rsidRPr="00720570">
        <w:rPr>
          <w:rFonts w:ascii="Arial" w:hAnsi="Arial" w:cs="Arial"/>
          <w:color w:val="auto"/>
          <w:spacing w:val="6"/>
          <w:lang w:val="es-ES" w:eastAsia="es-ES"/>
        </w:rPr>
        <w:tab/>
        <w:t>Fondo Nacional para la Vivienda (FONAVIS)</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041</w:t>
      </w:r>
      <w:r w:rsidR="00CA446A" w:rsidRPr="00720570">
        <w:rPr>
          <w:rFonts w:ascii="Arial" w:hAnsi="Arial" w:cs="Arial"/>
          <w:color w:val="auto"/>
          <w:spacing w:val="6"/>
          <w:lang w:val="es-ES" w:eastAsia="es-ES"/>
        </w:rPr>
        <w:tab/>
        <w:t>Presidencia de la República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042</w:t>
      </w:r>
      <w:r w:rsidR="00CA446A" w:rsidRPr="00720570">
        <w:rPr>
          <w:rFonts w:ascii="Arial" w:hAnsi="Arial" w:cs="Arial"/>
          <w:color w:val="auto"/>
          <w:spacing w:val="6"/>
          <w:lang w:val="es-ES" w:eastAsia="es-ES"/>
        </w:rPr>
        <w:tab/>
        <w:t>Vicepresidencia de la República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043</w:t>
      </w:r>
      <w:r w:rsidR="00CA446A" w:rsidRPr="00720570">
        <w:rPr>
          <w:rFonts w:ascii="Arial" w:hAnsi="Arial" w:cs="Arial"/>
          <w:color w:val="auto"/>
          <w:spacing w:val="6"/>
          <w:lang w:val="es-ES" w:eastAsia="es-ES"/>
        </w:rPr>
        <w:tab/>
        <w:t>Ministerio del Interior</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044</w:t>
      </w:r>
      <w:r w:rsidR="00CA446A" w:rsidRPr="00720570">
        <w:rPr>
          <w:rFonts w:ascii="Arial" w:hAnsi="Arial" w:cs="Arial"/>
          <w:color w:val="auto"/>
          <w:spacing w:val="6"/>
          <w:lang w:val="es-ES" w:eastAsia="es-ES"/>
        </w:rPr>
        <w:tab/>
        <w:t>Ministerio de Relaciones Exteriores</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045</w:t>
      </w:r>
      <w:r w:rsidR="00CA446A" w:rsidRPr="00720570">
        <w:rPr>
          <w:rFonts w:ascii="Arial" w:hAnsi="Arial" w:cs="Arial"/>
          <w:color w:val="auto"/>
          <w:spacing w:val="6"/>
          <w:lang w:val="es-ES" w:eastAsia="es-ES"/>
        </w:rPr>
        <w:tab/>
        <w:t>Ministerio de Defensa Nacional</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046</w:t>
      </w:r>
      <w:r w:rsidR="00CA446A" w:rsidRPr="00720570">
        <w:rPr>
          <w:rFonts w:ascii="Arial" w:hAnsi="Arial" w:cs="Arial"/>
          <w:color w:val="auto"/>
          <w:spacing w:val="6"/>
          <w:lang w:val="es-ES" w:eastAsia="es-ES"/>
        </w:rPr>
        <w:tab/>
        <w:t>Ministerio de Hacienda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047</w:t>
      </w:r>
      <w:r w:rsidR="00CA446A" w:rsidRPr="00720570">
        <w:rPr>
          <w:rFonts w:ascii="Arial" w:hAnsi="Arial" w:cs="Arial"/>
          <w:color w:val="auto"/>
          <w:spacing w:val="6"/>
          <w:lang w:val="es-ES" w:eastAsia="es-ES"/>
        </w:rPr>
        <w:tab/>
        <w:t xml:space="preserve">Ministerio de Educación y </w:t>
      </w:r>
      <w:r w:rsidR="00775868" w:rsidRPr="00720570">
        <w:rPr>
          <w:rFonts w:ascii="Arial" w:hAnsi="Arial" w:cs="Arial"/>
          <w:color w:val="auto"/>
          <w:spacing w:val="6"/>
          <w:lang w:val="es-ES" w:eastAsia="es-ES"/>
        </w:rPr>
        <w:t>Ciencias</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048</w:t>
      </w:r>
      <w:r w:rsidR="00CA446A" w:rsidRPr="00720570">
        <w:rPr>
          <w:rFonts w:ascii="Arial" w:hAnsi="Arial" w:cs="Arial"/>
          <w:color w:val="auto"/>
          <w:spacing w:val="6"/>
          <w:lang w:val="es-ES" w:eastAsia="es-ES"/>
        </w:rPr>
        <w:tab/>
        <w:t>Ministerio de Salud Pública y Bienestar Social</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049</w:t>
      </w:r>
      <w:r w:rsidR="00CA446A" w:rsidRPr="00720570">
        <w:rPr>
          <w:rFonts w:ascii="Arial" w:hAnsi="Arial" w:cs="Arial"/>
          <w:color w:val="auto"/>
          <w:spacing w:val="6"/>
          <w:lang w:val="es-ES" w:eastAsia="es-ES"/>
        </w:rPr>
        <w:tab/>
        <w:t xml:space="preserve">Ministerio de Justicia </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050</w:t>
      </w:r>
      <w:r w:rsidR="00CA446A" w:rsidRPr="00720570">
        <w:rPr>
          <w:rFonts w:ascii="Arial" w:hAnsi="Arial" w:cs="Arial"/>
          <w:color w:val="auto"/>
          <w:spacing w:val="6"/>
          <w:lang w:val="es-ES" w:eastAsia="es-ES"/>
        </w:rPr>
        <w:tab/>
        <w:t>Ministerio de Agricultura y Ganadería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051</w:t>
      </w:r>
      <w:r w:rsidR="00CA446A" w:rsidRPr="00720570">
        <w:rPr>
          <w:rFonts w:ascii="Arial" w:hAnsi="Arial" w:cs="Arial"/>
          <w:color w:val="auto"/>
          <w:spacing w:val="6"/>
          <w:lang w:val="es-ES" w:eastAsia="es-ES"/>
        </w:rPr>
        <w:tab/>
        <w:t>Ministerio de Industria y Comercio</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052</w:t>
      </w:r>
      <w:r w:rsidR="00CA446A" w:rsidRPr="00720570">
        <w:rPr>
          <w:rFonts w:ascii="Arial" w:hAnsi="Arial" w:cs="Arial"/>
          <w:color w:val="auto"/>
          <w:spacing w:val="6"/>
          <w:lang w:val="es-ES" w:eastAsia="es-ES"/>
        </w:rPr>
        <w:tab/>
        <w:t>Ministerio de Obras Públicas y Comunicaciones</w:t>
      </w:r>
    </w:p>
    <w:p w:rsidR="00D767D9" w:rsidRPr="00720570" w:rsidRDefault="00D767D9"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053</w:t>
      </w:r>
      <w:r w:rsidRPr="00720570">
        <w:rPr>
          <w:rFonts w:ascii="Arial" w:hAnsi="Arial" w:cs="Arial"/>
          <w:color w:val="auto"/>
          <w:spacing w:val="6"/>
          <w:lang w:val="es-ES" w:eastAsia="es-ES"/>
        </w:rPr>
        <w:tab/>
        <w:t>Subasta Pública</w:t>
      </w:r>
    </w:p>
    <w:p w:rsidR="00D767D9" w:rsidRPr="00720570" w:rsidRDefault="00D767D9"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054</w:t>
      </w:r>
      <w:r w:rsidRPr="00720570">
        <w:rPr>
          <w:rFonts w:ascii="Arial" w:hAnsi="Arial" w:cs="Arial"/>
          <w:color w:val="auto"/>
          <w:spacing w:val="6"/>
          <w:lang w:val="es-ES" w:eastAsia="es-ES"/>
        </w:rPr>
        <w:tab/>
        <w:t>SNC – Ley N° 5513/2015</w:t>
      </w:r>
    </w:p>
    <w:p w:rsidR="00CA446A" w:rsidRPr="00720570" w:rsidRDefault="00CA446A" w:rsidP="00B676CC">
      <w:pPr>
        <w:spacing w:after="0"/>
        <w:rPr>
          <w:rFonts w:ascii="Arial" w:hAnsi="Arial" w:cs="Arial"/>
          <w:b/>
          <w:color w:val="auto"/>
          <w:spacing w:val="6"/>
          <w:lang w:val="es-ES" w:eastAsia="es-ES"/>
        </w:rPr>
      </w:pPr>
      <w:r w:rsidRPr="00720570">
        <w:rPr>
          <w:rFonts w:ascii="Arial" w:hAnsi="Arial" w:cs="Arial"/>
          <w:color w:val="auto"/>
          <w:spacing w:val="6"/>
          <w:lang w:val="es-ES" w:eastAsia="es-ES"/>
        </w:rPr>
        <w:t>055</w:t>
      </w:r>
      <w:r w:rsidR="003D6AF2" w:rsidRPr="00720570">
        <w:rPr>
          <w:rFonts w:ascii="Arial" w:hAnsi="Arial" w:cs="Arial"/>
          <w:color w:val="auto"/>
          <w:spacing w:val="6"/>
          <w:lang w:val="es-ES" w:eastAsia="es-ES"/>
        </w:rPr>
        <w:tab/>
      </w:r>
      <w:r w:rsidRPr="00720570">
        <w:rPr>
          <w:rFonts w:ascii="Arial" w:hAnsi="Arial" w:cs="Arial"/>
          <w:color w:val="auto"/>
          <w:spacing w:val="6"/>
          <w:lang w:val="es-ES" w:eastAsia="es-ES"/>
        </w:rPr>
        <w:t>Atención a</w:t>
      </w:r>
      <w:r w:rsidR="00D767D9" w:rsidRPr="00720570">
        <w:rPr>
          <w:rFonts w:ascii="Arial" w:hAnsi="Arial" w:cs="Arial"/>
          <w:color w:val="auto"/>
          <w:spacing w:val="6"/>
          <w:lang w:val="es-ES" w:eastAsia="es-ES"/>
        </w:rPr>
        <w:t xml:space="preserve"> la salud del Personal Policial </w:t>
      </w:r>
      <w:r w:rsidR="00570187" w:rsidRPr="00720570">
        <w:rPr>
          <w:rFonts w:ascii="Arial" w:hAnsi="Arial" w:cs="Arial"/>
          <w:color w:val="auto"/>
          <w:spacing w:val="6"/>
          <w:lang w:val="es-ES" w:eastAsia="es-ES"/>
        </w:rPr>
        <w:t>–</w:t>
      </w:r>
      <w:r w:rsidRPr="00720570">
        <w:rPr>
          <w:rFonts w:ascii="Arial" w:hAnsi="Arial" w:cs="Arial"/>
          <w:color w:val="auto"/>
          <w:spacing w:val="6"/>
          <w:lang w:val="es-ES" w:eastAsia="es-ES"/>
        </w:rPr>
        <w:t xml:space="preserve"> Ley </w:t>
      </w:r>
      <w:r w:rsidR="003D6AF2" w:rsidRPr="00720570">
        <w:rPr>
          <w:rFonts w:ascii="Arial" w:hAnsi="Arial" w:cs="Arial"/>
          <w:color w:val="auto"/>
          <w:spacing w:val="6"/>
          <w:lang w:val="es-ES" w:eastAsia="es-ES"/>
        </w:rPr>
        <w:t>N° 5062/</w:t>
      </w:r>
      <w:r w:rsidR="00E25E87" w:rsidRPr="00720570">
        <w:rPr>
          <w:rFonts w:ascii="Arial" w:hAnsi="Arial" w:cs="Arial"/>
          <w:color w:val="auto"/>
          <w:spacing w:val="6"/>
          <w:lang w:val="es-ES" w:eastAsia="es-ES"/>
        </w:rPr>
        <w:t>20</w:t>
      </w:r>
      <w:r w:rsidRPr="00720570">
        <w:rPr>
          <w:rFonts w:ascii="Arial" w:hAnsi="Arial" w:cs="Arial"/>
          <w:color w:val="auto"/>
          <w:spacing w:val="6"/>
          <w:lang w:val="es-ES" w:eastAsia="es-ES"/>
        </w:rPr>
        <w:t xml:space="preserve">13 </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056</w:t>
      </w:r>
      <w:r w:rsidR="00CA446A" w:rsidRPr="00720570">
        <w:rPr>
          <w:rFonts w:ascii="Arial" w:hAnsi="Arial" w:cs="Arial"/>
          <w:color w:val="auto"/>
          <w:spacing w:val="6"/>
          <w:lang w:val="es-ES" w:eastAsia="es-ES"/>
        </w:rPr>
        <w:tab/>
        <w:t>Corte Suprema de Justicia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057</w:t>
      </w:r>
      <w:r w:rsidR="00CA446A" w:rsidRPr="00720570">
        <w:rPr>
          <w:rFonts w:ascii="Arial" w:hAnsi="Arial" w:cs="Arial"/>
          <w:color w:val="auto"/>
          <w:spacing w:val="6"/>
          <w:lang w:val="es-ES" w:eastAsia="es-ES"/>
        </w:rPr>
        <w:tab/>
        <w:t>Justicia Electoral</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058</w:t>
      </w:r>
      <w:r w:rsidR="00CA446A" w:rsidRPr="00720570">
        <w:rPr>
          <w:rFonts w:ascii="Arial" w:hAnsi="Arial" w:cs="Arial"/>
          <w:color w:val="auto"/>
          <w:spacing w:val="6"/>
          <w:lang w:val="es-ES" w:eastAsia="es-ES"/>
        </w:rPr>
        <w:tab/>
        <w:t>Ministerio Público</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059</w:t>
      </w:r>
      <w:r w:rsidR="00CA446A" w:rsidRPr="00720570">
        <w:rPr>
          <w:rFonts w:ascii="Arial" w:hAnsi="Arial" w:cs="Arial"/>
          <w:color w:val="auto"/>
          <w:spacing w:val="6"/>
          <w:lang w:val="es-ES" w:eastAsia="es-ES"/>
        </w:rPr>
        <w:tab/>
        <w:t>Consejo de la Magistratura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060</w:t>
      </w:r>
      <w:r w:rsidR="00CA446A" w:rsidRPr="00720570">
        <w:rPr>
          <w:rFonts w:ascii="Arial" w:hAnsi="Arial" w:cs="Arial"/>
          <w:color w:val="auto"/>
          <w:spacing w:val="6"/>
          <w:lang w:val="es-ES" w:eastAsia="es-ES"/>
        </w:rPr>
        <w:tab/>
        <w:t xml:space="preserve">Jurado de Enjuiciamiento de Magistrados </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061</w:t>
      </w:r>
      <w:r w:rsidR="00CA446A" w:rsidRPr="00720570">
        <w:rPr>
          <w:rFonts w:ascii="Arial" w:hAnsi="Arial" w:cs="Arial"/>
          <w:color w:val="auto"/>
          <w:spacing w:val="6"/>
          <w:lang w:val="es-ES" w:eastAsia="es-ES"/>
        </w:rPr>
        <w:tab/>
        <w:t xml:space="preserve">Contraloría General de la República </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062</w:t>
      </w:r>
      <w:r w:rsidR="00CA446A" w:rsidRPr="00720570">
        <w:rPr>
          <w:rFonts w:ascii="Arial" w:hAnsi="Arial" w:cs="Arial"/>
          <w:color w:val="auto"/>
          <w:spacing w:val="6"/>
          <w:lang w:val="es-ES" w:eastAsia="es-ES"/>
        </w:rPr>
        <w:tab/>
        <w:t xml:space="preserve">Defensoría del Pueblo </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063</w:t>
      </w:r>
      <w:r w:rsidR="003D6AF2" w:rsidRPr="00720570">
        <w:rPr>
          <w:rFonts w:ascii="Arial" w:hAnsi="Arial" w:cs="Arial"/>
          <w:color w:val="auto"/>
          <w:spacing w:val="6"/>
          <w:lang w:val="es-ES" w:eastAsia="es-ES"/>
        </w:rPr>
        <w:tab/>
      </w:r>
      <w:r w:rsidRPr="00720570">
        <w:rPr>
          <w:rFonts w:ascii="Arial" w:hAnsi="Arial" w:cs="Arial"/>
          <w:color w:val="auto"/>
          <w:spacing w:val="6"/>
          <w:lang w:val="es-ES" w:eastAsia="es-ES"/>
        </w:rPr>
        <w:t xml:space="preserve">CONACYT  </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065</w:t>
      </w:r>
      <w:r w:rsidR="00CA446A" w:rsidRPr="00720570">
        <w:rPr>
          <w:rFonts w:ascii="Arial" w:hAnsi="Arial" w:cs="Arial"/>
          <w:color w:val="auto"/>
          <w:spacing w:val="6"/>
          <w:lang w:val="es-ES" w:eastAsia="es-ES"/>
        </w:rPr>
        <w:tab/>
      </w:r>
      <w:r w:rsidR="00DD0BE8" w:rsidRPr="00720570">
        <w:rPr>
          <w:rFonts w:ascii="Arial" w:hAnsi="Arial" w:cs="Arial"/>
          <w:color w:val="auto"/>
          <w:spacing w:val="6"/>
          <w:lang w:val="es-ES" w:eastAsia="es-ES"/>
        </w:rPr>
        <w:t>Aportes por Sentencias Judiciales</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066</w:t>
      </w:r>
      <w:r w:rsidRPr="00720570">
        <w:rPr>
          <w:rFonts w:ascii="Arial" w:hAnsi="Arial" w:cs="Arial"/>
          <w:color w:val="auto"/>
          <w:spacing w:val="6"/>
          <w:lang w:val="es-ES" w:eastAsia="es-ES"/>
        </w:rPr>
        <w:tab/>
        <w:t>Otros Aportes</w:t>
      </w:r>
    </w:p>
    <w:p w:rsidR="00CA446A" w:rsidRPr="00720570" w:rsidRDefault="00D767D9"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067</w:t>
      </w:r>
      <w:r w:rsidRPr="00720570">
        <w:rPr>
          <w:rFonts w:ascii="Arial" w:hAnsi="Arial" w:cs="Arial"/>
          <w:color w:val="auto"/>
          <w:spacing w:val="6"/>
          <w:lang w:val="es-ES" w:eastAsia="es-ES"/>
        </w:rPr>
        <w:tab/>
        <w:t>FIDES (INDERT)</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069</w:t>
      </w:r>
      <w:r w:rsidRPr="00720570">
        <w:rPr>
          <w:rFonts w:ascii="Arial" w:hAnsi="Arial" w:cs="Arial"/>
          <w:color w:val="auto"/>
          <w:spacing w:val="6"/>
          <w:lang w:val="es-ES" w:eastAsia="es-ES"/>
        </w:rPr>
        <w:tab/>
        <w:t xml:space="preserve">Fondo de Garantía PYMES – Ley N° </w:t>
      </w:r>
      <w:r w:rsidR="00D767D9" w:rsidRPr="00720570">
        <w:rPr>
          <w:rFonts w:ascii="Arial" w:hAnsi="Arial" w:cs="Arial"/>
          <w:color w:val="auto"/>
          <w:spacing w:val="6"/>
          <w:lang w:val="es-ES" w:eastAsia="es-ES"/>
        </w:rPr>
        <w:t>5628/</w:t>
      </w:r>
      <w:r w:rsidR="00E25E87" w:rsidRPr="00720570">
        <w:rPr>
          <w:rFonts w:ascii="Arial" w:hAnsi="Arial" w:cs="Arial"/>
          <w:color w:val="auto"/>
          <w:spacing w:val="6"/>
          <w:lang w:val="es-ES" w:eastAsia="es-ES"/>
        </w:rPr>
        <w:t>20</w:t>
      </w:r>
      <w:r w:rsidR="00D767D9" w:rsidRPr="00720570">
        <w:rPr>
          <w:rFonts w:ascii="Arial" w:hAnsi="Arial" w:cs="Arial"/>
          <w:color w:val="auto"/>
          <w:spacing w:val="6"/>
          <w:lang w:val="es-ES" w:eastAsia="es-ES"/>
        </w:rPr>
        <w:t xml:space="preserve">16 </w:t>
      </w:r>
    </w:p>
    <w:p w:rsidR="00CA446A" w:rsidRPr="00720570" w:rsidRDefault="00CA446A" w:rsidP="00B676CC">
      <w:pPr>
        <w:spacing w:after="0"/>
        <w:ind w:left="1418" w:hanging="709"/>
        <w:rPr>
          <w:rFonts w:ascii="Arial" w:hAnsi="Arial" w:cs="Arial"/>
          <w:color w:val="auto"/>
          <w:spacing w:val="6"/>
          <w:lang w:val="es-ES" w:eastAsia="es-ES"/>
        </w:rPr>
      </w:pPr>
      <w:r w:rsidRPr="00720570">
        <w:rPr>
          <w:rFonts w:ascii="Arial" w:hAnsi="Arial" w:cs="Arial"/>
          <w:color w:val="auto"/>
          <w:spacing w:val="6"/>
          <w:lang w:val="es-ES" w:eastAsia="es-ES"/>
        </w:rPr>
        <w:t>070</w:t>
      </w:r>
      <w:r w:rsidRPr="00720570">
        <w:rPr>
          <w:rFonts w:ascii="Arial" w:hAnsi="Arial" w:cs="Arial"/>
          <w:color w:val="auto"/>
          <w:spacing w:val="6"/>
          <w:lang w:val="es-ES" w:eastAsia="es-ES"/>
        </w:rPr>
        <w:tab/>
        <w:t>Fondo para la Excelencia de la Educación e Investigación – Ley N° 4758/</w:t>
      </w:r>
      <w:r w:rsidR="00E25E87" w:rsidRPr="00720570">
        <w:rPr>
          <w:rFonts w:ascii="Arial" w:hAnsi="Arial" w:cs="Arial"/>
          <w:color w:val="auto"/>
          <w:spacing w:val="6"/>
          <w:lang w:val="es-ES" w:eastAsia="es-ES"/>
        </w:rPr>
        <w:t>20</w:t>
      </w:r>
      <w:r w:rsidRPr="00720570">
        <w:rPr>
          <w:rFonts w:ascii="Arial" w:hAnsi="Arial" w:cs="Arial"/>
          <w:color w:val="auto"/>
          <w:spacing w:val="6"/>
          <w:lang w:val="es-ES" w:eastAsia="es-ES"/>
        </w:rPr>
        <w:t xml:space="preserve">12 </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071</w:t>
      </w:r>
      <w:r w:rsidRPr="00720570">
        <w:rPr>
          <w:rFonts w:ascii="Arial" w:hAnsi="Arial" w:cs="Arial"/>
          <w:color w:val="auto"/>
          <w:spacing w:val="6"/>
          <w:lang w:val="es-ES" w:eastAsia="es-ES"/>
        </w:rPr>
        <w:tab/>
        <w:t>Capitalización del AFD – Ley N° 4758/</w:t>
      </w:r>
      <w:r w:rsidR="00E25E87" w:rsidRPr="00720570">
        <w:rPr>
          <w:rFonts w:ascii="Arial" w:hAnsi="Arial" w:cs="Arial"/>
          <w:color w:val="auto"/>
          <w:spacing w:val="6"/>
          <w:lang w:val="es-ES" w:eastAsia="es-ES"/>
        </w:rPr>
        <w:t>20</w:t>
      </w:r>
      <w:r w:rsidRPr="00720570">
        <w:rPr>
          <w:rFonts w:ascii="Arial" w:hAnsi="Arial" w:cs="Arial"/>
          <w:color w:val="auto"/>
          <w:spacing w:val="6"/>
          <w:lang w:val="es-ES" w:eastAsia="es-ES"/>
        </w:rPr>
        <w:t xml:space="preserve">12 </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072</w:t>
      </w:r>
      <w:r w:rsidRPr="00720570">
        <w:rPr>
          <w:rFonts w:ascii="Arial" w:hAnsi="Arial" w:cs="Arial"/>
          <w:color w:val="auto"/>
          <w:spacing w:val="6"/>
          <w:lang w:val="es-ES" w:eastAsia="es-ES"/>
        </w:rPr>
        <w:tab/>
        <w:t>Fondo Nacional para la Salud – Ley N° 4758/</w:t>
      </w:r>
      <w:r w:rsidR="00E25E87" w:rsidRPr="00720570">
        <w:rPr>
          <w:rFonts w:ascii="Arial" w:hAnsi="Arial" w:cs="Arial"/>
          <w:color w:val="auto"/>
          <w:spacing w:val="6"/>
          <w:lang w:val="es-ES" w:eastAsia="es-ES"/>
        </w:rPr>
        <w:t>20</w:t>
      </w:r>
      <w:r w:rsidRPr="00720570">
        <w:rPr>
          <w:rFonts w:ascii="Arial" w:hAnsi="Arial" w:cs="Arial"/>
          <w:color w:val="auto"/>
          <w:spacing w:val="6"/>
          <w:lang w:val="es-ES" w:eastAsia="es-ES"/>
        </w:rPr>
        <w:t xml:space="preserve">12 </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073</w:t>
      </w:r>
      <w:r w:rsidRPr="00720570">
        <w:rPr>
          <w:rFonts w:ascii="Arial" w:hAnsi="Arial" w:cs="Arial"/>
          <w:color w:val="auto"/>
          <w:spacing w:val="6"/>
          <w:lang w:val="es-ES" w:eastAsia="es-ES"/>
        </w:rPr>
        <w:tab/>
        <w:t xml:space="preserve">Regalías Explotación Recursos Naturales – Ley N° </w:t>
      </w:r>
      <w:r w:rsidR="003D6AF2" w:rsidRPr="00720570">
        <w:rPr>
          <w:rFonts w:ascii="Arial" w:hAnsi="Arial" w:cs="Arial"/>
          <w:color w:val="auto"/>
          <w:spacing w:val="6"/>
          <w:lang w:val="es-ES" w:eastAsia="es-ES"/>
        </w:rPr>
        <w:t>4592/</w:t>
      </w:r>
      <w:r w:rsidR="00E25E87" w:rsidRPr="00720570">
        <w:rPr>
          <w:rFonts w:ascii="Arial" w:hAnsi="Arial" w:cs="Arial"/>
          <w:color w:val="auto"/>
          <w:spacing w:val="6"/>
          <w:lang w:val="es-ES" w:eastAsia="es-ES"/>
        </w:rPr>
        <w:t>20</w:t>
      </w:r>
      <w:r w:rsidRPr="00720570">
        <w:rPr>
          <w:rFonts w:ascii="Arial" w:hAnsi="Arial" w:cs="Arial"/>
          <w:color w:val="auto"/>
          <w:spacing w:val="6"/>
          <w:lang w:val="es-ES" w:eastAsia="es-ES"/>
        </w:rPr>
        <w:t xml:space="preserve">12 </w:t>
      </w:r>
    </w:p>
    <w:p w:rsidR="00277EDC" w:rsidRPr="00720570" w:rsidRDefault="00277ED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074</w:t>
      </w:r>
      <w:r w:rsidRPr="00720570">
        <w:rPr>
          <w:rFonts w:ascii="Arial" w:hAnsi="Arial" w:cs="Arial"/>
          <w:color w:val="auto"/>
          <w:spacing w:val="6"/>
          <w:lang w:val="es-ES" w:eastAsia="es-ES"/>
        </w:rPr>
        <w:tab/>
        <w:t>Recursos de Fondos Universales – Ley N° 4989/</w:t>
      </w:r>
      <w:r w:rsidR="00E25E87" w:rsidRPr="00720570">
        <w:rPr>
          <w:rFonts w:ascii="Arial" w:hAnsi="Arial" w:cs="Arial"/>
          <w:color w:val="auto"/>
          <w:spacing w:val="6"/>
          <w:lang w:val="es-ES" w:eastAsia="es-ES"/>
        </w:rPr>
        <w:t>20</w:t>
      </w:r>
      <w:r w:rsidRPr="00720570">
        <w:rPr>
          <w:rFonts w:ascii="Arial" w:hAnsi="Arial" w:cs="Arial"/>
          <w:color w:val="auto"/>
          <w:spacing w:val="6"/>
          <w:lang w:val="es-ES" w:eastAsia="es-ES"/>
        </w:rPr>
        <w:t>13</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075</w:t>
      </w:r>
      <w:r w:rsidRPr="00720570">
        <w:rPr>
          <w:rFonts w:ascii="Arial" w:hAnsi="Arial" w:cs="Arial"/>
          <w:color w:val="auto"/>
          <w:spacing w:val="6"/>
          <w:lang w:val="es-ES" w:eastAsia="es-ES"/>
        </w:rPr>
        <w:tab/>
        <w:t xml:space="preserve">Coparticipación Ingresos </w:t>
      </w:r>
      <w:r w:rsidR="003D6AF2" w:rsidRPr="00720570">
        <w:rPr>
          <w:rFonts w:ascii="Arial" w:hAnsi="Arial" w:cs="Arial"/>
          <w:color w:val="auto"/>
          <w:spacing w:val="6"/>
          <w:lang w:val="es-ES" w:eastAsia="es-ES"/>
        </w:rPr>
        <w:t>Tributarios – Ley N° 5061/</w:t>
      </w:r>
      <w:r w:rsidR="00E25E87" w:rsidRPr="00720570">
        <w:rPr>
          <w:rFonts w:ascii="Arial" w:hAnsi="Arial" w:cs="Arial"/>
          <w:color w:val="auto"/>
          <w:spacing w:val="6"/>
          <w:lang w:val="es-ES" w:eastAsia="es-ES"/>
        </w:rPr>
        <w:t>20</w:t>
      </w:r>
      <w:r w:rsidRPr="00720570">
        <w:rPr>
          <w:rFonts w:ascii="Arial" w:hAnsi="Arial" w:cs="Arial"/>
          <w:color w:val="auto"/>
          <w:spacing w:val="6"/>
          <w:lang w:val="es-ES" w:eastAsia="es-ES"/>
        </w:rPr>
        <w:t>13</w:t>
      </w:r>
    </w:p>
    <w:p w:rsidR="003D6AF2" w:rsidRPr="00720570" w:rsidRDefault="00CA446A" w:rsidP="00B676CC">
      <w:pPr>
        <w:spacing w:after="0"/>
        <w:ind w:left="1418" w:hanging="709"/>
        <w:rPr>
          <w:rFonts w:ascii="Arial" w:hAnsi="Arial" w:cs="Arial"/>
          <w:color w:val="auto"/>
          <w:spacing w:val="6"/>
          <w:lang w:val="es-ES" w:eastAsia="es-ES"/>
        </w:rPr>
      </w:pPr>
      <w:r w:rsidRPr="00720570">
        <w:rPr>
          <w:rFonts w:ascii="Arial" w:hAnsi="Arial" w:cs="Arial"/>
          <w:color w:val="auto"/>
          <w:spacing w:val="6"/>
          <w:lang w:val="es-ES" w:eastAsia="es-ES"/>
        </w:rPr>
        <w:t>076</w:t>
      </w:r>
      <w:r w:rsidRPr="00720570">
        <w:rPr>
          <w:rFonts w:ascii="Arial" w:hAnsi="Arial" w:cs="Arial"/>
          <w:color w:val="auto"/>
          <w:spacing w:val="6"/>
          <w:lang w:val="es-ES" w:eastAsia="es-ES"/>
        </w:rPr>
        <w:tab/>
        <w:t xml:space="preserve">Aplicación Fondo para la Excelencia de la Educación e Investigación </w:t>
      </w:r>
    </w:p>
    <w:p w:rsidR="003D6AF2" w:rsidRPr="00720570" w:rsidRDefault="00BE48B1" w:rsidP="00B676CC">
      <w:pPr>
        <w:spacing w:after="0"/>
        <w:ind w:left="1418" w:hanging="709"/>
        <w:rPr>
          <w:rFonts w:ascii="Arial" w:hAnsi="Arial" w:cs="Arial"/>
          <w:color w:val="auto"/>
          <w:spacing w:val="6"/>
          <w:lang w:val="es-ES" w:eastAsia="es-ES"/>
        </w:rPr>
      </w:pPr>
      <w:r w:rsidRPr="00720570">
        <w:rPr>
          <w:rFonts w:ascii="Arial" w:hAnsi="Arial" w:cs="Arial"/>
          <w:color w:val="auto"/>
        </w:rPr>
        <w:t>077</w:t>
      </w:r>
      <w:r w:rsidRPr="00720570">
        <w:rPr>
          <w:rFonts w:ascii="Arial" w:hAnsi="Arial" w:cs="Arial"/>
          <w:color w:val="auto"/>
        </w:rPr>
        <w:tab/>
        <w:t xml:space="preserve">Aporte del Estado a </w:t>
      </w:r>
      <w:r w:rsidR="003D6AF2" w:rsidRPr="00720570">
        <w:rPr>
          <w:rFonts w:ascii="Arial" w:hAnsi="Arial" w:cs="Arial"/>
          <w:color w:val="auto"/>
        </w:rPr>
        <w:t xml:space="preserve">Municipios de Jesús y Trinidad </w:t>
      </w:r>
      <w:r w:rsidR="00570187" w:rsidRPr="00720570">
        <w:rPr>
          <w:rFonts w:ascii="Arial" w:hAnsi="Arial" w:cs="Arial"/>
          <w:color w:val="auto"/>
          <w:spacing w:val="6"/>
          <w:lang w:val="es-ES" w:eastAsia="es-ES"/>
        </w:rPr>
        <w:t>–</w:t>
      </w:r>
      <w:r w:rsidR="00573869" w:rsidRPr="00720570">
        <w:rPr>
          <w:rFonts w:ascii="Arial" w:hAnsi="Arial" w:cs="Arial"/>
          <w:color w:val="auto"/>
        </w:rPr>
        <w:t xml:space="preserve"> Ley N° 5255/</w:t>
      </w:r>
      <w:r w:rsidR="00E25E87" w:rsidRPr="00720570">
        <w:rPr>
          <w:rFonts w:ascii="Arial" w:hAnsi="Arial" w:cs="Arial"/>
          <w:color w:val="auto"/>
        </w:rPr>
        <w:t>20</w:t>
      </w:r>
      <w:r w:rsidR="003D6AF2" w:rsidRPr="00720570">
        <w:rPr>
          <w:rFonts w:ascii="Arial" w:hAnsi="Arial" w:cs="Arial"/>
          <w:color w:val="auto"/>
        </w:rPr>
        <w:t>14</w:t>
      </w:r>
    </w:p>
    <w:p w:rsidR="003D6AF2" w:rsidRPr="00720570" w:rsidRDefault="003D6AF2" w:rsidP="00B676CC">
      <w:pPr>
        <w:spacing w:after="0"/>
        <w:ind w:left="1418" w:hanging="709"/>
        <w:rPr>
          <w:rFonts w:ascii="Arial" w:hAnsi="Arial" w:cs="Arial"/>
          <w:color w:val="auto"/>
          <w:spacing w:val="6"/>
          <w:lang w:val="es-ES" w:eastAsia="es-ES"/>
        </w:rPr>
      </w:pPr>
      <w:r w:rsidRPr="00720570">
        <w:rPr>
          <w:rFonts w:ascii="Arial" w:hAnsi="Arial" w:cs="Arial"/>
          <w:color w:val="auto"/>
        </w:rPr>
        <w:t>078</w:t>
      </w:r>
      <w:r w:rsidRPr="00720570">
        <w:rPr>
          <w:rFonts w:ascii="Arial" w:hAnsi="Arial" w:cs="Arial"/>
          <w:color w:val="auto"/>
        </w:rPr>
        <w:tab/>
        <w:t xml:space="preserve">Compensación del Estado a los Municipios del Departamento de Canindeyú </w:t>
      </w:r>
      <w:r w:rsidR="00570187" w:rsidRPr="00720570">
        <w:rPr>
          <w:rFonts w:ascii="Arial" w:hAnsi="Arial" w:cs="Arial"/>
          <w:color w:val="auto"/>
          <w:spacing w:val="6"/>
          <w:lang w:val="es-ES" w:eastAsia="es-ES"/>
        </w:rPr>
        <w:t>–</w:t>
      </w:r>
      <w:r w:rsidRPr="00720570">
        <w:rPr>
          <w:rFonts w:ascii="Arial" w:hAnsi="Arial" w:cs="Arial"/>
          <w:color w:val="auto"/>
        </w:rPr>
        <w:t xml:space="preserve"> Ley N° 5404/</w:t>
      </w:r>
      <w:r w:rsidR="00E25E87" w:rsidRPr="00720570">
        <w:rPr>
          <w:rFonts w:ascii="Arial" w:hAnsi="Arial" w:cs="Arial"/>
          <w:color w:val="auto"/>
        </w:rPr>
        <w:t>20</w:t>
      </w:r>
      <w:r w:rsidRPr="00720570">
        <w:rPr>
          <w:rFonts w:ascii="Arial" w:hAnsi="Arial" w:cs="Arial"/>
          <w:color w:val="auto"/>
        </w:rPr>
        <w:t>15</w:t>
      </w:r>
    </w:p>
    <w:p w:rsidR="003D6AF2" w:rsidRPr="00720570" w:rsidRDefault="003D6AF2" w:rsidP="00B676CC">
      <w:pPr>
        <w:spacing w:after="0"/>
        <w:ind w:left="1418" w:hanging="709"/>
        <w:rPr>
          <w:rFonts w:ascii="Arial" w:hAnsi="Arial" w:cs="Arial"/>
          <w:color w:val="auto"/>
          <w:spacing w:val="6"/>
          <w:lang w:val="es-ES" w:eastAsia="es-ES"/>
        </w:rPr>
      </w:pPr>
      <w:r w:rsidRPr="00720570">
        <w:rPr>
          <w:rFonts w:ascii="Arial" w:hAnsi="Arial" w:cs="Arial"/>
          <w:color w:val="auto"/>
        </w:rPr>
        <w:t>079</w:t>
      </w:r>
      <w:r w:rsidR="00D767D9" w:rsidRPr="00720570">
        <w:rPr>
          <w:rFonts w:ascii="Arial" w:hAnsi="Arial" w:cs="Arial"/>
          <w:color w:val="auto"/>
        </w:rPr>
        <w:tab/>
      </w:r>
      <w:r w:rsidRPr="00720570">
        <w:rPr>
          <w:rFonts w:ascii="Arial" w:hAnsi="Arial" w:cs="Arial"/>
          <w:color w:val="auto"/>
        </w:rPr>
        <w:t xml:space="preserve">Fomento de la Cadena Láctea </w:t>
      </w:r>
      <w:r w:rsidR="00570187" w:rsidRPr="00720570">
        <w:rPr>
          <w:rFonts w:ascii="Arial" w:hAnsi="Arial" w:cs="Arial"/>
          <w:color w:val="auto"/>
          <w:spacing w:val="6"/>
          <w:lang w:val="es-ES" w:eastAsia="es-ES"/>
        </w:rPr>
        <w:t>–</w:t>
      </w:r>
      <w:r w:rsidRPr="00720570">
        <w:rPr>
          <w:rFonts w:ascii="Arial" w:hAnsi="Arial" w:cs="Arial"/>
          <w:color w:val="auto"/>
        </w:rPr>
        <w:t xml:space="preserve"> </w:t>
      </w:r>
      <w:r w:rsidR="00573869" w:rsidRPr="00720570">
        <w:rPr>
          <w:rFonts w:ascii="Arial" w:hAnsi="Arial" w:cs="Arial"/>
          <w:color w:val="auto"/>
        </w:rPr>
        <w:t xml:space="preserve"> Ley N° 5264/</w:t>
      </w:r>
      <w:r w:rsidR="00E25E87" w:rsidRPr="00720570">
        <w:rPr>
          <w:rFonts w:ascii="Arial" w:hAnsi="Arial" w:cs="Arial"/>
          <w:color w:val="auto"/>
        </w:rPr>
        <w:t>20</w:t>
      </w:r>
      <w:r w:rsidR="00573869" w:rsidRPr="00720570">
        <w:rPr>
          <w:rFonts w:ascii="Arial" w:hAnsi="Arial" w:cs="Arial"/>
          <w:color w:val="auto"/>
        </w:rPr>
        <w:t>14</w:t>
      </w:r>
      <w:r w:rsidRPr="00720570">
        <w:rPr>
          <w:rFonts w:ascii="Arial" w:hAnsi="Arial" w:cs="Arial"/>
          <w:color w:val="auto"/>
        </w:rPr>
        <w:t xml:space="preserve"> </w:t>
      </w:r>
    </w:p>
    <w:p w:rsidR="00CA446A" w:rsidRPr="00720570" w:rsidRDefault="00CA446A" w:rsidP="00B676CC">
      <w:pPr>
        <w:spacing w:after="0"/>
        <w:ind w:left="1418" w:hanging="709"/>
        <w:rPr>
          <w:rFonts w:ascii="Arial" w:hAnsi="Arial" w:cs="Arial"/>
          <w:color w:val="auto"/>
          <w:spacing w:val="6"/>
          <w:lang w:val="es-ES" w:eastAsia="es-ES"/>
        </w:rPr>
      </w:pPr>
      <w:r w:rsidRPr="00720570">
        <w:rPr>
          <w:rFonts w:ascii="Arial" w:hAnsi="Arial" w:cs="Arial"/>
          <w:color w:val="auto"/>
          <w:spacing w:val="6"/>
          <w:lang w:val="es-ES" w:eastAsia="es-ES"/>
        </w:rPr>
        <w:t>080</w:t>
      </w:r>
      <w:r w:rsidRPr="00720570">
        <w:rPr>
          <w:rFonts w:ascii="Arial" w:hAnsi="Arial" w:cs="Arial"/>
          <w:color w:val="auto"/>
          <w:spacing w:val="6"/>
          <w:lang w:val="es-ES" w:eastAsia="es-ES"/>
        </w:rPr>
        <w:tab/>
        <w:t>FONARES</w:t>
      </w:r>
      <w:r w:rsidR="00F2186A" w:rsidRPr="00720570">
        <w:rPr>
          <w:rFonts w:ascii="Arial" w:hAnsi="Arial" w:cs="Arial"/>
          <w:color w:val="auto"/>
          <w:spacing w:val="6"/>
          <w:lang w:val="es-ES" w:eastAsia="es-ES"/>
        </w:rPr>
        <w:t>S</w:t>
      </w:r>
      <w:r w:rsidR="00570187" w:rsidRPr="00720570">
        <w:rPr>
          <w:rFonts w:ascii="Arial" w:hAnsi="Arial" w:cs="Arial"/>
          <w:color w:val="auto"/>
          <w:spacing w:val="6"/>
          <w:lang w:val="es-ES" w:eastAsia="es-ES"/>
        </w:rPr>
        <w:t xml:space="preserve"> –</w:t>
      </w:r>
      <w:r w:rsidR="00775868" w:rsidRPr="00720570">
        <w:rPr>
          <w:rFonts w:ascii="Arial" w:hAnsi="Arial" w:cs="Arial"/>
          <w:color w:val="auto"/>
          <w:spacing w:val="6"/>
          <w:lang w:val="es-ES" w:eastAsia="es-ES"/>
        </w:rPr>
        <w:t xml:space="preserve"> Ley N° 4392/</w:t>
      </w:r>
      <w:r w:rsidR="00E25E87" w:rsidRPr="00720570">
        <w:rPr>
          <w:rFonts w:ascii="Arial" w:hAnsi="Arial" w:cs="Arial"/>
          <w:color w:val="auto"/>
          <w:spacing w:val="6"/>
          <w:lang w:val="es-ES" w:eastAsia="es-ES"/>
        </w:rPr>
        <w:t>20</w:t>
      </w:r>
      <w:r w:rsidRPr="00720570">
        <w:rPr>
          <w:rFonts w:ascii="Arial" w:hAnsi="Arial" w:cs="Arial"/>
          <w:color w:val="auto"/>
          <w:spacing w:val="6"/>
          <w:lang w:val="es-ES" w:eastAsia="es-ES"/>
        </w:rPr>
        <w:t xml:space="preserve">11 </w:t>
      </w:r>
    </w:p>
    <w:p w:rsidR="00CA446A" w:rsidRPr="00720570" w:rsidRDefault="00CA446A" w:rsidP="00B676CC">
      <w:pPr>
        <w:spacing w:after="0"/>
        <w:ind w:left="1418" w:hanging="709"/>
        <w:rPr>
          <w:rFonts w:ascii="Arial" w:hAnsi="Arial" w:cs="Arial"/>
          <w:color w:val="auto"/>
          <w:spacing w:val="6"/>
          <w:lang w:val="es-ES" w:eastAsia="es-ES"/>
        </w:rPr>
      </w:pPr>
      <w:r w:rsidRPr="00720570">
        <w:rPr>
          <w:rFonts w:ascii="Arial" w:hAnsi="Arial" w:cs="Arial"/>
          <w:color w:val="auto"/>
          <w:spacing w:val="6"/>
          <w:lang w:val="es-ES" w:eastAsia="es-ES"/>
        </w:rPr>
        <w:t>081</w:t>
      </w:r>
      <w:r w:rsidRPr="00720570">
        <w:rPr>
          <w:rFonts w:ascii="Arial" w:hAnsi="Arial" w:cs="Arial"/>
          <w:color w:val="auto"/>
          <w:spacing w:val="6"/>
          <w:lang w:val="es-ES" w:eastAsia="es-ES"/>
        </w:rPr>
        <w:tab/>
        <w:t>Trámites Extrajudiciales para la percepci</w:t>
      </w:r>
      <w:r w:rsidR="003D6AF2" w:rsidRPr="00720570">
        <w:rPr>
          <w:rFonts w:ascii="Arial" w:hAnsi="Arial" w:cs="Arial"/>
          <w:color w:val="auto"/>
          <w:spacing w:val="6"/>
          <w:lang w:val="es-ES" w:eastAsia="es-ES"/>
        </w:rPr>
        <w:t xml:space="preserve">ón de Tributos </w:t>
      </w:r>
      <w:r w:rsidR="00570187" w:rsidRPr="00720570">
        <w:rPr>
          <w:rFonts w:ascii="Arial" w:hAnsi="Arial" w:cs="Arial"/>
          <w:color w:val="auto"/>
          <w:spacing w:val="6"/>
          <w:lang w:val="es-ES" w:eastAsia="es-ES"/>
        </w:rPr>
        <w:t>–</w:t>
      </w:r>
      <w:r w:rsidR="003D6AF2" w:rsidRPr="00720570">
        <w:rPr>
          <w:rFonts w:ascii="Arial" w:hAnsi="Arial" w:cs="Arial"/>
          <w:color w:val="auto"/>
          <w:spacing w:val="6"/>
          <w:lang w:val="es-ES" w:eastAsia="es-ES"/>
        </w:rPr>
        <w:t xml:space="preserve"> Decreto N° 1146/</w:t>
      </w:r>
      <w:r w:rsidR="00E25E87" w:rsidRPr="00720570">
        <w:rPr>
          <w:rFonts w:ascii="Arial" w:hAnsi="Arial" w:cs="Arial"/>
          <w:color w:val="auto"/>
          <w:spacing w:val="6"/>
          <w:lang w:val="es-ES" w:eastAsia="es-ES"/>
        </w:rPr>
        <w:t>20</w:t>
      </w:r>
      <w:r w:rsidRPr="00720570">
        <w:rPr>
          <w:rFonts w:ascii="Arial" w:hAnsi="Arial" w:cs="Arial"/>
          <w:color w:val="auto"/>
          <w:spacing w:val="6"/>
          <w:lang w:val="es-ES" w:eastAsia="es-ES"/>
        </w:rPr>
        <w:t xml:space="preserve">14  </w:t>
      </w:r>
    </w:p>
    <w:p w:rsidR="00CA446A" w:rsidRPr="00720570" w:rsidRDefault="00CA446A" w:rsidP="00B676CC">
      <w:pPr>
        <w:spacing w:after="0"/>
        <w:ind w:left="1418" w:hanging="709"/>
        <w:rPr>
          <w:rFonts w:ascii="Arial" w:hAnsi="Arial" w:cs="Arial"/>
          <w:b/>
          <w:color w:val="auto"/>
          <w:spacing w:val="6"/>
          <w:lang w:val="es-ES" w:eastAsia="es-ES"/>
        </w:rPr>
      </w:pPr>
      <w:r w:rsidRPr="00720570">
        <w:rPr>
          <w:rFonts w:ascii="Arial" w:hAnsi="Arial" w:cs="Arial"/>
          <w:color w:val="auto"/>
          <w:spacing w:val="6"/>
          <w:lang w:val="es-ES" w:eastAsia="es-ES"/>
        </w:rPr>
        <w:t>082</w:t>
      </w:r>
      <w:r w:rsidRPr="00720570">
        <w:rPr>
          <w:rFonts w:ascii="Arial" w:hAnsi="Arial" w:cs="Arial"/>
          <w:color w:val="auto"/>
          <w:spacing w:val="6"/>
          <w:lang w:val="es-ES" w:eastAsia="es-ES"/>
        </w:rPr>
        <w:tab/>
        <w:t xml:space="preserve">Coparticipación </w:t>
      </w:r>
      <w:r w:rsidR="009569EC" w:rsidRPr="00720570">
        <w:rPr>
          <w:rFonts w:ascii="Arial" w:hAnsi="Arial" w:cs="Arial"/>
          <w:color w:val="auto"/>
          <w:spacing w:val="6"/>
          <w:lang w:val="es-ES" w:eastAsia="es-ES"/>
        </w:rPr>
        <w:t xml:space="preserve">de Tributos - </w:t>
      </w:r>
      <w:r w:rsidR="003D6AF2" w:rsidRPr="00720570">
        <w:rPr>
          <w:rFonts w:ascii="Arial" w:hAnsi="Arial" w:cs="Arial"/>
          <w:color w:val="auto"/>
          <w:spacing w:val="6"/>
          <w:lang w:val="es-ES" w:eastAsia="es-ES"/>
        </w:rPr>
        <w:t>Repatriados</w:t>
      </w:r>
      <w:r w:rsidR="00D767D9" w:rsidRPr="00720570">
        <w:rPr>
          <w:rFonts w:ascii="Arial" w:hAnsi="Arial" w:cs="Arial"/>
          <w:color w:val="auto"/>
          <w:spacing w:val="6"/>
          <w:lang w:val="es-ES" w:eastAsia="es-ES"/>
        </w:rPr>
        <w:t xml:space="preserve"> </w:t>
      </w:r>
      <w:r w:rsidR="00570187" w:rsidRPr="00720570">
        <w:rPr>
          <w:rFonts w:ascii="Arial" w:hAnsi="Arial" w:cs="Arial"/>
          <w:color w:val="auto"/>
          <w:spacing w:val="6"/>
          <w:lang w:val="es-ES" w:eastAsia="es-ES"/>
        </w:rPr>
        <w:t>–</w:t>
      </w:r>
      <w:r w:rsidR="003D6AF2" w:rsidRPr="00720570">
        <w:rPr>
          <w:rFonts w:ascii="Arial" w:hAnsi="Arial" w:cs="Arial"/>
          <w:color w:val="auto"/>
          <w:spacing w:val="6"/>
          <w:lang w:val="es-ES" w:eastAsia="es-ES"/>
        </w:rPr>
        <w:t xml:space="preserve"> Ley N° </w:t>
      </w:r>
      <w:r w:rsidR="003D423F" w:rsidRPr="00720570">
        <w:rPr>
          <w:rFonts w:ascii="Arial" w:hAnsi="Arial" w:cs="Arial"/>
          <w:color w:val="auto"/>
          <w:spacing w:val="6"/>
          <w:lang w:val="es-ES" w:eastAsia="es-ES"/>
        </w:rPr>
        <w:t>5538/</w:t>
      </w:r>
      <w:r w:rsidR="00E25E87" w:rsidRPr="00720570">
        <w:rPr>
          <w:rFonts w:ascii="Arial" w:hAnsi="Arial" w:cs="Arial"/>
          <w:color w:val="auto"/>
          <w:spacing w:val="6"/>
          <w:lang w:val="es-ES" w:eastAsia="es-ES"/>
        </w:rPr>
        <w:t>20</w:t>
      </w:r>
      <w:r w:rsidR="003D423F" w:rsidRPr="00720570">
        <w:rPr>
          <w:rFonts w:ascii="Arial" w:hAnsi="Arial" w:cs="Arial"/>
          <w:color w:val="auto"/>
          <w:spacing w:val="6"/>
          <w:lang w:val="es-ES" w:eastAsia="es-ES"/>
        </w:rPr>
        <w:t>15</w:t>
      </w:r>
    </w:p>
    <w:p w:rsidR="009569EC" w:rsidRPr="00720570" w:rsidRDefault="009569EC" w:rsidP="009569EC">
      <w:pPr>
        <w:spacing w:after="0"/>
        <w:ind w:left="1418" w:hanging="709"/>
        <w:rPr>
          <w:rFonts w:ascii="Arial" w:hAnsi="Arial" w:cs="Arial"/>
          <w:b/>
          <w:color w:val="auto"/>
          <w:spacing w:val="6"/>
          <w:lang w:val="es-ES" w:eastAsia="es-ES"/>
        </w:rPr>
      </w:pPr>
      <w:r w:rsidRPr="00720570">
        <w:rPr>
          <w:rFonts w:ascii="Arial" w:hAnsi="Arial" w:cs="Arial"/>
          <w:color w:val="auto"/>
          <w:spacing w:val="6"/>
          <w:lang w:val="es-ES" w:eastAsia="es-ES"/>
        </w:rPr>
        <w:t>083</w:t>
      </w:r>
      <w:r w:rsidRPr="00720570">
        <w:rPr>
          <w:rFonts w:ascii="Arial" w:hAnsi="Arial" w:cs="Arial"/>
          <w:color w:val="auto"/>
          <w:spacing w:val="6"/>
          <w:lang w:val="es-ES" w:eastAsia="es-ES"/>
        </w:rPr>
        <w:tab/>
        <w:t>Coparticipación de Tributos MSPBS – Ley N° 5538/</w:t>
      </w:r>
      <w:r w:rsidR="00E25E87" w:rsidRPr="00720570">
        <w:rPr>
          <w:rFonts w:ascii="Arial" w:hAnsi="Arial" w:cs="Arial"/>
          <w:color w:val="auto"/>
          <w:spacing w:val="6"/>
          <w:lang w:val="es-ES" w:eastAsia="es-ES"/>
        </w:rPr>
        <w:t>20</w:t>
      </w:r>
      <w:r w:rsidRPr="00720570">
        <w:rPr>
          <w:rFonts w:ascii="Arial" w:hAnsi="Arial" w:cs="Arial"/>
          <w:color w:val="auto"/>
          <w:spacing w:val="6"/>
          <w:lang w:val="es-ES" w:eastAsia="es-ES"/>
        </w:rPr>
        <w:t>15</w:t>
      </w:r>
    </w:p>
    <w:p w:rsidR="009569EC" w:rsidRPr="00720570" w:rsidRDefault="009569EC" w:rsidP="009569EC">
      <w:pPr>
        <w:spacing w:after="0"/>
        <w:ind w:left="1418" w:hanging="709"/>
        <w:rPr>
          <w:rFonts w:ascii="Arial" w:hAnsi="Arial" w:cs="Arial"/>
          <w:color w:val="auto"/>
          <w:spacing w:val="6"/>
          <w:lang w:val="es-ES" w:eastAsia="es-ES"/>
        </w:rPr>
      </w:pPr>
      <w:r w:rsidRPr="00720570">
        <w:rPr>
          <w:rFonts w:ascii="Arial" w:hAnsi="Arial" w:cs="Arial"/>
          <w:color w:val="auto"/>
          <w:spacing w:val="6"/>
          <w:lang w:val="es-ES" w:eastAsia="es-ES"/>
        </w:rPr>
        <w:t>084</w:t>
      </w:r>
      <w:r w:rsidRPr="00720570">
        <w:rPr>
          <w:rFonts w:ascii="Arial" w:hAnsi="Arial" w:cs="Arial"/>
          <w:color w:val="auto"/>
          <w:spacing w:val="6"/>
          <w:lang w:val="es-ES" w:eastAsia="es-ES"/>
        </w:rPr>
        <w:tab/>
        <w:t>Coparticipación de Tributos MAG – Ley N° 5538/</w:t>
      </w:r>
      <w:r w:rsidR="00E25E87" w:rsidRPr="00720570">
        <w:rPr>
          <w:rFonts w:ascii="Arial" w:hAnsi="Arial" w:cs="Arial"/>
          <w:color w:val="auto"/>
          <w:spacing w:val="6"/>
          <w:lang w:val="es-ES" w:eastAsia="es-ES"/>
        </w:rPr>
        <w:t>20</w:t>
      </w:r>
      <w:r w:rsidRPr="00720570">
        <w:rPr>
          <w:rFonts w:ascii="Arial" w:hAnsi="Arial" w:cs="Arial"/>
          <w:color w:val="auto"/>
          <w:spacing w:val="6"/>
          <w:lang w:val="es-ES" w:eastAsia="es-ES"/>
        </w:rPr>
        <w:t>15</w:t>
      </w:r>
    </w:p>
    <w:p w:rsidR="000352F2" w:rsidRPr="00720570" w:rsidRDefault="00F54B5D" w:rsidP="000352F2">
      <w:pPr>
        <w:spacing w:after="0"/>
        <w:ind w:left="1418" w:hanging="709"/>
        <w:rPr>
          <w:rFonts w:ascii="Arial" w:hAnsi="Arial" w:cs="Arial"/>
          <w:color w:val="auto"/>
          <w:spacing w:val="6"/>
          <w:lang w:val="es-ES" w:eastAsia="es-ES"/>
        </w:rPr>
      </w:pPr>
      <w:r w:rsidRPr="00720570">
        <w:rPr>
          <w:rFonts w:ascii="Arial" w:hAnsi="Arial" w:cs="Arial"/>
          <w:color w:val="auto"/>
          <w:spacing w:val="6"/>
          <w:lang w:val="es-ES" w:eastAsia="es-ES"/>
        </w:rPr>
        <w:t>085</w:t>
      </w:r>
      <w:r w:rsidR="000352F2" w:rsidRPr="00720570">
        <w:rPr>
          <w:rFonts w:ascii="Arial" w:hAnsi="Arial" w:cs="Arial"/>
          <w:color w:val="auto"/>
          <w:spacing w:val="6"/>
          <w:lang w:val="es-ES" w:eastAsia="es-ES"/>
        </w:rPr>
        <w:tab/>
        <w:t xml:space="preserve">Coparticipación </w:t>
      </w:r>
      <w:r w:rsidRPr="00720570">
        <w:rPr>
          <w:rFonts w:ascii="Arial" w:hAnsi="Arial" w:cs="Arial"/>
          <w:color w:val="auto"/>
          <w:spacing w:val="6"/>
          <w:lang w:val="es-ES" w:eastAsia="es-ES"/>
        </w:rPr>
        <w:t xml:space="preserve">de Tributos </w:t>
      </w:r>
      <w:r w:rsidR="000352F2" w:rsidRPr="00720570">
        <w:rPr>
          <w:rFonts w:ascii="Arial" w:hAnsi="Arial" w:cs="Arial"/>
          <w:color w:val="auto"/>
          <w:spacing w:val="6"/>
          <w:lang w:val="es-ES" w:eastAsia="es-ES"/>
        </w:rPr>
        <w:t>I</w:t>
      </w:r>
      <w:r w:rsidRPr="00720570">
        <w:rPr>
          <w:rFonts w:ascii="Arial" w:hAnsi="Arial" w:cs="Arial"/>
          <w:color w:val="auto"/>
          <w:spacing w:val="6"/>
          <w:lang w:val="es-ES" w:eastAsia="es-ES"/>
        </w:rPr>
        <w:t xml:space="preserve">VA </w:t>
      </w:r>
      <w:r w:rsidR="00E25E87" w:rsidRPr="00720570">
        <w:rPr>
          <w:rFonts w:ascii="Arial" w:hAnsi="Arial" w:cs="Arial"/>
          <w:color w:val="auto"/>
          <w:spacing w:val="6"/>
          <w:lang w:val="es-ES" w:eastAsia="es-ES"/>
        </w:rPr>
        <w:t>Bienes Ensamblados- Ley N° 5</w:t>
      </w:r>
      <w:r w:rsidR="000352F2" w:rsidRPr="00720570">
        <w:rPr>
          <w:rFonts w:ascii="Arial" w:hAnsi="Arial" w:cs="Arial"/>
          <w:color w:val="auto"/>
          <w:spacing w:val="6"/>
          <w:lang w:val="es-ES" w:eastAsia="es-ES"/>
        </w:rPr>
        <w:t>819/</w:t>
      </w:r>
      <w:r w:rsidR="00E25E87" w:rsidRPr="00720570">
        <w:rPr>
          <w:rFonts w:ascii="Arial" w:hAnsi="Arial" w:cs="Arial"/>
          <w:color w:val="auto"/>
          <w:spacing w:val="6"/>
          <w:lang w:val="es-ES" w:eastAsia="es-ES"/>
        </w:rPr>
        <w:t>20</w:t>
      </w:r>
      <w:r w:rsidR="000352F2" w:rsidRPr="00720570">
        <w:rPr>
          <w:rFonts w:ascii="Arial" w:hAnsi="Arial" w:cs="Arial"/>
          <w:color w:val="auto"/>
          <w:spacing w:val="6"/>
          <w:lang w:val="es-ES" w:eastAsia="es-ES"/>
        </w:rPr>
        <w:t>17</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100</w:t>
      </w:r>
      <w:r w:rsidR="00CA446A" w:rsidRPr="00720570">
        <w:rPr>
          <w:rFonts w:ascii="Arial" w:hAnsi="Arial" w:cs="Arial"/>
          <w:color w:val="auto"/>
          <w:spacing w:val="6"/>
          <w:lang w:val="es-ES" w:eastAsia="es-ES"/>
        </w:rPr>
        <w:tab/>
        <w:t>Banco Central del Paraguay (BCP)</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101</w:t>
      </w:r>
      <w:r w:rsidR="00CA446A" w:rsidRPr="00720570">
        <w:rPr>
          <w:rFonts w:ascii="Arial" w:hAnsi="Arial" w:cs="Arial"/>
          <w:color w:val="auto"/>
          <w:spacing w:val="6"/>
          <w:lang w:val="es-ES" w:eastAsia="es-ES"/>
        </w:rPr>
        <w:tab/>
        <w:t>Gobierno Departamental de Concepción</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102</w:t>
      </w:r>
      <w:r w:rsidR="00CA446A" w:rsidRPr="00720570">
        <w:rPr>
          <w:rFonts w:ascii="Arial" w:hAnsi="Arial" w:cs="Arial"/>
          <w:color w:val="auto"/>
          <w:spacing w:val="6"/>
          <w:lang w:val="es-ES" w:eastAsia="es-ES"/>
        </w:rPr>
        <w:tab/>
        <w:t xml:space="preserve">Gobierno Departamental de San Pedro </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103</w:t>
      </w:r>
      <w:r w:rsidR="00CA446A" w:rsidRPr="00720570">
        <w:rPr>
          <w:rFonts w:ascii="Arial" w:hAnsi="Arial" w:cs="Arial"/>
          <w:color w:val="auto"/>
          <w:spacing w:val="6"/>
          <w:lang w:val="es-ES" w:eastAsia="es-ES"/>
        </w:rPr>
        <w:tab/>
        <w:t>Gobierno Departamental de Cordillera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104</w:t>
      </w:r>
      <w:r w:rsidR="00CA446A" w:rsidRPr="00720570">
        <w:rPr>
          <w:rFonts w:ascii="Arial" w:hAnsi="Arial" w:cs="Arial"/>
          <w:color w:val="auto"/>
          <w:spacing w:val="6"/>
          <w:lang w:val="es-ES" w:eastAsia="es-ES"/>
        </w:rPr>
        <w:tab/>
        <w:t>Gobierno Departamental de Guairá</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105</w:t>
      </w:r>
      <w:r w:rsidR="00CA446A" w:rsidRPr="00720570">
        <w:rPr>
          <w:rFonts w:ascii="Arial" w:hAnsi="Arial" w:cs="Arial"/>
          <w:color w:val="auto"/>
          <w:spacing w:val="6"/>
          <w:lang w:val="es-ES" w:eastAsia="es-ES"/>
        </w:rPr>
        <w:tab/>
        <w:t>Gobierno Departamental de Caaguazú</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106</w:t>
      </w:r>
      <w:r w:rsidR="00CA446A" w:rsidRPr="00720570">
        <w:rPr>
          <w:rFonts w:ascii="Arial" w:hAnsi="Arial" w:cs="Arial"/>
          <w:color w:val="auto"/>
          <w:spacing w:val="6"/>
          <w:lang w:val="es-ES" w:eastAsia="es-ES"/>
        </w:rPr>
        <w:tab/>
        <w:t xml:space="preserve">Gobierno Departamental de Caazapá </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107</w:t>
      </w:r>
      <w:r w:rsidR="00CA446A" w:rsidRPr="00720570">
        <w:rPr>
          <w:rFonts w:ascii="Arial" w:hAnsi="Arial" w:cs="Arial"/>
          <w:color w:val="auto"/>
          <w:spacing w:val="6"/>
          <w:lang w:val="es-ES" w:eastAsia="es-ES"/>
        </w:rPr>
        <w:tab/>
        <w:t>Gobierno Departamental de Itapúa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108</w:t>
      </w:r>
      <w:r w:rsidR="00CA446A" w:rsidRPr="00720570">
        <w:rPr>
          <w:rFonts w:ascii="Arial" w:hAnsi="Arial" w:cs="Arial"/>
          <w:color w:val="auto"/>
          <w:spacing w:val="6"/>
          <w:lang w:val="es-ES" w:eastAsia="es-ES"/>
        </w:rPr>
        <w:tab/>
        <w:t>Gobierno Departamental de Misiones</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109</w:t>
      </w:r>
      <w:r w:rsidR="00CA446A" w:rsidRPr="00720570">
        <w:rPr>
          <w:rFonts w:ascii="Arial" w:hAnsi="Arial" w:cs="Arial"/>
          <w:color w:val="auto"/>
          <w:spacing w:val="6"/>
          <w:lang w:val="es-ES" w:eastAsia="es-ES"/>
        </w:rPr>
        <w:tab/>
        <w:t>Gobierno Departamental de Paraguarí</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110</w:t>
      </w:r>
      <w:r w:rsidR="00CA446A" w:rsidRPr="00720570">
        <w:rPr>
          <w:rFonts w:ascii="Arial" w:hAnsi="Arial" w:cs="Arial"/>
          <w:color w:val="auto"/>
          <w:spacing w:val="6"/>
          <w:lang w:val="es-ES" w:eastAsia="es-ES"/>
        </w:rPr>
        <w:tab/>
        <w:t>Gobierno Departamental de Alto Paraná</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111</w:t>
      </w:r>
      <w:r w:rsidR="00CA446A" w:rsidRPr="00720570">
        <w:rPr>
          <w:rFonts w:ascii="Arial" w:hAnsi="Arial" w:cs="Arial"/>
          <w:color w:val="auto"/>
          <w:spacing w:val="6"/>
          <w:lang w:val="es-ES" w:eastAsia="es-ES"/>
        </w:rPr>
        <w:tab/>
        <w:t>Gobierno Departamental de Central</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112</w:t>
      </w:r>
      <w:r w:rsidR="00CA446A" w:rsidRPr="00720570">
        <w:rPr>
          <w:rFonts w:ascii="Arial" w:hAnsi="Arial" w:cs="Arial"/>
          <w:color w:val="auto"/>
          <w:spacing w:val="6"/>
          <w:lang w:val="es-ES" w:eastAsia="es-ES"/>
        </w:rPr>
        <w:tab/>
        <w:t>Gobierno Departamental de Ñeembucú</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113</w:t>
      </w:r>
      <w:r w:rsidR="00CA446A" w:rsidRPr="00720570">
        <w:rPr>
          <w:rFonts w:ascii="Arial" w:hAnsi="Arial" w:cs="Arial"/>
          <w:color w:val="auto"/>
          <w:spacing w:val="6"/>
          <w:lang w:val="es-ES" w:eastAsia="es-ES"/>
        </w:rPr>
        <w:tab/>
        <w:t>Gobierno Departamental de Amambay</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114</w:t>
      </w:r>
      <w:r w:rsidR="00CA446A" w:rsidRPr="00720570">
        <w:rPr>
          <w:rFonts w:ascii="Arial" w:hAnsi="Arial" w:cs="Arial"/>
          <w:color w:val="auto"/>
          <w:spacing w:val="6"/>
          <w:lang w:val="es-ES" w:eastAsia="es-ES"/>
        </w:rPr>
        <w:tab/>
        <w:t>Gobierno Departamental de Canindeyú</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115</w:t>
      </w:r>
      <w:r w:rsidR="00CA446A" w:rsidRPr="00720570">
        <w:rPr>
          <w:rFonts w:ascii="Arial" w:hAnsi="Arial" w:cs="Arial"/>
          <w:color w:val="auto"/>
          <w:spacing w:val="6"/>
          <w:lang w:val="es-ES" w:eastAsia="es-ES"/>
        </w:rPr>
        <w:tab/>
        <w:t>Gobierno Departamental de Presidente Hayes</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116</w:t>
      </w:r>
      <w:r w:rsidR="00CA446A" w:rsidRPr="00720570">
        <w:rPr>
          <w:rFonts w:ascii="Arial" w:hAnsi="Arial" w:cs="Arial"/>
          <w:color w:val="auto"/>
          <w:spacing w:val="6"/>
          <w:lang w:val="es-ES" w:eastAsia="es-ES"/>
        </w:rPr>
        <w:tab/>
        <w:t>Gobierno Departamental de Boquerón</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117</w:t>
      </w:r>
      <w:r w:rsidRPr="00720570">
        <w:rPr>
          <w:rFonts w:ascii="Arial" w:hAnsi="Arial" w:cs="Arial"/>
          <w:color w:val="auto"/>
          <w:spacing w:val="6"/>
          <w:lang w:val="es-ES" w:eastAsia="es-ES"/>
        </w:rPr>
        <w:tab/>
        <w:t>Gobierno Departamental de Alto Paraguay</w:t>
      </w:r>
    </w:p>
    <w:p w:rsidR="00CA446A" w:rsidRPr="00720570" w:rsidRDefault="00CA446A" w:rsidP="00B676CC">
      <w:pPr>
        <w:spacing w:after="0"/>
        <w:rPr>
          <w:rFonts w:ascii="Arial" w:hAnsi="Arial" w:cs="Arial"/>
          <w:bCs/>
          <w:color w:val="auto"/>
          <w:spacing w:val="6"/>
          <w:lang w:val="es-ES" w:eastAsia="es-ES"/>
        </w:rPr>
      </w:pPr>
      <w:r w:rsidRPr="00720570">
        <w:rPr>
          <w:rFonts w:ascii="Arial" w:hAnsi="Arial" w:cs="Arial"/>
          <w:bCs/>
          <w:color w:val="auto"/>
          <w:spacing w:val="6"/>
          <w:lang w:val="es-ES" w:eastAsia="es-ES"/>
        </w:rPr>
        <w:t>120</w:t>
      </w:r>
      <w:r w:rsidRPr="00720570">
        <w:rPr>
          <w:rFonts w:ascii="Arial" w:hAnsi="Arial" w:cs="Arial"/>
          <w:bCs/>
          <w:color w:val="auto"/>
          <w:spacing w:val="6"/>
          <w:lang w:val="es-ES" w:eastAsia="es-ES"/>
        </w:rPr>
        <w:tab/>
        <w:t>Instituto Forestal Nacional (INFONA)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121</w:t>
      </w:r>
      <w:r w:rsidR="00CA446A" w:rsidRPr="00720570">
        <w:rPr>
          <w:rFonts w:ascii="Arial" w:hAnsi="Arial" w:cs="Arial"/>
          <w:color w:val="auto"/>
          <w:spacing w:val="6"/>
          <w:lang w:val="es-ES" w:eastAsia="es-ES"/>
        </w:rPr>
        <w:tab/>
        <w:t>Instituto Nacional de Tecnología</w:t>
      </w:r>
      <w:r w:rsidR="00FA5B68" w:rsidRPr="00720570">
        <w:rPr>
          <w:rFonts w:ascii="Arial" w:hAnsi="Arial" w:cs="Arial"/>
          <w:color w:val="auto"/>
          <w:spacing w:val="6"/>
          <w:lang w:val="es-ES" w:eastAsia="es-ES"/>
        </w:rPr>
        <w:t xml:space="preserve">, </w:t>
      </w:r>
      <w:r w:rsidR="00CA446A" w:rsidRPr="00720570">
        <w:rPr>
          <w:rFonts w:ascii="Arial" w:hAnsi="Arial" w:cs="Arial"/>
          <w:color w:val="auto"/>
          <w:spacing w:val="6"/>
          <w:lang w:val="es-ES" w:eastAsia="es-ES"/>
        </w:rPr>
        <w:t>Normalización</w:t>
      </w:r>
      <w:r w:rsidR="00FA5B68" w:rsidRPr="00720570">
        <w:rPr>
          <w:rFonts w:ascii="Arial" w:hAnsi="Arial" w:cs="Arial"/>
          <w:color w:val="auto"/>
          <w:spacing w:val="6"/>
          <w:lang w:val="es-ES" w:eastAsia="es-ES"/>
        </w:rPr>
        <w:t xml:space="preserve"> y Metrología</w:t>
      </w:r>
      <w:r w:rsidR="00CA446A" w:rsidRPr="00720570">
        <w:rPr>
          <w:rFonts w:ascii="Arial" w:hAnsi="Arial" w:cs="Arial"/>
          <w:color w:val="auto"/>
          <w:spacing w:val="6"/>
          <w:lang w:val="es-ES" w:eastAsia="es-ES"/>
        </w:rPr>
        <w:t xml:space="preserve"> (INTN)</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123</w:t>
      </w:r>
      <w:r w:rsidR="00CA446A" w:rsidRPr="00720570">
        <w:rPr>
          <w:rFonts w:ascii="Arial" w:hAnsi="Arial" w:cs="Arial"/>
          <w:color w:val="auto"/>
          <w:spacing w:val="6"/>
          <w:lang w:val="es-ES" w:eastAsia="es-ES"/>
        </w:rPr>
        <w:tab/>
        <w:t>Dirección Nacional de Aduanas</w:t>
      </w:r>
      <w:r w:rsidR="00871B5C" w:rsidRPr="00720570">
        <w:rPr>
          <w:rFonts w:ascii="Arial" w:hAnsi="Arial" w:cs="Arial"/>
          <w:color w:val="auto"/>
          <w:spacing w:val="6"/>
          <w:lang w:val="es-ES" w:eastAsia="es-ES"/>
        </w:rPr>
        <w:t xml:space="preserve"> (DNA)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124</w:t>
      </w:r>
      <w:r w:rsidR="00CA446A" w:rsidRPr="00720570">
        <w:rPr>
          <w:rFonts w:ascii="Arial" w:hAnsi="Arial" w:cs="Arial"/>
          <w:color w:val="auto"/>
          <w:spacing w:val="6"/>
          <w:lang w:val="es-ES" w:eastAsia="es-ES"/>
        </w:rPr>
        <w:tab/>
        <w:t>Dirección Nacional de Beneficencia (DIBEN)</w:t>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p>
    <w:p w:rsidR="00CA446A" w:rsidRPr="00720570" w:rsidRDefault="00CA446A" w:rsidP="00B676CC">
      <w:pPr>
        <w:spacing w:after="0"/>
        <w:ind w:left="1418" w:hanging="709"/>
        <w:rPr>
          <w:rFonts w:ascii="Arial" w:hAnsi="Arial" w:cs="Arial"/>
          <w:color w:val="auto"/>
          <w:spacing w:val="6"/>
          <w:lang w:val="es-ES" w:eastAsia="es-ES"/>
        </w:rPr>
      </w:pPr>
      <w:r w:rsidRPr="00720570">
        <w:rPr>
          <w:rFonts w:ascii="Arial" w:hAnsi="Arial" w:cs="Arial"/>
          <w:color w:val="auto"/>
          <w:spacing w:val="6"/>
          <w:lang w:val="es-ES" w:eastAsia="es-ES"/>
        </w:rPr>
        <w:t>12</w:t>
      </w:r>
      <w:r w:rsidR="00FA5B68" w:rsidRPr="00720570">
        <w:rPr>
          <w:rFonts w:ascii="Arial" w:hAnsi="Arial" w:cs="Arial"/>
          <w:color w:val="auto"/>
          <w:spacing w:val="6"/>
          <w:lang w:val="es-ES" w:eastAsia="es-ES"/>
        </w:rPr>
        <w:t>5</w:t>
      </w:r>
      <w:r w:rsidR="00FA5B68" w:rsidRPr="00720570">
        <w:rPr>
          <w:rFonts w:ascii="Arial" w:hAnsi="Arial" w:cs="Arial"/>
          <w:color w:val="auto"/>
          <w:spacing w:val="6"/>
          <w:lang w:val="es-ES" w:eastAsia="es-ES"/>
        </w:rPr>
        <w:tab/>
        <w:t xml:space="preserve">Servicio Nacional de Calidad y </w:t>
      </w:r>
      <w:r w:rsidRPr="00720570">
        <w:rPr>
          <w:rFonts w:ascii="Arial" w:hAnsi="Arial" w:cs="Arial"/>
          <w:color w:val="auto"/>
          <w:spacing w:val="6"/>
          <w:lang w:val="es-ES" w:eastAsia="es-ES"/>
        </w:rPr>
        <w:t>Sanidad Vegetal y de Semillas (SENAVE)</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126</w:t>
      </w:r>
      <w:r w:rsidR="00CA446A" w:rsidRPr="00720570">
        <w:rPr>
          <w:rFonts w:ascii="Arial" w:hAnsi="Arial" w:cs="Arial"/>
          <w:color w:val="auto"/>
          <w:spacing w:val="6"/>
          <w:lang w:val="es-ES" w:eastAsia="es-ES"/>
        </w:rPr>
        <w:tab/>
        <w:t>Instituto Paraguayo del Indígena (INDI)</w:t>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127</w:t>
      </w:r>
      <w:r w:rsidRPr="00720570">
        <w:rPr>
          <w:rFonts w:ascii="Arial" w:hAnsi="Arial" w:cs="Arial"/>
          <w:color w:val="auto"/>
          <w:spacing w:val="6"/>
          <w:lang w:val="es-ES" w:eastAsia="es-ES"/>
        </w:rPr>
        <w:tab/>
        <w:t>Servicio Nacional de Calidad y Salud Animal (SENACSA)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128</w:t>
      </w:r>
      <w:r w:rsidR="00CA446A" w:rsidRPr="00720570">
        <w:rPr>
          <w:rFonts w:ascii="Arial" w:hAnsi="Arial" w:cs="Arial"/>
          <w:color w:val="auto"/>
          <w:spacing w:val="6"/>
          <w:lang w:val="es-ES" w:eastAsia="es-ES"/>
        </w:rPr>
        <w:tab/>
        <w:t>Fondo Nacional de la Cultura y las Artes (FONDEC)</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129</w:t>
      </w:r>
      <w:r w:rsidR="00CA446A" w:rsidRPr="00720570">
        <w:rPr>
          <w:rFonts w:ascii="Arial" w:hAnsi="Arial" w:cs="Arial"/>
          <w:color w:val="auto"/>
          <w:spacing w:val="6"/>
          <w:lang w:val="es-ES" w:eastAsia="es-ES"/>
        </w:rPr>
        <w:tab/>
        <w:t xml:space="preserve">Comisión Nacional de Valores </w:t>
      </w:r>
      <w:r w:rsidR="00570187" w:rsidRPr="00720570">
        <w:rPr>
          <w:rFonts w:ascii="Arial" w:hAnsi="Arial" w:cs="Arial"/>
          <w:color w:val="auto"/>
          <w:spacing w:val="6"/>
          <w:lang w:val="es-ES" w:eastAsia="es-ES"/>
        </w:rPr>
        <w:t>(CNV)</w:t>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130</w:t>
      </w:r>
      <w:r w:rsidR="00CA446A" w:rsidRPr="00720570">
        <w:rPr>
          <w:rFonts w:ascii="Arial" w:hAnsi="Arial" w:cs="Arial"/>
          <w:color w:val="auto"/>
          <w:spacing w:val="6"/>
          <w:lang w:val="es-ES" w:eastAsia="es-ES"/>
        </w:rPr>
        <w:tab/>
        <w:t>Comisión Nacional de Telecomunicaciones (CONATEL)</w:t>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131</w:t>
      </w:r>
      <w:r w:rsidR="00CA446A" w:rsidRPr="00720570">
        <w:rPr>
          <w:rFonts w:ascii="Arial" w:hAnsi="Arial" w:cs="Arial"/>
          <w:color w:val="auto"/>
          <w:spacing w:val="6"/>
          <w:lang w:val="es-ES" w:eastAsia="es-ES"/>
        </w:rPr>
        <w:tab/>
        <w:t>Dirección Nacional de Transporte (DINATRAN)</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133</w:t>
      </w:r>
      <w:r w:rsidR="00CA446A" w:rsidRPr="00720570">
        <w:rPr>
          <w:rFonts w:ascii="Arial" w:hAnsi="Arial" w:cs="Arial"/>
          <w:color w:val="auto"/>
          <w:spacing w:val="6"/>
          <w:lang w:val="es-ES" w:eastAsia="es-ES"/>
        </w:rPr>
        <w:tab/>
        <w:t>Ente Regulador de Servicios Sanitarios (ERSAN)</w:t>
      </w:r>
    </w:p>
    <w:p w:rsidR="00CA446A" w:rsidRPr="00720570" w:rsidRDefault="00CA446A" w:rsidP="00B676CC">
      <w:pPr>
        <w:spacing w:after="0"/>
        <w:rPr>
          <w:rFonts w:ascii="Arial" w:hAnsi="Arial" w:cs="Arial"/>
          <w:bCs/>
          <w:color w:val="auto"/>
          <w:spacing w:val="6"/>
          <w:lang w:val="es-ES" w:eastAsia="es-ES"/>
        </w:rPr>
      </w:pPr>
      <w:r w:rsidRPr="00720570">
        <w:rPr>
          <w:rFonts w:ascii="Arial" w:hAnsi="Arial" w:cs="Arial"/>
          <w:bCs/>
          <w:color w:val="auto"/>
          <w:spacing w:val="6"/>
          <w:lang w:val="es-ES" w:eastAsia="es-ES"/>
        </w:rPr>
        <w:t>136</w:t>
      </w:r>
      <w:r w:rsidRPr="00720570">
        <w:rPr>
          <w:rFonts w:ascii="Arial" w:hAnsi="Arial" w:cs="Arial"/>
          <w:bCs/>
          <w:color w:val="auto"/>
          <w:spacing w:val="6"/>
          <w:lang w:val="es-ES" w:eastAsia="es-ES"/>
        </w:rPr>
        <w:tab/>
        <w:t>Instituto Nacional de Desarrollo Rural y de la Tierra (INDERT)</w:t>
      </w:r>
    </w:p>
    <w:p w:rsidR="00CA446A" w:rsidRPr="00720570" w:rsidRDefault="00CA446A" w:rsidP="00B676CC">
      <w:pPr>
        <w:spacing w:after="0"/>
        <w:rPr>
          <w:rFonts w:ascii="Arial" w:hAnsi="Arial" w:cs="Arial"/>
          <w:bCs/>
          <w:color w:val="auto"/>
          <w:spacing w:val="6"/>
          <w:lang w:val="pt-BR" w:eastAsia="es-ES"/>
        </w:rPr>
      </w:pPr>
      <w:r w:rsidRPr="00720570">
        <w:rPr>
          <w:rFonts w:ascii="Arial" w:hAnsi="Arial" w:cs="Arial"/>
          <w:bCs/>
          <w:color w:val="auto"/>
          <w:spacing w:val="6"/>
          <w:lang w:val="pt-BR" w:eastAsia="es-ES"/>
        </w:rPr>
        <w:t>137</w:t>
      </w:r>
      <w:r w:rsidRPr="00720570">
        <w:rPr>
          <w:rFonts w:ascii="Arial" w:hAnsi="Arial" w:cs="Arial"/>
          <w:bCs/>
          <w:color w:val="auto"/>
          <w:spacing w:val="6"/>
          <w:lang w:val="pt-BR" w:eastAsia="es-ES"/>
        </w:rPr>
        <w:tab/>
        <w:t>Instituto Nacional de Cooperativismo (INCOOP)</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138</w:t>
      </w:r>
      <w:r w:rsidRPr="00720570">
        <w:rPr>
          <w:rFonts w:ascii="Arial" w:hAnsi="Arial" w:cs="Arial"/>
          <w:color w:val="auto"/>
          <w:spacing w:val="6"/>
          <w:lang w:val="es-ES" w:eastAsia="es-ES"/>
        </w:rPr>
        <w:tab/>
        <w:t>Instituto Paraguayo de Artesanía (IPA)</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139</w:t>
      </w:r>
      <w:r w:rsidRPr="00720570">
        <w:rPr>
          <w:rFonts w:ascii="Arial" w:hAnsi="Arial" w:cs="Arial"/>
          <w:color w:val="auto"/>
          <w:spacing w:val="6"/>
          <w:lang w:val="es-ES" w:eastAsia="es-ES"/>
        </w:rPr>
        <w:tab/>
        <w:t>Secretaría del Ambiente (SEAM)</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141</w:t>
      </w:r>
      <w:r w:rsidR="00CA446A" w:rsidRPr="00720570">
        <w:rPr>
          <w:rFonts w:ascii="Arial" w:hAnsi="Arial" w:cs="Arial"/>
          <w:color w:val="auto"/>
          <w:spacing w:val="6"/>
          <w:lang w:val="es-ES" w:eastAsia="es-ES"/>
        </w:rPr>
        <w:tab/>
        <w:t>Instituto de Previsión Social (IPS)</w:t>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142</w:t>
      </w:r>
      <w:r w:rsidR="00CA446A" w:rsidRPr="00720570">
        <w:rPr>
          <w:rFonts w:ascii="Arial" w:hAnsi="Arial" w:cs="Arial"/>
          <w:color w:val="auto"/>
          <w:spacing w:val="6"/>
          <w:lang w:val="es-ES" w:eastAsia="es-ES"/>
        </w:rPr>
        <w:tab/>
        <w:t>Caja de Seguridad Social de Empleados y Obreros Ferroviarios</w:t>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143</w:t>
      </w:r>
      <w:r w:rsidR="00CA446A" w:rsidRPr="00720570">
        <w:rPr>
          <w:rFonts w:ascii="Arial" w:hAnsi="Arial" w:cs="Arial"/>
          <w:color w:val="auto"/>
          <w:spacing w:val="6"/>
          <w:lang w:val="es-ES" w:eastAsia="es-ES"/>
        </w:rPr>
        <w:tab/>
        <w:t>Caja de Jubilaciones y Pensiones del Personal de ANDE</w:t>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144</w:t>
      </w:r>
      <w:r w:rsidR="00CA446A" w:rsidRPr="00720570">
        <w:rPr>
          <w:rFonts w:ascii="Arial" w:hAnsi="Arial" w:cs="Arial"/>
          <w:color w:val="auto"/>
          <w:spacing w:val="6"/>
          <w:lang w:val="es-ES" w:eastAsia="es-ES"/>
        </w:rPr>
        <w:tab/>
        <w:t>Caja de Jubilaciones y Pensiones de Empleados de Bancos y Afines</w:t>
      </w:r>
      <w:r w:rsidR="00CA446A" w:rsidRPr="00720570">
        <w:rPr>
          <w:rFonts w:ascii="Arial" w:hAnsi="Arial" w:cs="Arial"/>
          <w:color w:val="auto"/>
          <w:spacing w:val="6"/>
          <w:lang w:val="es-ES" w:eastAsia="es-ES"/>
        </w:rPr>
        <w:tab/>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145</w:t>
      </w:r>
      <w:r w:rsidR="00CA446A" w:rsidRPr="00720570">
        <w:rPr>
          <w:rFonts w:ascii="Arial" w:hAnsi="Arial" w:cs="Arial"/>
          <w:color w:val="auto"/>
          <w:spacing w:val="6"/>
          <w:lang w:val="es-ES" w:eastAsia="es-ES"/>
        </w:rPr>
        <w:tab/>
        <w:t>Caja de Jubilaciones y Pensiones del Personal Municipal</w:t>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p>
    <w:p w:rsidR="00CA446A" w:rsidRPr="00720570" w:rsidRDefault="00CA446A" w:rsidP="00B676CC">
      <w:pPr>
        <w:spacing w:after="0"/>
        <w:rPr>
          <w:rFonts w:ascii="Arial" w:hAnsi="Arial" w:cs="Arial"/>
          <w:bCs/>
          <w:color w:val="auto"/>
          <w:spacing w:val="6"/>
          <w:lang w:val="es-ES" w:eastAsia="es-ES"/>
        </w:rPr>
      </w:pPr>
      <w:r w:rsidRPr="00720570">
        <w:rPr>
          <w:rFonts w:ascii="Arial" w:hAnsi="Arial" w:cs="Arial"/>
          <w:bCs/>
          <w:color w:val="auto"/>
          <w:spacing w:val="6"/>
          <w:lang w:val="es-ES" w:eastAsia="es-ES"/>
        </w:rPr>
        <w:t>150</w:t>
      </w:r>
      <w:r w:rsidRPr="00720570">
        <w:rPr>
          <w:rFonts w:ascii="Arial" w:hAnsi="Arial" w:cs="Arial"/>
          <w:bCs/>
          <w:color w:val="auto"/>
          <w:spacing w:val="6"/>
          <w:lang w:val="es-ES" w:eastAsia="es-ES"/>
        </w:rPr>
        <w:tab/>
        <w:t>Dirección Nacional de Contrataciones Públicas (DNCP)</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152</w:t>
      </w:r>
      <w:r w:rsidR="00CA446A" w:rsidRPr="00720570">
        <w:rPr>
          <w:rFonts w:ascii="Arial" w:hAnsi="Arial" w:cs="Arial"/>
          <w:color w:val="auto"/>
          <w:spacing w:val="6"/>
          <w:lang w:val="es-ES" w:eastAsia="es-ES"/>
        </w:rPr>
        <w:tab/>
        <w:t>Administración Nacional de Electricidad (ANDE)</w:t>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154</w:t>
      </w:r>
      <w:r w:rsidR="00CA446A" w:rsidRPr="00720570">
        <w:rPr>
          <w:rFonts w:ascii="Arial" w:hAnsi="Arial" w:cs="Arial"/>
          <w:color w:val="auto"/>
          <w:spacing w:val="6"/>
          <w:lang w:val="es-ES" w:eastAsia="es-ES"/>
        </w:rPr>
        <w:tab/>
        <w:t>Administración Nacional de Navegación y Puertos (ANNP)</w:t>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155</w:t>
      </w:r>
      <w:r w:rsidR="00CA446A" w:rsidRPr="00720570">
        <w:rPr>
          <w:rFonts w:ascii="Arial" w:hAnsi="Arial" w:cs="Arial"/>
          <w:color w:val="auto"/>
          <w:spacing w:val="6"/>
          <w:lang w:val="es-ES" w:eastAsia="es-ES"/>
        </w:rPr>
        <w:tab/>
        <w:t>Dirección Nacional de Aeronáutica Civil (DINAC)</w:t>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156</w:t>
      </w:r>
      <w:r w:rsidR="00CA446A" w:rsidRPr="00720570">
        <w:rPr>
          <w:rFonts w:ascii="Arial" w:hAnsi="Arial" w:cs="Arial"/>
          <w:color w:val="auto"/>
          <w:spacing w:val="6"/>
          <w:lang w:val="es-ES" w:eastAsia="es-ES"/>
        </w:rPr>
        <w:tab/>
        <w:t>Petróleos Paraguayos (PETROPAR)</w:t>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157</w:t>
      </w:r>
      <w:r w:rsidR="00CA446A" w:rsidRPr="00720570">
        <w:rPr>
          <w:rFonts w:ascii="Arial" w:hAnsi="Arial" w:cs="Arial"/>
          <w:color w:val="auto"/>
          <w:spacing w:val="6"/>
          <w:lang w:val="es-ES" w:eastAsia="es-ES"/>
        </w:rPr>
        <w:tab/>
        <w:t>Industria Nacional del Cemento (INC)</w:t>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p>
    <w:p w:rsidR="00CA446A" w:rsidRPr="00720570" w:rsidRDefault="00CA446A" w:rsidP="00B676CC">
      <w:pPr>
        <w:spacing w:after="0"/>
        <w:ind w:left="352" w:firstLine="357"/>
        <w:rPr>
          <w:rFonts w:ascii="Arial" w:hAnsi="Arial" w:cs="Arial"/>
          <w:color w:val="auto"/>
          <w:spacing w:val="6"/>
          <w:lang w:val="es-ES" w:eastAsia="es-ES"/>
        </w:rPr>
      </w:pPr>
      <w:r w:rsidRPr="00720570">
        <w:rPr>
          <w:rFonts w:ascii="Arial" w:hAnsi="Arial" w:cs="Arial"/>
          <w:color w:val="auto"/>
          <w:spacing w:val="6"/>
          <w:lang w:val="es-ES" w:eastAsia="es-ES"/>
        </w:rPr>
        <w:t>159</w:t>
      </w:r>
      <w:r w:rsidRPr="00720570">
        <w:rPr>
          <w:rFonts w:ascii="Arial" w:hAnsi="Arial" w:cs="Arial"/>
          <w:color w:val="auto"/>
          <w:spacing w:val="6"/>
          <w:lang w:val="es-ES" w:eastAsia="es-ES"/>
        </w:rPr>
        <w:tab/>
        <w:t>Secretaria Nacional de la Vivienda y el Hábitat (SENAVITAT)</w:t>
      </w:r>
    </w:p>
    <w:p w:rsidR="00CA446A" w:rsidRPr="00720570" w:rsidRDefault="00CA446A" w:rsidP="00B676CC">
      <w:pPr>
        <w:spacing w:after="0"/>
        <w:ind w:left="352" w:firstLine="357"/>
        <w:rPr>
          <w:rFonts w:ascii="Arial" w:hAnsi="Arial" w:cs="Arial"/>
          <w:color w:val="auto"/>
          <w:spacing w:val="6"/>
          <w:lang w:val="es-ES" w:eastAsia="es-ES"/>
        </w:rPr>
      </w:pPr>
      <w:r w:rsidRPr="00720570">
        <w:rPr>
          <w:rFonts w:ascii="Arial" w:hAnsi="Arial" w:cs="Arial"/>
          <w:color w:val="auto"/>
          <w:spacing w:val="6"/>
          <w:lang w:val="es-ES" w:eastAsia="es-ES"/>
        </w:rPr>
        <w:t>160</w:t>
      </w:r>
      <w:r w:rsidRPr="00720570">
        <w:rPr>
          <w:rFonts w:ascii="Arial" w:hAnsi="Arial" w:cs="Arial"/>
          <w:color w:val="auto"/>
          <w:spacing w:val="6"/>
          <w:lang w:val="es-ES" w:eastAsia="es-ES"/>
        </w:rPr>
        <w:tab/>
        <w:t xml:space="preserve">Comisión Nacional de la Competencia (CONACOM) </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161</w:t>
      </w:r>
      <w:r w:rsidR="00CA446A" w:rsidRPr="00720570">
        <w:rPr>
          <w:rFonts w:ascii="Arial" w:hAnsi="Arial" w:cs="Arial"/>
          <w:color w:val="auto"/>
          <w:spacing w:val="6"/>
          <w:lang w:val="es-ES" w:eastAsia="es-ES"/>
        </w:rPr>
        <w:tab/>
        <w:t>Banco Nacional de Fomento (BNF)</w:t>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p>
    <w:p w:rsidR="00277EDC" w:rsidRPr="00720570" w:rsidRDefault="00277EDC"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162</w:t>
      </w:r>
      <w:r w:rsidRPr="00720570">
        <w:rPr>
          <w:rFonts w:ascii="Arial" w:hAnsi="Arial" w:cs="Arial"/>
          <w:color w:val="auto"/>
          <w:spacing w:val="6"/>
          <w:lang w:val="es-ES" w:eastAsia="es-ES"/>
        </w:rPr>
        <w:tab/>
        <w:t>Agencia Nacional de Tránsito y Seguridad Vial</w:t>
      </w:r>
      <w:r w:rsidR="00570187" w:rsidRPr="00720570">
        <w:rPr>
          <w:rFonts w:ascii="Arial" w:hAnsi="Arial" w:cs="Arial"/>
          <w:color w:val="auto"/>
          <w:spacing w:val="6"/>
          <w:lang w:val="es-ES" w:eastAsia="es-ES"/>
        </w:rPr>
        <w:t xml:space="preserve"> (ANTSV)</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163</w:t>
      </w:r>
      <w:r w:rsidR="00CA446A" w:rsidRPr="00720570">
        <w:rPr>
          <w:rFonts w:ascii="Arial" w:hAnsi="Arial" w:cs="Arial"/>
          <w:color w:val="auto"/>
          <w:spacing w:val="6"/>
          <w:lang w:val="es-ES" w:eastAsia="es-ES"/>
        </w:rPr>
        <w:tab/>
        <w:t xml:space="preserve">Crédito Agrícola de Habilitación (CAH) </w:t>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164</w:t>
      </w:r>
      <w:r w:rsidR="00CA446A" w:rsidRPr="00720570">
        <w:rPr>
          <w:rFonts w:ascii="Arial" w:hAnsi="Arial" w:cs="Arial"/>
          <w:color w:val="auto"/>
          <w:spacing w:val="6"/>
          <w:lang w:val="es-ES" w:eastAsia="es-ES"/>
        </w:rPr>
        <w:tab/>
        <w:t>Fondo Ga</w:t>
      </w:r>
      <w:r w:rsidR="00871B5C" w:rsidRPr="00720570">
        <w:rPr>
          <w:rFonts w:ascii="Arial" w:hAnsi="Arial" w:cs="Arial"/>
          <w:color w:val="auto"/>
          <w:spacing w:val="6"/>
          <w:lang w:val="es-ES" w:eastAsia="es-ES"/>
        </w:rPr>
        <w:t>nadero (FG)</w:t>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165</w:t>
      </w:r>
      <w:r w:rsidR="00CA446A" w:rsidRPr="00720570">
        <w:rPr>
          <w:rFonts w:ascii="Arial" w:hAnsi="Arial" w:cs="Arial"/>
          <w:color w:val="auto"/>
          <w:spacing w:val="6"/>
          <w:lang w:val="es-ES" w:eastAsia="es-ES"/>
        </w:rPr>
        <w:tab/>
        <w:t>Caja de Préstamos del Ministerio de Defensa Nacional</w:t>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167</w:t>
      </w:r>
      <w:r w:rsidR="00CA446A" w:rsidRPr="00720570">
        <w:rPr>
          <w:rFonts w:ascii="Arial" w:hAnsi="Arial" w:cs="Arial"/>
          <w:color w:val="auto"/>
          <w:spacing w:val="6"/>
          <w:lang w:val="es-ES" w:eastAsia="es-ES"/>
        </w:rPr>
        <w:tab/>
        <w:t>Fondo de Desarrollo Industrial (FDI)</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168</w:t>
      </w:r>
      <w:r w:rsidR="00CA446A" w:rsidRPr="00720570">
        <w:rPr>
          <w:rFonts w:ascii="Arial" w:hAnsi="Arial" w:cs="Arial"/>
          <w:color w:val="auto"/>
          <w:spacing w:val="6"/>
          <w:lang w:val="es-ES" w:eastAsia="es-ES"/>
        </w:rPr>
        <w:tab/>
        <w:t>Agencia Financiera de Desarrollo (AFD)</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169</w:t>
      </w:r>
      <w:r w:rsidRPr="00720570">
        <w:rPr>
          <w:rFonts w:ascii="Arial" w:hAnsi="Arial" w:cs="Arial"/>
          <w:color w:val="auto"/>
          <w:spacing w:val="6"/>
          <w:lang w:val="es-ES" w:eastAsia="es-ES"/>
        </w:rPr>
        <w:tab/>
        <w:t>Instituto Paraguayo de Tecnología Agraria (IPTA)</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170</w:t>
      </w:r>
      <w:r w:rsidRPr="00720570">
        <w:rPr>
          <w:rFonts w:ascii="Arial" w:hAnsi="Arial" w:cs="Arial"/>
          <w:color w:val="auto"/>
          <w:spacing w:val="6"/>
          <w:lang w:val="es-ES" w:eastAsia="es-ES"/>
        </w:rPr>
        <w:tab/>
        <w:t>Dirección Nacional de Correos del Paraguay (DINACOPA)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171</w:t>
      </w:r>
      <w:r w:rsidR="00CA446A" w:rsidRPr="00720570">
        <w:rPr>
          <w:rFonts w:ascii="Arial" w:hAnsi="Arial" w:cs="Arial"/>
          <w:color w:val="auto"/>
          <w:spacing w:val="6"/>
          <w:lang w:val="es-ES" w:eastAsia="es-ES"/>
        </w:rPr>
        <w:tab/>
        <w:t>Universidad Nacional de Asunción (UNA)</w:t>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172</w:t>
      </w:r>
      <w:r w:rsidR="00CA446A" w:rsidRPr="00720570">
        <w:rPr>
          <w:rFonts w:ascii="Arial" w:hAnsi="Arial" w:cs="Arial"/>
          <w:color w:val="auto"/>
          <w:spacing w:val="6"/>
          <w:lang w:val="es-ES" w:eastAsia="es-ES"/>
        </w:rPr>
        <w:tab/>
        <w:t>Universidad Nacional del Este (UNE)</w:t>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r w:rsidR="00CA446A" w:rsidRPr="00720570">
        <w:rPr>
          <w:rFonts w:ascii="Arial" w:hAnsi="Arial" w:cs="Arial"/>
          <w:color w:val="auto"/>
          <w:spacing w:val="6"/>
          <w:lang w:val="es-ES" w:eastAsia="es-ES"/>
        </w:rPr>
        <w:tab/>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173</w:t>
      </w:r>
      <w:r w:rsidR="000F3BEF" w:rsidRPr="00720570">
        <w:rPr>
          <w:rFonts w:ascii="Arial" w:hAnsi="Arial" w:cs="Arial"/>
          <w:color w:val="auto"/>
          <w:spacing w:val="6"/>
          <w:lang w:val="es-ES" w:eastAsia="es-ES"/>
        </w:rPr>
        <w:tab/>
        <w:t xml:space="preserve">Universidad Nacional de Pilar </w:t>
      </w:r>
      <w:r w:rsidRPr="00720570">
        <w:rPr>
          <w:rFonts w:ascii="Arial" w:hAnsi="Arial" w:cs="Arial"/>
          <w:color w:val="auto"/>
          <w:spacing w:val="6"/>
          <w:lang w:val="es-ES" w:eastAsia="es-ES"/>
        </w:rPr>
        <w:t>(UNP)</w:t>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r w:rsidRPr="00720570">
        <w:rPr>
          <w:rFonts w:ascii="Arial" w:hAnsi="Arial" w:cs="Arial"/>
          <w:color w:val="auto"/>
          <w:spacing w:val="6"/>
          <w:lang w:val="es-ES" w:eastAsia="es-ES"/>
        </w:rPr>
        <w:tab/>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174</w:t>
      </w:r>
      <w:r w:rsidR="00CA446A" w:rsidRPr="00720570">
        <w:rPr>
          <w:rFonts w:ascii="Arial" w:hAnsi="Arial" w:cs="Arial"/>
          <w:color w:val="auto"/>
          <w:spacing w:val="6"/>
          <w:lang w:val="es-ES" w:eastAsia="es-ES"/>
        </w:rPr>
        <w:tab/>
        <w:t>Universidad Nacional de Itapúa (UNI)</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175</w:t>
      </w:r>
      <w:r w:rsidRPr="00720570">
        <w:rPr>
          <w:rFonts w:ascii="Arial" w:hAnsi="Arial" w:cs="Arial"/>
          <w:color w:val="auto"/>
          <w:spacing w:val="6"/>
          <w:lang w:val="es-ES" w:eastAsia="es-ES"/>
        </w:rPr>
        <w:tab/>
        <w:t>Universidad Nacional de Concepción (UNC)</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176</w:t>
      </w:r>
      <w:r w:rsidRPr="00720570">
        <w:rPr>
          <w:rFonts w:ascii="Arial" w:hAnsi="Arial" w:cs="Arial"/>
          <w:color w:val="auto"/>
          <w:spacing w:val="6"/>
          <w:lang w:val="es-ES" w:eastAsia="es-ES"/>
        </w:rPr>
        <w:tab/>
        <w:t>Universidad Nacional de Villarrica del Espíritu Santo (UNVES)</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177</w:t>
      </w:r>
      <w:r w:rsidRPr="00720570">
        <w:rPr>
          <w:rFonts w:ascii="Arial" w:hAnsi="Arial" w:cs="Arial"/>
          <w:color w:val="auto"/>
          <w:spacing w:val="6"/>
          <w:lang w:val="es-ES" w:eastAsia="es-ES"/>
        </w:rPr>
        <w:tab/>
        <w:t>Universidad Nacional de Caaguazú (UNCA)</w:t>
      </w:r>
    </w:p>
    <w:p w:rsidR="00CA446A" w:rsidRPr="00720570" w:rsidRDefault="00CA446A" w:rsidP="00B676CC">
      <w:pPr>
        <w:numPr>
          <w:ilvl w:val="0"/>
          <w:numId w:val="19"/>
        </w:numPr>
        <w:spacing w:after="0"/>
        <w:ind w:left="1418" w:hanging="709"/>
        <w:jc w:val="left"/>
        <w:rPr>
          <w:rFonts w:ascii="Arial" w:hAnsi="Arial" w:cs="Arial"/>
          <w:color w:val="auto"/>
          <w:spacing w:val="6"/>
          <w:lang w:val="es-ES" w:eastAsia="es-ES"/>
        </w:rPr>
      </w:pPr>
      <w:r w:rsidRPr="00720570">
        <w:rPr>
          <w:rFonts w:ascii="Arial" w:hAnsi="Arial" w:cs="Arial"/>
          <w:color w:val="auto"/>
          <w:spacing w:val="6"/>
          <w:lang w:val="es-ES" w:eastAsia="es-ES"/>
        </w:rPr>
        <w:t>Universidad Nacional de Canindeyú (</w:t>
      </w:r>
      <w:r w:rsidR="00EB41ED" w:rsidRPr="00720570">
        <w:rPr>
          <w:rFonts w:ascii="Arial" w:hAnsi="Arial" w:cs="Arial"/>
          <w:color w:val="auto"/>
          <w:spacing w:val="6"/>
          <w:lang w:val="es-ES" w:eastAsia="es-ES"/>
        </w:rPr>
        <w:t>UNICAN</w:t>
      </w:r>
      <w:r w:rsidRPr="00720570">
        <w:rPr>
          <w:rFonts w:ascii="Arial" w:hAnsi="Arial" w:cs="Arial"/>
          <w:color w:val="auto"/>
          <w:spacing w:val="6"/>
          <w:lang w:val="es-ES" w:eastAsia="es-ES"/>
        </w:rPr>
        <w:t>)</w:t>
      </w:r>
    </w:p>
    <w:p w:rsidR="00CA446A" w:rsidRPr="00720570" w:rsidRDefault="00CA446A" w:rsidP="00B676CC">
      <w:pPr>
        <w:spacing w:after="0"/>
        <w:ind w:left="720" w:firstLine="0"/>
        <w:rPr>
          <w:rFonts w:ascii="Arial" w:hAnsi="Arial" w:cs="Arial"/>
          <w:color w:val="auto"/>
          <w:spacing w:val="6"/>
          <w:lang w:val="es-ES" w:eastAsia="es-ES"/>
        </w:rPr>
      </w:pPr>
      <w:r w:rsidRPr="00720570">
        <w:rPr>
          <w:rFonts w:ascii="Arial" w:hAnsi="Arial" w:cs="Arial"/>
          <w:color w:val="auto"/>
          <w:spacing w:val="6"/>
          <w:lang w:val="es-ES" w:eastAsia="es-ES"/>
        </w:rPr>
        <w:t>179</w:t>
      </w:r>
      <w:r w:rsidRPr="00720570">
        <w:rPr>
          <w:rFonts w:ascii="Arial" w:hAnsi="Arial" w:cs="Arial"/>
          <w:color w:val="auto"/>
          <w:spacing w:val="6"/>
          <w:lang w:val="es-ES" w:eastAsia="es-ES"/>
        </w:rPr>
        <w:tab/>
        <w:t xml:space="preserve">Dirección Nacional de la Propiedad Intelectual (DINAPI) </w:t>
      </w:r>
    </w:p>
    <w:p w:rsidR="00CA446A" w:rsidRPr="00720570" w:rsidRDefault="00DE1ED8" w:rsidP="00B676CC">
      <w:pPr>
        <w:spacing w:after="0"/>
        <w:ind w:left="720" w:firstLine="0"/>
        <w:jc w:val="left"/>
        <w:rPr>
          <w:rFonts w:ascii="Arial" w:hAnsi="Arial" w:cs="Arial"/>
          <w:color w:val="auto"/>
          <w:spacing w:val="6"/>
          <w:lang w:val="es-ES" w:eastAsia="es-ES"/>
        </w:rPr>
      </w:pPr>
      <w:r w:rsidRPr="00720570">
        <w:rPr>
          <w:rFonts w:ascii="Arial" w:hAnsi="Arial" w:cs="Arial"/>
          <w:color w:val="auto"/>
          <w:spacing w:val="6"/>
          <w:lang w:val="es-ES" w:eastAsia="es-ES"/>
        </w:rPr>
        <w:t>180</w:t>
      </w:r>
      <w:r w:rsidR="00CA446A" w:rsidRPr="00720570">
        <w:rPr>
          <w:rFonts w:ascii="Arial" w:hAnsi="Arial" w:cs="Arial"/>
          <w:color w:val="auto"/>
          <w:spacing w:val="6"/>
          <w:lang w:val="es-ES" w:eastAsia="es-ES"/>
        </w:rPr>
        <w:tab/>
        <w:t xml:space="preserve">Secretaria de Defensa del Consumidor y el Usuario (SEDECO) </w:t>
      </w:r>
    </w:p>
    <w:p w:rsidR="003D6AF2" w:rsidRPr="00720570" w:rsidRDefault="003D6AF2" w:rsidP="00B676CC">
      <w:pPr>
        <w:spacing w:after="0"/>
        <w:ind w:left="720" w:firstLine="0"/>
        <w:jc w:val="left"/>
        <w:rPr>
          <w:rFonts w:ascii="Arial" w:hAnsi="Arial" w:cs="Arial"/>
          <w:color w:val="auto"/>
          <w:spacing w:val="6"/>
          <w:lang w:val="es-ES" w:eastAsia="es-ES"/>
        </w:rPr>
      </w:pPr>
      <w:r w:rsidRPr="00720570">
        <w:rPr>
          <w:rFonts w:ascii="Arial" w:hAnsi="Arial" w:cs="Arial"/>
          <w:color w:val="auto"/>
          <w:spacing w:val="6"/>
          <w:lang w:val="es-ES" w:eastAsia="es-ES"/>
        </w:rPr>
        <w:t>181</w:t>
      </w:r>
      <w:r w:rsidRPr="00720570">
        <w:rPr>
          <w:rFonts w:ascii="Arial" w:hAnsi="Arial" w:cs="Arial"/>
          <w:color w:val="auto"/>
          <w:spacing w:val="6"/>
          <w:lang w:val="es-ES" w:eastAsia="es-ES"/>
        </w:rPr>
        <w:tab/>
      </w:r>
      <w:r w:rsidRPr="00720570">
        <w:rPr>
          <w:rFonts w:ascii="Arial" w:hAnsi="Arial" w:cs="Arial"/>
          <w:color w:val="auto"/>
        </w:rPr>
        <w:t>Consejo Nacional de Educación Superior (CONES)</w:t>
      </w:r>
    </w:p>
    <w:p w:rsidR="003D6AF2" w:rsidRPr="00720570" w:rsidRDefault="003D6AF2" w:rsidP="00B676CC">
      <w:pPr>
        <w:spacing w:after="0"/>
        <w:ind w:left="720" w:firstLine="0"/>
        <w:jc w:val="left"/>
        <w:rPr>
          <w:rFonts w:ascii="Arial" w:hAnsi="Arial" w:cs="Arial"/>
          <w:color w:val="auto"/>
          <w:spacing w:val="6"/>
          <w:lang w:val="es-ES" w:eastAsia="es-ES"/>
        </w:rPr>
      </w:pPr>
      <w:r w:rsidRPr="00720570">
        <w:rPr>
          <w:rFonts w:ascii="Arial" w:hAnsi="Arial" w:cs="Arial"/>
          <w:color w:val="auto"/>
          <w:spacing w:val="6"/>
          <w:lang w:val="es-ES" w:eastAsia="es-ES"/>
        </w:rPr>
        <w:t>182</w:t>
      </w:r>
      <w:r w:rsidRPr="00720570">
        <w:rPr>
          <w:rFonts w:ascii="Arial" w:hAnsi="Arial" w:cs="Arial"/>
          <w:color w:val="auto"/>
          <w:spacing w:val="6"/>
          <w:lang w:val="es-ES" w:eastAsia="es-ES"/>
        </w:rPr>
        <w:tab/>
      </w:r>
      <w:r w:rsidRPr="00720570">
        <w:rPr>
          <w:rFonts w:ascii="Arial" w:hAnsi="Arial" w:cs="Arial"/>
          <w:color w:val="auto"/>
        </w:rPr>
        <w:t xml:space="preserve">Agencia Nacional de Evaluación y Acreditación de la Educación Superior </w:t>
      </w:r>
      <w:r w:rsidR="00871B5C" w:rsidRPr="00720570">
        <w:rPr>
          <w:rFonts w:ascii="Arial" w:hAnsi="Arial" w:cs="Arial"/>
          <w:color w:val="auto"/>
        </w:rPr>
        <w:tab/>
      </w:r>
      <w:r w:rsidRPr="00720570">
        <w:rPr>
          <w:rFonts w:ascii="Arial" w:hAnsi="Arial" w:cs="Arial"/>
          <w:color w:val="auto"/>
        </w:rPr>
        <w:t>(ANEAES)</w:t>
      </w:r>
    </w:p>
    <w:p w:rsidR="00D7220C" w:rsidRPr="00720570" w:rsidRDefault="00D7220C" w:rsidP="00B676CC">
      <w:pPr>
        <w:spacing w:after="0"/>
        <w:ind w:left="720" w:firstLine="0"/>
        <w:jc w:val="left"/>
        <w:rPr>
          <w:rFonts w:ascii="Arial" w:hAnsi="Arial" w:cs="Arial"/>
          <w:color w:val="auto"/>
        </w:rPr>
      </w:pPr>
      <w:r w:rsidRPr="00720570">
        <w:rPr>
          <w:rFonts w:ascii="Arial" w:hAnsi="Arial" w:cs="Arial"/>
          <w:color w:val="auto"/>
        </w:rPr>
        <w:t>183</w:t>
      </w:r>
      <w:r w:rsidR="00700D21" w:rsidRPr="00720570">
        <w:rPr>
          <w:rFonts w:ascii="Arial" w:hAnsi="Arial" w:cs="Arial"/>
          <w:color w:val="auto"/>
        </w:rPr>
        <w:tab/>
      </w:r>
      <w:r w:rsidRPr="00720570">
        <w:rPr>
          <w:rFonts w:ascii="Arial" w:hAnsi="Arial" w:cs="Arial"/>
          <w:color w:val="auto"/>
        </w:rPr>
        <w:t>Autoridad Reguladora Radiológica y Nuclear (ARRN)</w:t>
      </w:r>
    </w:p>
    <w:p w:rsidR="003D6AF2" w:rsidRPr="00720570" w:rsidRDefault="003D6AF2" w:rsidP="00B676CC">
      <w:pPr>
        <w:spacing w:after="0"/>
        <w:ind w:left="720" w:firstLine="0"/>
        <w:jc w:val="left"/>
        <w:rPr>
          <w:rFonts w:ascii="Arial" w:hAnsi="Arial" w:cs="Arial"/>
          <w:color w:val="auto"/>
          <w:spacing w:val="6"/>
          <w:lang w:val="es-ES" w:eastAsia="es-ES"/>
        </w:rPr>
      </w:pPr>
      <w:r w:rsidRPr="00720570">
        <w:rPr>
          <w:rFonts w:ascii="Arial" w:hAnsi="Arial" w:cs="Arial"/>
          <w:color w:val="auto"/>
          <w:spacing w:val="6"/>
          <w:lang w:val="es-ES" w:eastAsia="es-ES"/>
        </w:rPr>
        <w:t>189</w:t>
      </w:r>
      <w:r w:rsidRPr="00720570">
        <w:rPr>
          <w:rFonts w:ascii="Arial" w:hAnsi="Arial" w:cs="Arial"/>
          <w:color w:val="auto"/>
          <w:spacing w:val="6"/>
          <w:lang w:val="es-ES" w:eastAsia="es-ES"/>
        </w:rPr>
        <w:tab/>
        <w:t>Bancos nacionales privados</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201</w:t>
      </w:r>
      <w:r w:rsidR="00CA446A" w:rsidRPr="00720570">
        <w:rPr>
          <w:rFonts w:ascii="Arial" w:hAnsi="Arial" w:cs="Arial"/>
          <w:color w:val="auto"/>
          <w:spacing w:val="6"/>
          <w:lang w:val="es-ES" w:eastAsia="es-ES"/>
        </w:rPr>
        <w:tab/>
        <w:t>Municipalidades</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301</w:t>
      </w:r>
      <w:r w:rsidR="00CA446A" w:rsidRPr="00720570">
        <w:rPr>
          <w:rFonts w:ascii="Arial" w:hAnsi="Arial" w:cs="Arial"/>
          <w:color w:val="auto"/>
          <w:spacing w:val="6"/>
          <w:lang w:val="es-ES" w:eastAsia="es-ES"/>
        </w:rPr>
        <w:tab/>
        <w:t>Programa de las Naciones Unidas para el Desarrollo (PNUD)</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302</w:t>
      </w:r>
      <w:r w:rsidR="00CA446A" w:rsidRPr="00720570">
        <w:rPr>
          <w:rFonts w:ascii="Arial" w:hAnsi="Arial" w:cs="Arial"/>
          <w:color w:val="auto"/>
          <w:spacing w:val="6"/>
          <w:lang w:val="es-ES" w:eastAsia="es-ES"/>
        </w:rPr>
        <w:tab/>
        <w:t>Comunidad Económica Europea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303</w:t>
      </w:r>
      <w:r w:rsidR="00CA446A" w:rsidRPr="00720570">
        <w:rPr>
          <w:rFonts w:ascii="Arial" w:hAnsi="Arial" w:cs="Arial"/>
          <w:color w:val="auto"/>
          <w:spacing w:val="6"/>
          <w:lang w:val="es-ES" w:eastAsia="es-ES"/>
        </w:rPr>
        <w:tab/>
        <w:t>Organización Países Exportadores de Petróleo (OPEP)</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305</w:t>
      </w:r>
      <w:r w:rsidR="00CA446A" w:rsidRPr="00720570">
        <w:rPr>
          <w:rFonts w:ascii="Arial" w:hAnsi="Arial" w:cs="Arial"/>
          <w:color w:val="auto"/>
          <w:spacing w:val="6"/>
          <w:lang w:val="es-ES" w:eastAsia="es-ES"/>
        </w:rPr>
        <w:tab/>
        <w:t>Organización Mundial de la Salud (OMS)</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3</w:t>
      </w:r>
      <w:r w:rsidR="00DE1ED8" w:rsidRPr="00720570">
        <w:rPr>
          <w:rFonts w:ascii="Arial" w:hAnsi="Arial" w:cs="Arial"/>
          <w:color w:val="auto"/>
          <w:spacing w:val="6"/>
          <w:lang w:val="es-ES" w:eastAsia="es-ES"/>
        </w:rPr>
        <w:t>09</w:t>
      </w:r>
      <w:r w:rsidRPr="00720570">
        <w:rPr>
          <w:rFonts w:ascii="Arial" w:hAnsi="Arial" w:cs="Arial"/>
          <w:color w:val="auto"/>
          <w:spacing w:val="6"/>
          <w:lang w:val="es-ES" w:eastAsia="es-ES"/>
        </w:rPr>
        <w:tab/>
        <w:t xml:space="preserve">Otros organismos </w:t>
      </w:r>
      <w:r w:rsidR="003D6AF2" w:rsidRPr="00720570">
        <w:rPr>
          <w:rFonts w:ascii="Arial" w:hAnsi="Arial" w:cs="Arial"/>
          <w:color w:val="auto"/>
          <w:spacing w:val="6"/>
          <w:lang w:val="es-ES" w:eastAsia="es-ES"/>
        </w:rPr>
        <w:t>extra regionales</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351</w:t>
      </w:r>
      <w:r w:rsidR="00CA446A" w:rsidRPr="00720570">
        <w:rPr>
          <w:rFonts w:ascii="Arial" w:hAnsi="Arial" w:cs="Arial"/>
          <w:color w:val="auto"/>
          <w:spacing w:val="6"/>
          <w:lang w:val="es-ES" w:eastAsia="es-ES"/>
        </w:rPr>
        <w:tab/>
        <w:t>Asociación Latinoamericana de Integración (ALADI)</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352</w:t>
      </w:r>
      <w:r w:rsidR="00CA446A" w:rsidRPr="00720570">
        <w:rPr>
          <w:rFonts w:ascii="Arial" w:hAnsi="Arial" w:cs="Arial"/>
          <w:color w:val="auto"/>
          <w:spacing w:val="6"/>
          <w:lang w:val="es-ES" w:eastAsia="es-ES"/>
        </w:rPr>
        <w:tab/>
        <w:t>Centro Interamericano de Agricultura Tropical</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353</w:t>
      </w:r>
      <w:r w:rsidR="00CA446A" w:rsidRPr="00720570">
        <w:rPr>
          <w:rFonts w:ascii="Arial" w:hAnsi="Arial" w:cs="Arial"/>
          <w:color w:val="auto"/>
          <w:spacing w:val="6"/>
          <w:lang w:val="es-ES" w:eastAsia="es-ES"/>
        </w:rPr>
        <w:tab/>
        <w:t>Comisión Económica para la América Latina (CEPAL)</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354</w:t>
      </w:r>
      <w:r w:rsidR="00CA446A" w:rsidRPr="00720570">
        <w:rPr>
          <w:rFonts w:ascii="Arial" w:hAnsi="Arial" w:cs="Arial"/>
          <w:color w:val="auto"/>
          <w:spacing w:val="6"/>
          <w:lang w:val="es-ES" w:eastAsia="es-ES"/>
        </w:rPr>
        <w:tab/>
        <w:t>Instituto Interamericano de Cooperación Agrícola (IICA)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355</w:t>
      </w:r>
      <w:r w:rsidR="00CA446A" w:rsidRPr="00720570">
        <w:rPr>
          <w:rFonts w:ascii="Arial" w:hAnsi="Arial" w:cs="Arial"/>
          <w:color w:val="auto"/>
          <w:spacing w:val="6"/>
          <w:lang w:val="es-ES" w:eastAsia="es-ES"/>
        </w:rPr>
        <w:tab/>
        <w:t>Organización de los Estados Americanos (OEA)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356</w:t>
      </w:r>
      <w:r w:rsidR="00CA446A" w:rsidRPr="00720570">
        <w:rPr>
          <w:rFonts w:ascii="Arial" w:hAnsi="Arial" w:cs="Arial"/>
          <w:color w:val="auto"/>
          <w:spacing w:val="6"/>
          <w:lang w:val="es-ES" w:eastAsia="es-ES"/>
        </w:rPr>
        <w:tab/>
        <w:t>Organización Latinoamericana de Energía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357</w:t>
      </w:r>
      <w:r w:rsidR="00CA446A" w:rsidRPr="00720570">
        <w:rPr>
          <w:rFonts w:ascii="Arial" w:hAnsi="Arial" w:cs="Arial"/>
          <w:color w:val="auto"/>
          <w:spacing w:val="6"/>
          <w:lang w:val="es-ES" w:eastAsia="es-ES"/>
        </w:rPr>
        <w:tab/>
        <w:t>Organización Panamericana de Salud (OPS)</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358</w:t>
      </w:r>
      <w:r w:rsidR="00CA446A" w:rsidRPr="00720570">
        <w:rPr>
          <w:rFonts w:ascii="Arial" w:hAnsi="Arial" w:cs="Arial"/>
          <w:color w:val="auto"/>
          <w:spacing w:val="6"/>
          <w:lang w:val="es-ES" w:eastAsia="es-ES"/>
        </w:rPr>
        <w:tab/>
        <w:t>Sistema Económico Latinoamericano (SELA)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359</w:t>
      </w:r>
      <w:r w:rsidR="00CA446A" w:rsidRPr="00720570">
        <w:rPr>
          <w:rFonts w:ascii="Arial" w:hAnsi="Arial" w:cs="Arial"/>
          <w:color w:val="auto"/>
          <w:spacing w:val="6"/>
          <w:lang w:val="es-ES" w:eastAsia="es-ES"/>
        </w:rPr>
        <w:tab/>
        <w:t>MERCOSUR (FOCEM)</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369</w:t>
      </w:r>
      <w:r w:rsidR="00CA446A" w:rsidRPr="00720570">
        <w:rPr>
          <w:rFonts w:ascii="Arial" w:hAnsi="Arial" w:cs="Arial"/>
          <w:color w:val="auto"/>
          <w:spacing w:val="6"/>
          <w:lang w:val="es-ES" w:eastAsia="es-ES"/>
        </w:rPr>
        <w:tab/>
        <w:t>Otros organismos regionales</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401</w:t>
      </w:r>
      <w:r w:rsidR="00CA446A" w:rsidRPr="00720570">
        <w:rPr>
          <w:rFonts w:ascii="Arial" w:hAnsi="Arial" w:cs="Arial"/>
          <w:color w:val="auto"/>
          <w:spacing w:val="6"/>
          <w:lang w:val="es-ES" w:eastAsia="es-ES"/>
        </w:rPr>
        <w:tab/>
        <w:t>Banco Interamericano de Desarrollo (BID)</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402</w:t>
      </w:r>
      <w:r w:rsidR="00CA446A" w:rsidRPr="00720570">
        <w:rPr>
          <w:rFonts w:ascii="Arial" w:hAnsi="Arial" w:cs="Arial"/>
          <w:color w:val="auto"/>
          <w:spacing w:val="6"/>
          <w:lang w:val="es-ES" w:eastAsia="es-ES"/>
        </w:rPr>
        <w:tab/>
        <w:t>Banco Internacional de Reconstrucción y Fomento (BIRF)</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403</w:t>
      </w:r>
      <w:r w:rsidR="00CA446A" w:rsidRPr="00720570">
        <w:rPr>
          <w:rFonts w:ascii="Arial" w:hAnsi="Arial" w:cs="Arial"/>
          <w:color w:val="auto"/>
          <w:spacing w:val="6"/>
          <w:lang w:val="es-ES" w:eastAsia="es-ES"/>
        </w:rPr>
        <w:tab/>
        <w:t>Fondo Financiero de la Cuenca del Plata (FONPLATA)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404</w:t>
      </w:r>
      <w:r w:rsidR="00CA446A" w:rsidRPr="00720570">
        <w:rPr>
          <w:rFonts w:ascii="Arial" w:hAnsi="Arial" w:cs="Arial"/>
          <w:color w:val="auto"/>
          <w:spacing w:val="6"/>
          <w:lang w:val="es-ES" w:eastAsia="es-ES"/>
        </w:rPr>
        <w:tab/>
        <w:t>Fondo Inter</w:t>
      </w:r>
      <w:r w:rsidR="00526F45" w:rsidRPr="00720570">
        <w:rPr>
          <w:rFonts w:ascii="Arial" w:hAnsi="Arial" w:cs="Arial"/>
          <w:color w:val="auto"/>
          <w:spacing w:val="6"/>
          <w:lang w:val="es-ES" w:eastAsia="es-ES"/>
        </w:rPr>
        <w:t>nacional</w:t>
      </w:r>
      <w:r w:rsidR="00CA446A" w:rsidRPr="00720570">
        <w:rPr>
          <w:rFonts w:ascii="Arial" w:hAnsi="Arial" w:cs="Arial"/>
          <w:color w:val="auto"/>
          <w:spacing w:val="6"/>
          <w:lang w:val="es-ES" w:eastAsia="es-ES"/>
        </w:rPr>
        <w:t xml:space="preserve"> de Desarrollo Agrícola (FIDA)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405</w:t>
      </w:r>
      <w:r w:rsidR="00CA446A" w:rsidRPr="00720570">
        <w:rPr>
          <w:rFonts w:ascii="Arial" w:hAnsi="Arial" w:cs="Arial"/>
          <w:color w:val="auto"/>
          <w:spacing w:val="6"/>
          <w:lang w:val="es-ES" w:eastAsia="es-ES"/>
        </w:rPr>
        <w:tab/>
        <w:t>Corporación Andina de Fomento (CAF)</w:t>
      </w:r>
    </w:p>
    <w:p w:rsidR="00CA446A" w:rsidRPr="00720570" w:rsidRDefault="00CA446A" w:rsidP="00B676CC">
      <w:pPr>
        <w:spacing w:after="0"/>
        <w:ind w:left="1428" w:hanging="719"/>
        <w:rPr>
          <w:rFonts w:ascii="Arial" w:hAnsi="Arial" w:cs="Arial"/>
          <w:color w:val="auto"/>
          <w:spacing w:val="6"/>
          <w:lang w:val="es-ES" w:eastAsia="es-ES"/>
        </w:rPr>
      </w:pPr>
      <w:r w:rsidRPr="00720570">
        <w:rPr>
          <w:rFonts w:ascii="Arial" w:hAnsi="Arial" w:cs="Arial"/>
          <w:color w:val="auto"/>
          <w:spacing w:val="6"/>
          <w:lang w:val="es-ES" w:eastAsia="es-ES"/>
        </w:rPr>
        <w:t>406</w:t>
      </w:r>
      <w:r w:rsidRPr="00720570">
        <w:rPr>
          <w:rFonts w:ascii="Arial" w:hAnsi="Arial" w:cs="Arial"/>
          <w:color w:val="auto"/>
          <w:spacing w:val="6"/>
          <w:lang w:val="es-ES" w:eastAsia="es-ES"/>
        </w:rPr>
        <w:tab/>
        <w:t>Fondo de la Organización de los Países Exportadores de Petróleo para el Desarrollo Internacional.</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409</w:t>
      </w:r>
      <w:r w:rsidR="00CA446A" w:rsidRPr="00720570">
        <w:rPr>
          <w:rFonts w:ascii="Arial" w:hAnsi="Arial" w:cs="Arial"/>
          <w:color w:val="auto"/>
          <w:spacing w:val="6"/>
          <w:lang w:val="es-ES" w:eastAsia="es-ES"/>
        </w:rPr>
        <w:tab/>
        <w:t>Otros organismos internacionales de desarrollo</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501</w:t>
      </w:r>
      <w:r w:rsidR="00CA446A" w:rsidRPr="00720570">
        <w:rPr>
          <w:rFonts w:ascii="Arial" w:hAnsi="Arial" w:cs="Arial"/>
          <w:color w:val="auto"/>
          <w:spacing w:val="6"/>
          <w:lang w:val="es-ES" w:eastAsia="es-ES"/>
        </w:rPr>
        <w:tab/>
        <w:t>Alemania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502</w:t>
      </w:r>
      <w:r w:rsidR="00CA446A" w:rsidRPr="00720570">
        <w:rPr>
          <w:rFonts w:ascii="Arial" w:hAnsi="Arial" w:cs="Arial"/>
          <w:color w:val="auto"/>
          <w:spacing w:val="6"/>
          <w:lang w:val="es-ES" w:eastAsia="es-ES"/>
        </w:rPr>
        <w:tab/>
        <w:t>Argentina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503</w:t>
      </w:r>
      <w:r w:rsidR="00CA446A" w:rsidRPr="00720570">
        <w:rPr>
          <w:rFonts w:ascii="Arial" w:hAnsi="Arial" w:cs="Arial"/>
          <w:color w:val="auto"/>
          <w:spacing w:val="6"/>
          <w:lang w:val="es-ES" w:eastAsia="es-ES"/>
        </w:rPr>
        <w:tab/>
        <w:t>Brasil</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504</w:t>
      </w:r>
      <w:r w:rsidR="00CA446A" w:rsidRPr="00720570">
        <w:rPr>
          <w:rFonts w:ascii="Arial" w:hAnsi="Arial" w:cs="Arial"/>
          <w:color w:val="auto"/>
          <w:spacing w:val="6"/>
          <w:lang w:val="es-ES" w:eastAsia="es-ES"/>
        </w:rPr>
        <w:tab/>
        <w:t>Canadá</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505</w:t>
      </w:r>
      <w:r w:rsidR="00CA446A" w:rsidRPr="00720570">
        <w:rPr>
          <w:rFonts w:ascii="Arial" w:hAnsi="Arial" w:cs="Arial"/>
          <w:color w:val="auto"/>
          <w:spacing w:val="6"/>
          <w:lang w:val="es-ES" w:eastAsia="es-ES"/>
        </w:rPr>
        <w:tab/>
        <w:t>Estados Unidos de América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506</w:t>
      </w:r>
      <w:r w:rsidR="00CA446A" w:rsidRPr="00720570">
        <w:rPr>
          <w:rFonts w:ascii="Arial" w:hAnsi="Arial" w:cs="Arial"/>
          <w:color w:val="auto"/>
          <w:spacing w:val="6"/>
          <w:lang w:val="es-ES" w:eastAsia="es-ES"/>
        </w:rPr>
        <w:tab/>
        <w:t>Francia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507</w:t>
      </w:r>
      <w:r w:rsidR="00CA446A" w:rsidRPr="00720570">
        <w:rPr>
          <w:rFonts w:ascii="Arial" w:hAnsi="Arial" w:cs="Arial"/>
          <w:color w:val="auto"/>
          <w:spacing w:val="6"/>
          <w:lang w:val="es-ES" w:eastAsia="es-ES"/>
        </w:rPr>
        <w:tab/>
        <w:t>Reino Unido</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508</w:t>
      </w:r>
      <w:r w:rsidR="00CA446A" w:rsidRPr="00720570">
        <w:rPr>
          <w:rFonts w:ascii="Arial" w:hAnsi="Arial" w:cs="Arial"/>
          <w:color w:val="auto"/>
          <w:spacing w:val="6"/>
          <w:lang w:val="es-ES" w:eastAsia="es-ES"/>
        </w:rPr>
        <w:tab/>
        <w:t>República de Corea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509</w:t>
      </w:r>
      <w:r w:rsidR="00CA446A" w:rsidRPr="00720570">
        <w:rPr>
          <w:rFonts w:ascii="Arial" w:hAnsi="Arial" w:cs="Arial"/>
          <w:color w:val="auto"/>
          <w:spacing w:val="6"/>
          <w:lang w:val="es-ES" w:eastAsia="es-ES"/>
        </w:rPr>
        <w:tab/>
        <w:t>República de China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510</w:t>
      </w:r>
      <w:r w:rsidR="00CA446A" w:rsidRPr="00720570">
        <w:rPr>
          <w:rFonts w:ascii="Arial" w:hAnsi="Arial" w:cs="Arial"/>
          <w:color w:val="auto"/>
          <w:spacing w:val="6"/>
          <w:lang w:val="es-ES" w:eastAsia="es-ES"/>
        </w:rPr>
        <w:tab/>
        <w:t>Japón</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511</w:t>
      </w:r>
      <w:r w:rsidR="00CA446A" w:rsidRPr="00720570">
        <w:rPr>
          <w:rFonts w:ascii="Arial" w:hAnsi="Arial" w:cs="Arial"/>
          <w:color w:val="auto"/>
          <w:spacing w:val="6"/>
          <w:lang w:val="es-ES" w:eastAsia="es-ES"/>
        </w:rPr>
        <w:tab/>
        <w:t>Sudáfrica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512</w:t>
      </w:r>
      <w:r w:rsidR="00CA446A" w:rsidRPr="00720570">
        <w:rPr>
          <w:rFonts w:ascii="Arial" w:hAnsi="Arial" w:cs="Arial"/>
          <w:color w:val="auto"/>
          <w:spacing w:val="6"/>
          <w:lang w:val="es-ES" w:eastAsia="es-ES"/>
        </w:rPr>
        <w:tab/>
        <w:t>Uruguay</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513</w:t>
      </w:r>
      <w:r w:rsidR="00CA446A" w:rsidRPr="00720570">
        <w:rPr>
          <w:rFonts w:ascii="Arial" w:hAnsi="Arial" w:cs="Arial"/>
          <w:color w:val="auto"/>
          <w:spacing w:val="6"/>
          <w:lang w:val="es-ES" w:eastAsia="es-ES"/>
        </w:rPr>
        <w:tab/>
        <w:t>Gobierno Español</w:t>
      </w:r>
    </w:p>
    <w:p w:rsidR="003D6AF2" w:rsidRPr="00720570" w:rsidRDefault="003D6AF2"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514</w:t>
      </w:r>
      <w:r w:rsidRPr="00720570">
        <w:rPr>
          <w:rFonts w:ascii="Arial" w:hAnsi="Arial" w:cs="Arial"/>
          <w:color w:val="auto"/>
          <w:spacing w:val="6"/>
          <w:lang w:val="es-ES" w:eastAsia="es-ES"/>
        </w:rPr>
        <w:tab/>
        <w:t>Gobierno de Marruecos</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519</w:t>
      </w:r>
      <w:r w:rsidR="00CA446A" w:rsidRPr="00720570">
        <w:rPr>
          <w:rFonts w:ascii="Arial" w:hAnsi="Arial" w:cs="Arial"/>
          <w:color w:val="auto"/>
          <w:spacing w:val="6"/>
          <w:lang w:val="es-ES" w:eastAsia="es-ES"/>
        </w:rPr>
        <w:tab/>
        <w:t>Otros gobiernos extranjeros</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601</w:t>
      </w:r>
      <w:r w:rsidR="00CA446A" w:rsidRPr="00720570">
        <w:rPr>
          <w:rFonts w:ascii="Arial" w:hAnsi="Arial" w:cs="Arial"/>
          <w:color w:val="auto"/>
          <w:spacing w:val="6"/>
          <w:lang w:val="es-ES" w:eastAsia="es-ES"/>
        </w:rPr>
        <w:tab/>
        <w:t>Agencia Canadiense para el Desarrollo Internacional</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602</w:t>
      </w:r>
      <w:r w:rsidR="00CA446A" w:rsidRPr="00720570">
        <w:rPr>
          <w:rFonts w:ascii="Arial" w:hAnsi="Arial" w:cs="Arial"/>
          <w:color w:val="auto"/>
          <w:spacing w:val="6"/>
          <w:lang w:val="es-ES" w:eastAsia="es-ES"/>
        </w:rPr>
        <w:tab/>
        <w:t>Agencia de Cooperación Internacional del Japón (JICA)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603</w:t>
      </w:r>
      <w:r w:rsidR="00CA446A" w:rsidRPr="00720570">
        <w:rPr>
          <w:rFonts w:ascii="Arial" w:hAnsi="Arial" w:cs="Arial"/>
          <w:color w:val="auto"/>
          <w:spacing w:val="6"/>
          <w:lang w:val="es-ES" w:eastAsia="es-ES"/>
        </w:rPr>
        <w:tab/>
        <w:t>Agencia Internacional para el Desarrollo (AID)</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604</w:t>
      </w:r>
      <w:r w:rsidR="00CA446A" w:rsidRPr="00720570">
        <w:rPr>
          <w:rFonts w:ascii="Arial" w:hAnsi="Arial" w:cs="Arial"/>
          <w:color w:val="auto"/>
          <w:spacing w:val="6"/>
          <w:lang w:val="es-ES" w:eastAsia="es-ES"/>
        </w:rPr>
        <w:tab/>
        <w:t>Agencia Española de Cooperación Internacional para el Desarrollo (AECID)</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605</w:t>
      </w:r>
      <w:r w:rsidR="00CA446A" w:rsidRPr="00720570">
        <w:rPr>
          <w:rFonts w:ascii="Arial" w:hAnsi="Arial" w:cs="Arial"/>
          <w:color w:val="auto"/>
          <w:spacing w:val="6"/>
          <w:lang w:val="es-ES" w:eastAsia="es-ES"/>
        </w:rPr>
        <w:tab/>
        <w:t>Agencia Sueca de Desarrollo Internacional</w:t>
      </w:r>
    </w:p>
    <w:p w:rsidR="00CA446A" w:rsidRPr="00720570" w:rsidRDefault="00DE1ED8" w:rsidP="00B676CC">
      <w:pPr>
        <w:spacing w:after="0"/>
        <w:ind w:left="1428" w:hanging="719"/>
        <w:rPr>
          <w:rFonts w:ascii="Arial" w:hAnsi="Arial" w:cs="Arial"/>
          <w:color w:val="auto"/>
          <w:spacing w:val="6"/>
          <w:lang w:val="es-ES" w:eastAsia="es-ES"/>
        </w:rPr>
      </w:pPr>
      <w:r w:rsidRPr="00720570">
        <w:rPr>
          <w:rFonts w:ascii="Arial" w:hAnsi="Arial" w:cs="Arial"/>
          <w:color w:val="auto"/>
          <w:spacing w:val="6"/>
          <w:lang w:val="es-ES" w:eastAsia="es-ES"/>
        </w:rPr>
        <w:t>606</w:t>
      </w:r>
      <w:r w:rsidR="00CA446A" w:rsidRPr="00720570">
        <w:rPr>
          <w:rFonts w:ascii="Arial" w:hAnsi="Arial" w:cs="Arial"/>
          <w:color w:val="auto"/>
          <w:spacing w:val="6"/>
          <w:lang w:val="es-ES" w:eastAsia="es-ES"/>
        </w:rPr>
        <w:tab/>
        <w:t>Agencia Internacional de Desarrollo de los Estados Unidos de América (USAID)</w:t>
      </w:r>
    </w:p>
    <w:p w:rsidR="00CA446A" w:rsidRPr="00720570" w:rsidRDefault="00CA446A" w:rsidP="00B676CC">
      <w:pPr>
        <w:spacing w:after="0"/>
        <w:ind w:left="1428" w:hanging="719"/>
        <w:rPr>
          <w:rFonts w:ascii="Arial" w:hAnsi="Arial" w:cs="Arial"/>
          <w:color w:val="auto"/>
          <w:spacing w:val="6"/>
          <w:lang w:val="es-ES" w:eastAsia="es-ES"/>
        </w:rPr>
      </w:pPr>
      <w:r w:rsidRPr="00720570">
        <w:rPr>
          <w:rFonts w:ascii="Arial" w:hAnsi="Arial" w:cs="Arial"/>
          <w:color w:val="auto"/>
          <w:spacing w:val="6"/>
          <w:lang w:val="es-ES" w:eastAsia="es-ES"/>
        </w:rPr>
        <w:t>607</w:t>
      </w:r>
      <w:r w:rsidRPr="00720570">
        <w:rPr>
          <w:rFonts w:ascii="Arial" w:hAnsi="Arial" w:cs="Arial"/>
          <w:color w:val="auto"/>
          <w:spacing w:val="6"/>
          <w:lang w:val="es-ES" w:eastAsia="es-ES"/>
        </w:rPr>
        <w:tab/>
        <w:t>Agencia Andaluza de Cooperación Internacional para el Desarrollo (AACID)</w:t>
      </w:r>
    </w:p>
    <w:p w:rsidR="00CA446A" w:rsidRPr="00720570" w:rsidRDefault="00CA446A" w:rsidP="00B676CC">
      <w:pPr>
        <w:spacing w:after="0"/>
        <w:ind w:left="1428" w:hanging="719"/>
        <w:rPr>
          <w:rFonts w:ascii="Arial" w:hAnsi="Arial" w:cs="Arial"/>
          <w:color w:val="auto"/>
          <w:spacing w:val="6"/>
          <w:lang w:val="es-ES" w:eastAsia="es-ES"/>
        </w:rPr>
      </w:pPr>
      <w:r w:rsidRPr="00720570">
        <w:rPr>
          <w:rFonts w:ascii="Arial" w:hAnsi="Arial" w:cs="Arial"/>
          <w:color w:val="auto"/>
          <w:spacing w:val="6"/>
          <w:lang w:val="es-ES" w:eastAsia="es-ES"/>
        </w:rPr>
        <w:t>608</w:t>
      </w:r>
      <w:r w:rsidRPr="00720570">
        <w:rPr>
          <w:rFonts w:ascii="Arial" w:hAnsi="Arial" w:cs="Arial"/>
          <w:color w:val="auto"/>
          <w:spacing w:val="6"/>
          <w:lang w:val="es-ES" w:eastAsia="es-ES"/>
        </w:rPr>
        <w:tab/>
        <w:t xml:space="preserve">Organización de las Naciones Unidas para la Educación, la Ciencia y la Cultura (UNESCO) </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609</w:t>
      </w:r>
      <w:r w:rsidR="00CA446A" w:rsidRPr="00720570">
        <w:rPr>
          <w:rFonts w:ascii="Arial" w:hAnsi="Arial" w:cs="Arial"/>
          <w:color w:val="auto"/>
          <w:spacing w:val="6"/>
          <w:lang w:val="es-ES" w:eastAsia="es-ES"/>
        </w:rPr>
        <w:tab/>
        <w:t>Otros Organismos Gubernamentales de desarrollo</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651</w:t>
      </w:r>
      <w:r w:rsidR="00CA446A" w:rsidRPr="00720570">
        <w:rPr>
          <w:rFonts w:ascii="Arial" w:hAnsi="Arial" w:cs="Arial"/>
          <w:color w:val="auto"/>
          <w:spacing w:val="6"/>
          <w:lang w:val="es-ES" w:eastAsia="es-ES"/>
        </w:rPr>
        <w:tab/>
        <w:t>Eximbank USA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652</w:t>
      </w:r>
      <w:r w:rsidR="00CA446A" w:rsidRPr="00720570">
        <w:rPr>
          <w:rFonts w:ascii="Arial" w:hAnsi="Arial" w:cs="Arial"/>
          <w:color w:val="auto"/>
          <w:spacing w:val="6"/>
          <w:lang w:val="es-ES" w:eastAsia="es-ES"/>
        </w:rPr>
        <w:tab/>
        <w:t>Eximbank JAPAN</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653</w:t>
      </w:r>
      <w:r w:rsidR="00CA446A" w:rsidRPr="00720570">
        <w:rPr>
          <w:rFonts w:ascii="Arial" w:hAnsi="Arial" w:cs="Arial"/>
          <w:color w:val="auto"/>
          <w:spacing w:val="6"/>
          <w:lang w:val="es-ES" w:eastAsia="es-ES"/>
        </w:rPr>
        <w:tab/>
        <w:t>Eximbank CHINA</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654</w:t>
      </w:r>
      <w:r w:rsidR="00CA446A" w:rsidRPr="00720570">
        <w:rPr>
          <w:rFonts w:ascii="Arial" w:hAnsi="Arial" w:cs="Arial"/>
          <w:color w:val="auto"/>
          <w:spacing w:val="6"/>
          <w:lang w:val="es-ES" w:eastAsia="es-ES"/>
        </w:rPr>
        <w:tab/>
        <w:t>Instituto Alemán de Crédito para la Reconstrucción – KFW</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655</w:t>
      </w:r>
      <w:r w:rsidR="00CA446A" w:rsidRPr="00720570">
        <w:rPr>
          <w:rFonts w:ascii="Arial" w:hAnsi="Arial" w:cs="Arial"/>
          <w:color w:val="auto"/>
          <w:spacing w:val="6"/>
          <w:lang w:val="es-ES" w:eastAsia="es-ES"/>
        </w:rPr>
        <w:tab/>
        <w:t>Banco de Cooperación Internacional del Japón (JBIC)</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659</w:t>
      </w:r>
      <w:r w:rsidR="00277EDC" w:rsidRPr="00720570">
        <w:rPr>
          <w:rFonts w:ascii="Arial" w:hAnsi="Arial" w:cs="Arial"/>
          <w:color w:val="auto"/>
          <w:spacing w:val="6"/>
          <w:lang w:val="es-ES" w:eastAsia="es-ES"/>
        </w:rPr>
        <w:tab/>
        <w:t>Otra</w:t>
      </w:r>
      <w:r w:rsidR="00CA446A" w:rsidRPr="00720570">
        <w:rPr>
          <w:rFonts w:ascii="Arial" w:hAnsi="Arial" w:cs="Arial"/>
          <w:color w:val="auto"/>
          <w:spacing w:val="6"/>
          <w:lang w:val="es-ES" w:eastAsia="es-ES"/>
        </w:rPr>
        <w:t>s Entidades Financieras Internacionales</w:t>
      </w:r>
    </w:p>
    <w:p w:rsidR="00CA446A" w:rsidRPr="00720570" w:rsidRDefault="00DE1ED8"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699</w:t>
      </w:r>
      <w:r w:rsidR="00CA446A" w:rsidRPr="00720570">
        <w:rPr>
          <w:rFonts w:ascii="Arial" w:hAnsi="Arial" w:cs="Arial"/>
          <w:color w:val="auto"/>
          <w:spacing w:val="6"/>
          <w:lang w:val="es-ES" w:eastAsia="es-ES"/>
        </w:rPr>
        <w:tab/>
        <w:t>Otros organismos financiadores</w:t>
      </w:r>
    </w:p>
    <w:p w:rsidR="00CA446A" w:rsidRPr="00720570" w:rsidRDefault="00CA446A" w:rsidP="00B676CC">
      <w:pPr>
        <w:spacing w:after="0"/>
        <w:rPr>
          <w:rFonts w:ascii="Arial" w:hAnsi="Arial" w:cs="Arial"/>
          <w:color w:val="auto"/>
          <w:spacing w:val="6"/>
          <w:lang w:val="es-ES" w:eastAsia="es-ES"/>
        </w:rPr>
      </w:pPr>
      <w:r w:rsidRPr="00720570">
        <w:rPr>
          <w:rFonts w:ascii="Arial" w:hAnsi="Arial" w:cs="Arial"/>
          <w:color w:val="auto"/>
          <w:spacing w:val="6"/>
          <w:lang w:val="es-ES" w:eastAsia="es-ES"/>
        </w:rPr>
        <w:t>814</w:t>
      </w:r>
      <w:r w:rsidRPr="00720570">
        <w:rPr>
          <w:rFonts w:ascii="Arial" w:hAnsi="Arial" w:cs="Arial"/>
          <w:color w:val="auto"/>
          <w:spacing w:val="6"/>
          <w:lang w:val="es-ES" w:eastAsia="es-ES"/>
        </w:rPr>
        <w:tab/>
        <w:t>Ley N° 808/96 DGT</w:t>
      </w:r>
      <w:r w:rsidR="00526F45" w:rsidRPr="00720570">
        <w:rPr>
          <w:rFonts w:ascii="Arial" w:hAnsi="Arial" w:cs="Arial"/>
          <w:color w:val="auto"/>
          <w:spacing w:val="6"/>
          <w:lang w:val="es-ES" w:eastAsia="es-ES"/>
        </w:rPr>
        <w:t>P</w:t>
      </w:r>
      <w:r w:rsidRPr="00720570">
        <w:rPr>
          <w:rFonts w:ascii="Arial" w:hAnsi="Arial" w:cs="Arial"/>
          <w:color w:val="auto"/>
          <w:spacing w:val="6"/>
          <w:lang w:val="es-ES" w:eastAsia="es-ES"/>
        </w:rPr>
        <w:t xml:space="preserve"> – </w:t>
      </w:r>
      <w:r w:rsidR="00526F45" w:rsidRPr="00720570">
        <w:rPr>
          <w:rFonts w:ascii="Arial" w:hAnsi="Arial" w:cs="Arial"/>
          <w:color w:val="auto"/>
          <w:spacing w:val="6"/>
          <w:lang w:val="es-ES" w:eastAsia="es-ES"/>
        </w:rPr>
        <w:t>(MAG-</w:t>
      </w:r>
      <w:r w:rsidRPr="00720570">
        <w:rPr>
          <w:rFonts w:ascii="Arial" w:hAnsi="Arial" w:cs="Arial"/>
          <w:color w:val="auto"/>
          <w:spacing w:val="6"/>
          <w:lang w:val="es-ES" w:eastAsia="es-ES"/>
        </w:rPr>
        <w:t>SENACSA</w:t>
      </w:r>
      <w:r w:rsidR="00526F45" w:rsidRPr="00720570">
        <w:rPr>
          <w:rFonts w:ascii="Arial" w:hAnsi="Arial" w:cs="Arial"/>
          <w:color w:val="auto"/>
          <w:spacing w:val="6"/>
          <w:lang w:val="es-ES" w:eastAsia="es-ES"/>
        </w:rPr>
        <w:t>)</w:t>
      </w:r>
    </w:p>
    <w:p w:rsidR="00B86E07" w:rsidRPr="00720570" w:rsidRDefault="00B86E07" w:rsidP="00B676CC">
      <w:pPr>
        <w:spacing w:after="0"/>
        <w:rPr>
          <w:rFonts w:ascii="Arial" w:hAnsi="Arial" w:cs="Arial"/>
          <w:color w:val="auto"/>
        </w:rPr>
      </w:pPr>
    </w:p>
    <w:p w:rsidR="00B86E07" w:rsidRPr="00720570" w:rsidRDefault="00B86E07" w:rsidP="00B676CC">
      <w:pPr>
        <w:spacing w:after="0"/>
        <w:rPr>
          <w:rFonts w:ascii="Arial" w:hAnsi="Arial" w:cs="Arial"/>
          <w:color w:val="auto"/>
        </w:rPr>
      </w:pPr>
    </w:p>
    <w:p w:rsidR="00B86E07" w:rsidRPr="00720570" w:rsidRDefault="00B86E07" w:rsidP="00B676CC">
      <w:pPr>
        <w:pStyle w:val="Ttulo3"/>
        <w:spacing w:after="0" w:line="240" w:lineRule="auto"/>
        <w:rPr>
          <w:rFonts w:ascii="Arial" w:hAnsi="Arial" w:cs="Arial"/>
          <w:b/>
          <w:color w:val="auto"/>
          <w:sz w:val="23"/>
          <w:szCs w:val="23"/>
        </w:rPr>
      </w:pPr>
      <w:r w:rsidRPr="00720570">
        <w:rPr>
          <w:rFonts w:ascii="Arial" w:hAnsi="Arial" w:cs="Arial"/>
          <w:color w:val="auto"/>
          <w:sz w:val="23"/>
          <w:szCs w:val="23"/>
        </w:rPr>
        <w:tab/>
      </w:r>
      <w:bookmarkStart w:id="17" w:name="_Toc491782203"/>
      <w:r w:rsidRPr="00720570">
        <w:rPr>
          <w:rFonts w:ascii="Arial" w:hAnsi="Arial" w:cs="Arial"/>
          <w:b/>
          <w:color w:val="auto"/>
          <w:sz w:val="23"/>
          <w:szCs w:val="23"/>
        </w:rPr>
        <w:t>1</w:t>
      </w:r>
      <w:r w:rsidR="00DA7B7B" w:rsidRPr="00720570">
        <w:rPr>
          <w:rFonts w:ascii="Arial" w:hAnsi="Arial" w:cs="Arial"/>
          <w:b/>
          <w:color w:val="auto"/>
          <w:sz w:val="23"/>
          <w:szCs w:val="23"/>
        </w:rPr>
        <w:t>1</w:t>
      </w:r>
      <w:r w:rsidR="006731D1" w:rsidRPr="00720570">
        <w:rPr>
          <w:rFonts w:ascii="Arial" w:hAnsi="Arial" w:cs="Arial"/>
          <w:b/>
          <w:color w:val="auto"/>
          <w:sz w:val="23"/>
          <w:szCs w:val="23"/>
        </w:rPr>
        <w:t xml:space="preserve">. </w:t>
      </w:r>
      <w:r w:rsidRPr="00720570">
        <w:rPr>
          <w:rFonts w:ascii="Arial" w:hAnsi="Arial" w:cs="Arial"/>
          <w:b/>
          <w:color w:val="auto"/>
          <w:sz w:val="23"/>
          <w:szCs w:val="23"/>
        </w:rPr>
        <w:t>CLASIFICACI</w:t>
      </w:r>
      <w:r w:rsidR="002B039F" w:rsidRPr="00720570">
        <w:rPr>
          <w:rFonts w:ascii="Arial" w:hAnsi="Arial" w:cs="Arial"/>
          <w:b/>
          <w:color w:val="auto"/>
          <w:sz w:val="23"/>
          <w:szCs w:val="23"/>
        </w:rPr>
        <w:t>ÓN POR ÁREAS GEOGRÁ</w:t>
      </w:r>
      <w:r w:rsidRPr="00720570">
        <w:rPr>
          <w:rFonts w:ascii="Arial" w:hAnsi="Arial" w:cs="Arial"/>
          <w:b/>
          <w:color w:val="auto"/>
          <w:sz w:val="23"/>
          <w:szCs w:val="23"/>
        </w:rPr>
        <w:t>FICAS</w:t>
      </w:r>
      <w:bookmarkEnd w:id="17"/>
      <w:r w:rsidRPr="00720570">
        <w:rPr>
          <w:rFonts w:ascii="Arial" w:hAnsi="Arial" w:cs="Arial"/>
          <w:b/>
          <w:color w:val="auto"/>
          <w:sz w:val="23"/>
          <w:szCs w:val="23"/>
        </w:rPr>
        <w:t xml:space="preserve"> </w:t>
      </w:r>
    </w:p>
    <w:p w:rsidR="00B86E07" w:rsidRPr="00720570" w:rsidRDefault="00B86E07" w:rsidP="00B676CC">
      <w:pPr>
        <w:spacing w:after="0"/>
        <w:rPr>
          <w:rFonts w:ascii="Arial" w:hAnsi="Arial" w:cs="Arial"/>
          <w:color w:val="auto"/>
        </w:rPr>
      </w:pPr>
    </w:p>
    <w:p w:rsidR="006731D1" w:rsidRPr="00720570" w:rsidRDefault="006731D1" w:rsidP="00B676CC">
      <w:pPr>
        <w:spacing w:after="0"/>
        <w:rPr>
          <w:rFonts w:ascii="Arial" w:hAnsi="Arial" w:cs="Arial"/>
          <w:color w:val="auto"/>
        </w:rPr>
      </w:pPr>
      <w:r w:rsidRPr="00720570">
        <w:rPr>
          <w:rFonts w:ascii="Arial" w:hAnsi="Arial" w:cs="Arial"/>
          <w:b/>
          <w:bCs/>
          <w:color w:val="auto"/>
        </w:rPr>
        <w:t>CONCEPTO LEGAL</w:t>
      </w:r>
    </w:p>
    <w:p w:rsidR="00B86E07" w:rsidRPr="00720570" w:rsidRDefault="00B86E07" w:rsidP="00B676CC">
      <w:pPr>
        <w:spacing w:after="0"/>
        <w:rPr>
          <w:rFonts w:ascii="Arial" w:hAnsi="Arial" w:cs="Arial"/>
          <w:color w:val="auto"/>
        </w:rPr>
      </w:pPr>
      <w:r w:rsidRPr="00720570">
        <w:rPr>
          <w:rFonts w:ascii="Arial" w:hAnsi="Arial" w:cs="Arial"/>
          <w:color w:val="auto"/>
        </w:rPr>
        <w:t>En la Ley de Administración Financiera N° 1535</w:t>
      </w:r>
      <w:r w:rsidR="00D32CE0" w:rsidRPr="00720570">
        <w:rPr>
          <w:rFonts w:ascii="Arial" w:hAnsi="Arial" w:cs="Arial"/>
          <w:color w:val="auto"/>
        </w:rPr>
        <w:t>/1999</w:t>
      </w:r>
      <w:r w:rsidRPr="00720570">
        <w:rPr>
          <w:rFonts w:ascii="Arial" w:hAnsi="Arial" w:cs="Arial"/>
          <w:color w:val="auto"/>
        </w:rPr>
        <w:t xml:space="preserve"> </w:t>
      </w:r>
      <w:r w:rsidR="002B039F" w:rsidRPr="00720570">
        <w:rPr>
          <w:rFonts w:ascii="Arial" w:hAnsi="Arial" w:cs="Arial"/>
          <w:color w:val="auto"/>
        </w:rPr>
        <w:t>«</w:t>
      </w:r>
      <w:r w:rsidR="00D32CE0" w:rsidRPr="00720570">
        <w:rPr>
          <w:rFonts w:ascii="Arial" w:hAnsi="Arial" w:cs="Arial"/>
          <w:color w:val="auto"/>
        </w:rPr>
        <w:t>DE ADMINISTRACIÓN FINANCIERA DEL ESTADO»</w:t>
      </w:r>
      <w:r w:rsidRPr="00720570">
        <w:rPr>
          <w:rFonts w:ascii="Arial" w:hAnsi="Arial" w:cs="Arial"/>
          <w:color w:val="auto"/>
        </w:rPr>
        <w:t>, Artículo 7</w:t>
      </w:r>
      <w:r w:rsidR="002B039F" w:rsidRPr="00720570">
        <w:rPr>
          <w:rFonts w:ascii="Arial" w:hAnsi="Arial" w:cs="Arial"/>
          <w:color w:val="auto"/>
        </w:rPr>
        <w:t>°, inciso b) se establece que: «</w:t>
      </w:r>
      <w:r w:rsidRPr="00720570">
        <w:rPr>
          <w:rFonts w:ascii="Arial" w:hAnsi="Arial" w:cs="Arial"/>
          <w:color w:val="auto"/>
        </w:rPr>
        <w:t>La descentralización de los recursos financieros del Estado hacia los gobiernos departamentales, se implementará conforme a los planes de desarrollo por áreas geográficas y a programas de carácter general del Gobierno Central</w:t>
      </w:r>
      <w:r w:rsidR="002B039F" w:rsidRPr="00720570">
        <w:rPr>
          <w:rFonts w:ascii="Arial" w:hAnsi="Arial" w:cs="Arial"/>
          <w:color w:val="auto"/>
        </w:rPr>
        <w:t>»</w:t>
      </w:r>
      <w:r w:rsidRPr="00720570">
        <w:rPr>
          <w:rFonts w:ascii="Arial" w:hAnsi="Arial" w:cs="Arial"/>
          <w:color w:val="auto"/>
        </w:rPr>
        <w:t xml:space="preserve">, reglamentado por el Decreto N° 8127/2000 que dispone: </w:t>
      </w:r>
      <w:r w:rsidR="002B039F" w:rsidRPr="00720570">
        <w:rPr>
          <w:rFonts w:ascii="Arial" w:hAnsi="Arial" w:cs="Arial"/>
          <w:color w:val="auto"/>
        </w:rPr>
        <w:t>«</w:t>
      </w:r>
      <w:r w:rsidRPr="00720570">
        <w:rPr>
          <w:rFonts w:ascii="Arial" w:hAnsi="Arial" w:cs="Arial"/>
          <w:color w:val="auto"/>
        </w:rPr>
        <w:t>Presupuesto Departamentalizado. El Presupuesto General de la Nación se estructurará, identificando los gastos por Departamentos de los Organismos de la Administración Central y Entidades Descentralizadas</w:t>
      </w:r>
      <w:r w:rsidR="002B039F" w:rsidRPr="00720570">
        <w:rPr>
          <w:rFonts w:ascii="Arial" w:hAnsi="Arial" w:cs="Arial"/>
          <w:color w:val="auto"/>
        </w:rPr>
        <w:t>»</w:t>
      </w:r>
      <w:r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p>
    <w:p w:rsidR="006731D1" w:rsidRPr="00720570" w:rsidRDefault="006731D1" w:rsidP="00B676CC">
      <w:pPr>
        <w:spacing w:after="0"/>
        <w:rPr>
          <w:rFonts w:ascii="Arial" w:hAnsi="Arial" w:cs="Arial"/>
          <w:color w:val="auto"/>
        </w:rPr>
      </w:pPr>
      <w:r w:rsidRPr="00720570">
        <w:rPr>
          <w:rFonts w:ascii="Arial" w:hAnsi="Arial" w:cs="Arial"/>
          <w:b/>
          <w:bCs/>
          <w:color w:val="auto"/>
        </w:rPr>
        <w:t>DEFINICI</w:t>
      </w:r>
      <w:r w:rsidR="002B039F" w:rsidRPr="00720570">
        <w:rPr>
          <w:rFonts w:ascii="Arial" w:hAnsi="Arial" w:cs="Arial"/>
          <w:b/>
          <w:bCs/>
          <w:color w:val="auto"/>
        </w:rPr>
        <w:t>Ó</w:t>
      </w:r>
      <w:r w:rsidRPr="00720570">
        <w:rPr>
          <w:rFonts w:ascii="Arial" w:hAnsi="Arial" w:cs="Arial"/>
          <w:b/>
          <w:bCs/>
          <w:color w:val="auto"/>
        </w:rPr>
        <w:t>N</w:t>
      </w:r>
      <w:r w:rsidR="00B86E07" w:rsidRPr="00720570">
        <w:rPr>
          <w:rFonts w:ascii="Arial" w:hAnsi="Arial" w:cs="Arial"/>
          <w:color w:val="auto"/>
        </w:rPr>
        <w:t xml:space="preserve">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La clasificación e identificación de los gastos del Presupuesto General de la Nación consiste en la distribución de los Recursos y Gastos por áreas geográficas o departamentales, a fin de determinar la programación presupuestaria y registros por las diversas regiones y gobiernos locales del país.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8308CB" w:rsidP="00B676CC">
      <w:pPr>
        <w:spacing w:after="0"/>
        <w:rPr>
          <w:rFonts w:ascii="Arial" w:hAnsi="Arial" w:cs="Arial"/>
          <w:color w:val="auto"/>
        </w:rPr>
      </w:pPr>
      <w:r w:rsidRPr="00720570">
        <w:rPr>
          <w:rFonts w:ascii="Arial" w:hAnsi="Arial" w:cs="Arial"/>
          <w:color w:val="auto"/>
        </w:rPr>
        <w:t>CÓ</w:t>
      </w:r>
      <w:r w:rsidR="00B86E07" w:rsidRPr="00720570">
        <w:rPr>
          <w:rFonts w:ascii="Arial" w:hAnsi="Arial" w:cs="Arial"/>
          <w:color w:val="auto"/>
        </w:rPr>
        <w:t>DIGO</w:t>
      </w:r>
      <w:r w:rsidR="002B039F" w:rsidRPr="00720570">
        <w:rPr>
          <w:rFonts w:ascii="Arial" w:hAnsi="Arial" w:cs="Arial"/>
          <w:color w:val="auto"/>
        </w:rPr>
        <w:tab/>
      </w:r>
      <w:r w:rsidR="00B86E07" w:rsidRPr="00720570">
        <w:rPr>
          <w:rFonts w:ascii="Arial" w:hAnsi="Arial" w:cs="Arial"/>
          <w:color w:val="auto"/>
        </w:rPr>
        <w:t xml:space="preserve">DEPARTAMENTO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2B039F" w:rsidP="00B676CC">
      <w:pPr>
        <w:pStyle w:val="Prrafodelista"/>
        <w:numPr>
          <w:ilvl w:val="0"/>
          <w:numId w:val="5"/>
        </w:numPr>
        <w:spacing w:after="0"/>
        <w:ind w:left="709"/>
        <w:rPr>
          <w:rFonts w:ascii="Arial" w:hAnsi="Arial" w:cs="Arial"/>
          <w:color w:val="auto"/>
        </w:rPr>
      </w:pPr>
      <w:r w:rsidRPr="00720570">
        <w:rPr>
          <w:rFonts w:ascii="Arial" w:hAnsi="Arial" w:cs="Arial"/>
          <w:color w:val="auto"/>
        </w:rPr>
        <w:t>CIUDAD DE ASUNCIÓ</w:t>
      </w:r>
      <w:r w:rsidR="00B86E07" w:rsidRPr="00720570">
        <w:rPr>
          <w:rFonts w:ascii="Arial" w:hAnsi="Arial" w:cs="Arial"/>
          <w:color w:val="auto"/>
        </w:rPr>
        <w:t xml:space="preserve">N </w:t>
      </w:r>
    </w:p>
    <w:p w:rsidR="00B86E07" w:rsidRPr="00720570" w:rsidRDefault="00B86E07" w:rsidP="00B676CC">
      <w:pPr>
        <w:pStyle w:val="Prrafodelista"/>
        <w:numPr>
          <w:ilvl w:val="0"/>
          <w:numId w:val="5"/>
        </w:numPr>
        <w:spacing w:after="0"/>
        <w:ind w:left="709"/>
        <w:rPr>
          <w:rFonts w:ascii="Arial" w:hAnsi="Arial" w:cs="Arial"/>
          <w:color w:val="auto"/>
        </w:rPr>
      </w:pPr>
      <w:r w:rsidRPr="00720570">
        <w:rPr>
          <w:rFonts w:ascii="Arial" w:hAnsi="Arial" w:cs="Arial"/>
          <w:color w:val="auto"/>
        </w:rPr>
        <w:t>PRIMER DEPARTAMENTO CONCEPC</w:t>
      </w:r>
      <w:r w:rsidR="002B039F" w:rsidRPr="00720570">
        <w:rPr>
          <w:rFonts w:ascii="Arial" w:hAnsi="Arial" w:cs="Arial"/>
          <w:color w:val="auto"/>
        </w:rPr>
        <w:t>Ó</w:t>
      </w:r>
      <w:r w:rsidRPr="00720570">
        <w:rPr>
          <w:rFonts w:ascii="Arial" w:hAnsi="Arial" w:cs="Arial"/>
          <w:color w:val="auto"/>
        </w:rPr>
        <w:t xml:space="preserve">N </w:t>
      </w:r>
    </w:p>
    <w:p w:rsidR="00B86E07" w:rsidRPr="00720570" w:rsidRDefault="00B86E07" w:rsidP="00B676CC">
      <w:pPr>
        <w:pStyle w:val="Prrafodelista"/>
        <w:numPr>
          <w:ilvl w:val="0"/>
          <w:numId w:val="5"/>
        </w:numPr>
        <w:spacing w:after="0"/>
        <w:ind w:left="709"/>
        <w:rPr>
          <w:rFonts w:ascii="Arial" w:hAnsi="Arial" w:cs="Arial"/>
          <w:color w:val="auto"/>
        </w:rPr>
      </w:pPr>
      <w:r w:rsidRPr="00720570">
        <w:rPr>
          <w:rFonts w:ascii="Arial" w:hAnsi="Arial" w:cs="Arial"/>
          <w:color w:val="auto"/>
        </w:rPr>
        <w:t xml:space="preserve">SEGUNDO DEPARTAMENTO SAN PEDRO </w:t>
      </w:r>
    </w:p>
    <w:p w:rsidR="00B86E07" w:rsidRPr="00720570" w:rsidRDefault="00B86E07" w:rsidP="00B676CC">
      <w:pPr>
        <w:pStyle w:val="Prrafodelista"/>
        <w:numPr>
          <w:ilvl w:val="0"/>
          <w:numId w:val="5"/>
        </w:numPr>
        <w:spacing w:after="0"/>
        <w:ind w:left="709"/>
        <w:rPr>
          <w:rFonts w:ascii="Arial" w:hAnsi="Arial" w:cs="Arial"/>
          <w:color w:val="auto"/>
        </w:rPr>
      </w:pPr>
      <w:r w:rsidRPr="00720570">
        <w:rPr>
          <w:rFonts w:ascii="Arial" w:hAnsi="Arial" w:cs="Arial"/>
          <w:color w:val="auto"/>
        </w:rPr>
        <w:t xml:space="preserve">TERCER DEPARTAMENTO CORDILLERA </w:t>
      </w:r>
    </w:p>
    <w:p w:rsidR="00B86E07" w:rsidRPr="00720570" w:rsidRDefault="002B039F" w:rsidP="00B676CC">
      <w:pPr>
        <w:pStyle w:val="Prrafodelista"/>
        <w:numPr>
          <w:ilvl w:val="0"/>
          <w:numId w:val="5"/>
        </w:numPr>
        <w:spacing w:after="0"/>
        <w:ind w:left="709"/>
        <w:rPr>
          <w:rFonts w:ascii="Arial" w:hAnsi="Arial" w:cs="Arial"/>
          <w:color w:val="auto"/>
        </w:rPr>
      </w:pPr>
      <w:r w:rsidRPr="00720570">
        <w:rPr>
          <w:rFonts w:ascii="Arial" w:hAnsi="Arial" w:cs="Arial"/>
          <w:color w:val="auto"/>
        </w:rPr>
        <w:t>CUARTO DEPARTAMENTO GUAIRÁ</w:t>
      </w:r>
      <w:r w:rsidR="00B86E07" w:rsidRPr="00720570">
        <w:rPr>
          <w:rFonts w:ascii="Arial" w:hAnsi="Arial" w:cs="Arial"/>
          <w:color w:val="auto"/>
        </w:rPr>
        <w:t xml:space="preserve"> </w:t>
      </w:r>
    </w:p>
    <w:p w:rsidR="00B86E07" w:rsidRPr="00720570" w:rsidRDefault="002B039F" w:rsidP="00B676CC">
      <w:pPr>
        <w:pStyle w:val="Prrafodelista"/>
        <w:numPr>
          <w:ilvl w:val="0"/>
          <w:numId w:val="5"/>
        </w:numPr>
        <w:spacing w:after="0"/>
        <w:ind w:left="709"/>
        <w:rPr>
          <w:rFonts w:ascii="Arial" w:hAnsi="Arial" w:cs="Arial"/>
          <w:color w:val="auto"/>
        </w:rPr>
      </w:pPr>
      <w:r w:rsidRPr="00720570">
        <w:rPr>
          <w:rFonts w:ascii="Arial" w:hAnsi="Arial" w:cs="Arial"/>
          <w:color w:val="auto"/>
        </w:rPr>
        <w:t>QUINTO DEPARTAMENTO CAAGUAZÚ</w:t>
      </w:r>
      <w:r w:rsidR="00B86E07" w:rsidRPr="00720570">
        <w:rPr>
          <w:rFonts w:ascii="Arial" w:hAnsi="Arial" w:cs="Arial"/>
          <w:color w:val="auto"/>
        </w:rPr>
        <w:t xml:space="preserve"> </w:t>
      </w:r>
    </w:p>
    <w:p w:rsidR="00B86E07" w:rsidRPr="00720570" w:rsidRDefault="002B039F" w:rsidP="00B676CC">
      <w:pPr>
        <w:pStyle w:val="Prrafodelista"/>
        <w:numPr>
          <w:ilvl w:val="0"/>
          <w:numId w:val="5"/>
        </w:numPr>
        <w:spacing w:after="0"/>
        <w:ind w:left="709"/>
        <w:rPr>
          <w:rFonts w:ascii="Arial" w:hAnsi="Arial" w:cs="Arial"/>
          <w:color w:val="auto"/>
        </w:rPr>
      </w:pPr>
      <w:r w:rsidRPr="00720570">
        <w:rPr>
          <w:rFonts w:ascii="Arial" w:hAnsi="Arial" w:cs="Arial"/>
          <w:color w:val="auto"/>
        </w:rPr>
        <w:t>SEXTO DEPARTAMENTO CAAZAPÁ</w:t>
      </w:r>
      <w:r w:rsidR="00B86E07" w:rsidRPr="00720570">
        <w:rPr>
          <w:rFonts w:ascii="Arial" w:hAnsi="Arial" w:cs="Arial"/>
          <w:color w:val="auto"/>
        </w:rPr>
        <w:t xml:space="preserve"> </w:t>
      </w:r>
    </w:p>
    <w:p w:rsidR="00B86E07" w:rsidRPr="00720570" w:rsidRDefault="002969B6" w:rsidP="00B676CC">
      <w:pPr>
        <w:pStyle w:val="Prrafodelista"/>
        <w:numPr>
          <w:ilvl w:val="0"/>
          <w:numId w:val="5"/>
        </w:numPr>
        <w:spacing w:after="0"/>
        <w:ind w:left="709"/>
        <w:rPr>
          <w:rFonts w:ascii="Arial" w:hAnsi="Arial" w:cs="Arial"/>
          <w:color w:val="auto"/>
        </w:rPr>
      </w:pPr>
      <w:r>
        <w:rPr>
          <w:rFonts w:ascii="Arial" w:hAnsi="Arial" w:cs="Arial"/>
          <w:color w:val="auto"/>
        </w:rPr>
        <w:t>SÉ</w:t>
      </w:r>
      <w:r w:rsidR="00B86E07" w:rsidRPr="00720570">
        <w:rPr>
          <w:rFonts w:ascii="Arial" w:hAnsi="Arial" w:cs="Arial"/>
          <w:color w:val="auto"/>
        </w:rPr>
        <w:t>PTIMO DEPARTAM</w:t>
      </w:r>
      <w:r w:rsidR="002B039F" w:rsidRPr="00720570">
        <w:rPr>
          <w:rFonts w:ascii="Arial" w:hAnsi="Arial" w:cs="Arial"/>
          <w:color w:val="auto"/>
        </w:rPr>
        <w:t>ENTO ITAPÚ</w:t>
      </w:r>
      <w:r w:rsidR="00B86E07" w:rsidRPr="00720570">
        <w:rPr>
          <w:rFonts w:ascii="Arial" w:hAnsi="Arial" w:cs="Arial"/>
          <w:color w:val="auto"/>
        </w:rPr>
        <w:t xml:space="preserve">A </w:t>
      </w:r>
    </w:p>
    <w:p w:rsidR="00B86E07" w:rsidRPr="00720570" w:rsidRDefault="00B86E07" w:rsidP="00B676CC">
      <w:pPr>
        <w:pStyle w:val="Prrafodelista"/>
        <w:numPr>
          <w:ilvl w:val="0"/>
          <w:numId w:val="5"/>
        </w:numPr>
        <w:spacing w:after="0"/>
        <w:ind w:left="709"/>
        <w:rPr>
          <w:rFonts w:ascii="Arial" w:hAnsi="Arial" w:cs="Arial"/>
          <w:color w:val="auto"/>
        </w:rPr>
      </w:pPr>
      <w:r w:rsidRPr="00720570">
        <w:rPr>
          <w:rFonts w:ascii="Arial" w:hAnsi="Arial" w:cs="Arial"/>
          <w:color w:val="auto"/>
        </w:rPr>
        <w:t xml:space="preserve">OCTAVO DEPARTAMENTO MISIONES </w:t>
      </w:r>
    </w:p>
    <w:p w:rsidR="00B86E07" w:rsidRPr="00720570" w:rsidRDefault="002B039F" w:rsidP="00B676CC">
      <w:pPr>
        <w:pStyle w:val="Prrafodelista"/>
        <w:numPr>
          <w:ilvl w:val="0"/>
          <w:numId w:val="5"/>
        </w:numPr>
        <w:spacing w:after="0"/>
        <w:ind w:left="709"/>
        <w:rPr>
          <w:rFonts w:ascii="Arial" w:hAnsi="Arial" w:cs="Arial"/>
          <w:color w:val="auto"/>
        </w:rPr>
      </w:pPr>
      <w:r w:rsidRPr="00720570">
        <w:rPr>
          <w:rFonts w:ascii="Arial" w:hAnsi="Arial" w:cs="Arial"/>
          <w:color w:val="auto"/>
        </w:rPr>
        <w:t>NOVENO DEPARTAMENTO PARAGUARÍ</w:t>
      </w:r>
      <w:r w:rsidR="00B86E07" w:rsidRPr="00720570">
        <w:rPr>
          <w:rFonts w:ascii="Arial" w:hAnsi="Arial" w:cs="Arial"/>
          <w:color w:val="auto"/>
        </w:rPr>
        <w:t xml:space="preserve"> </w:t>
      </w:r>
    </w:p>
    <w:p w:rsidR="00B86E07" w:rsidRPr="00720570" w:rsidRDefault="002B039F" w:rsidP="00B676CC">
      <w:pPr>
        <w:pStyle w:val="Prrafodelista"/>
        <w:numPr>
          <w:ilvl w:val="0"/>
          <w:numId w:val="5"/>
        </w:numPr>
        <w:spacing w:after="0"/>
        <w:ind w:left="709"/>
        <w:rPr>
          <w:rFonts w:ascii="Arial" w:hAnsi="Arial" w:cs="Arial"/>
          <w:color w:val="auto"/>
        </w:rPr>
      </w:pPr>
      <w:r w:rsidRPr="00720570">
        <w:rPr>
          <w:rFonts w:ascii="Arial" w:hAnsi="Arial" w:cs="Arial"/>
          <w:color w:val="auto"/>
        </w:rPr>
        <w:t>DÉCIMO DEPARTAMENTO ALTO PARANÁ</w:t>
      </w:r>
      <w:r w:rsidR="00B86E07" w:rsidRPr="00720570">
        <w:rPr>
          <w:rFonts w:ascii="Arial" w:hAnsi="Arial" w:cs="Arial"/>
          <w:color w:val="auto"/>
        </w:rPr>
        <w:t xml:space="preserve"> </w:t>
      </w:r>
    </w:p>
    <w:p w:rsidR="00B86E07" w:rsidRPr="00720570" w:rsidRDefault="002B039F" w:rsidP="00B676CC">
      <w:pPr>
        <w:pStyle w:val="Prrafodelista"/>
        <w:numPr>
          <w:ilvl w:val="0"/>
          <w:numId w:val="5"/>
        </w:numPr>
        <w:spacing w:after="0"/>
        <w:ind w:left="709"/>
        <w:rPr>
          <w:rFonts w:ascii="Arial" w:hAnsi="Arial" w:cs="Arial"/>
          <w:color w:val="auto"/>
        </w:rPr>
      </w:pPr>
      <w:r w:rsidRPr="00720570">
        <w:rPr>
          <w:rFonts w:ascii="Arial" w:hAnsi="Arial" w:cs="Arial"/>
          <w:color w:val="auto"/>
        </w:rPr>
        <w:t>UNDÉ</w:t>
      </w:r>
      <w:r w:rsidR="00B86E07" w:rsidRPr="00720570">
        <w:rPr>
          <w:rFonts w:ascii="Arial" w:hAnsi="Arial" w:cs="Arial"/>
          <w:color w:val="auto"/>
        </w:rPr>
        <w:t xml:space="preserve">CIMO DEPARTAMENTO CENTRAL </w:t>
      </w:r>
    </w:p>
    <w:p w:rsidR="00B86E07" w:rsidRPr="00720570" w:rsidRDefault="002B039F" w:rsidP="00B676CC">
      <w:pPr>
        <w:pStyle w:val="Prrafodelista"/>
        <w:numPr>
          <w:ilvl w:val="0"/>
          <w:numId w:val="5"/>
        </w:numPr>
        <w:spacing w:after="0"/>
        <w:ind w:left="709"/>
        <w:rPr>
          <w:rFonts w:ascii="Arial" w:hAnsi="Arial" w:cs="Arial"/>
          <w:color w:val="auto"/>
        </w:rPr>
      </w:pPr>
      <w:r w:rsidRPr="00720570">
        <w:rPr>
          <w:rFonts w:ascii="Arial" w:hAnsi="Arial" w:cs="Arial"/>
          <w:color w:val="auto"/>
        </w:rPr>
        <w:t>DUODÉCIMO DEPARTAMENTO ÑEEMBUCÚ</w:t>
      </w:r>
      <w:r w:rsidR="00B86E07" w:rsidRPr="00720570">
        <w:rPr>
          <w:rFonts w:ascii="Arial" w:hAnsi="Arial" w:cs="Arial"/>
          <w:color w:val="auto"/>
        </w:rPr>
        <w:t xml:space="preserve"> </w:t>
      </w:r>
    </w:p>
    <w:p w:rsidR="00B86E07" w:rsidRPr="00720570" w:rsidRDefault="002B039F" w:rsidP="00B676CC">
      <w:pPr>
        <w:pStyle w:val="Prrafodelista"/>
        <w:numPr>
          <w:ilvl w:val="0"/>
          <w:numId w:val="5"/>
        </w:numPr>
        <w:spacing w:after="0"/>
        <w:ind w:left="709"/>
        <w:rPr>
          <w:rFonts w:ascii="Arial" w:hAnsi="Arial" w:cs="Arial"/>
          <w:color w:val="auto"/>
        </w:rPr>
      </w:pPr>
      <w:r w:rsidRPr="00720570">
        <w:rPr>
          <w:rFonts w:ascii="Arial" w:hAnsi="Arial" w:cs="Arial"/>
          <w:color w:val="auto"/>
        </w:rPr>
        <w:t>DÉ</w:t>
      </w:r>
      <w:r w:rsidR="00B86E07" w:rsidRPr="00720570">
        <w:rPr>
          <w:rFonts w:ascii="Arial" w:hAnsi="Arial" w:cs="Arial"/>
          <w:color w:val="auto"/>
        </w:rPr>
        <w:t xml:space="preserve">CIMO TERCER DEPARTAMENTO AMAMBAY </w:t>
      </w:r>
    </w:p>
    <w:p w:rsidR="00B86E07" w:rsidRPr="00720570" w:rsidRDefault="002B039F" w:rsidP="00B676CC">
      <w:pPr>
        <w:pStyle w:val="Prrafodelista"/>
        <w:numPr>
          <w:ilvl w:val="0"/>
          <w:numId w:val="5"/>
        </w:numPr>
        <w:spacing w:after="0"/>
        <w:ind w:left="709"/>
        <w:rPr>
          <w:rFonts w:ascii="Arial" w:hAnsi="Arial" w:cs="Arial"/>
          <w:color w:val="auto"/>
        </w:rPr>
      </w:pPr>
      <w:r w:rsidRPr="00720570">
        <w:rPr>
          <w:rFonts w:ascii="Arial" w:hAnsi="Arial" w:cs="Arial"/>
          <w:color w:val="auto"/>
        </w:rPr>
        <w:t>DÉ</w:t>
      </w:r>
      <w:r w:rsidR="00B86E07" w:rsidRPr="00720570">
        <w:rPr>
          <w:rFonts w:ascii="Arial" w:hAnsi="Arial" w:cs="Arial"/>
          <w:color w:val="auto"/>
        </w:rPr>
        <w:t>CI</w:t>
      </w:r>
      <w:r w:rsidRPr="00720570">
        <w:rPr>
          <w:rFonts w:ascii="Arial" w:hAnsi="Arial" w:cs="Arial"/>
          <w:color w:val="auto"/>
        </w:rPr>
        <w:t>MO CUARTO DEPARTAMENTO CANINDEYÚ</w:t>
      </w:r>
      <w:r w:rsidR="00B86E07" w:rsidRPr="00720570">
        <w:rPr>
          <w:rFonts w:ascii="Arial" w:hAnsi="Arial" w:cs="Arial"/>
          <w:color w:val="auto"/>
        </w:rPr>
        <w:t xml:space="preserve"> </w:t>
      </w:r>
    </w:p>
    <w:p w:rsidR="00B86E07" w:rsidRPr="00720570" w:rsidRDefault="002B039F" w:rsidP="00B676CC">
      <w:pPr>
        <w:pStyle w:val="Prrafodelista"/>
        <w:numPr>
          <w:ilvl w:val="0"/>
          <w:numId w:val="5"/>
        </w:numPr>
        <w:spacing w:after="0"/>
        <w:ind w:left="1418" w:firstLine="0"/>
        <w:rPr>
          <w:rFonts w:ascii="Arial" w:hAnsi="Arial" w:cs="Arial"/>
          <w:color w:val="auto"/>
        </w:rPr>
      </w:pPr>
      <w:r w:rsidRPr="00720570">
        <w:rPr>
          <w:rFonts w:ascii="Arial" w:hAnsi="Arial" w:cs="Arial"/>
          <w:color w:val="auto"/>
        </w:rPr>
        <w:t>DÉ</w:t>
      </w:r>
      <w:r w:rsidR="00B86E07" w:rsidRPr="00720570">
        <w:rPr>
          <w:rFonts w:ascii="Arial" w:hAnsi="Arial" w:cs="Arial"/>
          <w:color w:val="auto"/>
        </w:rPr>
        <w:t xml:space="preserve">CIMO QUINTO DEPARTAMENTO PRESIDENTE HAYES </w:t>
      </w:r>
    </w:p>
    <w:p w:rsidR="00B86E07" w:rsidRPr="00720570" w:rsidRDefault="00B86E07" w:rsidP="00B676CC">
      <w:pPr>
        <w:pStyle w:val="Prrafodelista"/>
        <w:numPr>
          <w:ilvl w:val="0"/>
          <w:numId w:val="5"/>
        </w:numPr>
        <w:spacing w:after="0"/>
        <w:ind w:left="709"/>
        <w:rPr>
          <w:rFonts w:ascii="Arial" w:hAnsi="Arial" w:cs="Arial"/>
          <w:color w:val="auto"/>
        </w:rPr>
      </w:pPr>
      <w:r w:rsidRPr="00720570">
        <w:rPr>
          <w:rFonts w:ascii="Arial" w:hAnsi="Arial" w:cs="Arial"/>
          <w:color w:val="auto"/>
        </w:rPr>
        <w:t>D</w:t>
      </w:r>
      <w:r w:rsidR="002B039F" w:rsidRPr="00720570">
        <w:rPr>
          <w:rFonts w:ascii="Arial" w:hAnsi="Arial" w:cs="Arial"/>
          <w:color w:val="auto"/>
        </w:rPr>
        <w:t>ÉCIMO SEXTO DEPARTAMENTO BOQUERÓ</w:t>
      </w:r>
      <w:r w:rsidRPr="00720570">
        <w:rPr>
          <w:rFonts w:ascii="Arial" w:hAnsi="Arial" w:cs="Arial"/>
          <w:color w:val="auto"/>
        </w:rPr>
        <w:t xml:space="preserve">N </w:t>
      </w:r>
    </w:p>
    <w:p w:rsidR="003D6AF2" w:rsidRPr="00720570" w:rsidRDefault="002B039F" w:rsidP="00B676CC">
      <w:pPr>
        <w:pStyle w:val="Prrafodelista"/>
        <w:numPr>
          <w:ilvl w:val="0"/>
          <w:numId w:val="5"/>
        </w:numPr>
        <w:spacing w:after="0"/>
        <w:ind w:left="709"/>
        <w:rPr>
          <w:rFonts w:ascii="Arial" w:hAnsi="Arial" w:cs="Arial"/>
          <w:color w:val="auto"/>
        </w:rPr>
      </w:pPr>
      <w:r w:rsidRPr="00720570">
        <w:rPr>
          <w:rFonts w:ascii="Arial" w:hAnsi="Arial" w:cs="Arial"/>
          <w:color w:val="auto"/>
        </w:rPr>
        <w:t>DÉCIMO SÉ</w:t>
      </w:r>
      <w:r w:rsidR="00B86E07" w:rsidRPr="00720570">
        <w:rPr>
          <w:rFonts w:ascii="Arial" w:hAnsi="Arial" w:cs="Arial"/>
          <w:color w:val="auto"/>
        </w:rPr>
        <w:t xml:space="preserve">PTIMO DEPARTAMENTO ALTO PARAGUAY </w:t>
      </w:r>
    </w:p>
    <w:p w:rsidR="00B86E07" w:rsidRPr="00720570" w:rsidRDefault="00943C3A" w:rsidP="00B676CC">
      <w:pPr>
        <w:pStyle w:val="Prrafodelista"/>
        <w:spacing w:after="0"/>
        <w:ind w:left="1418" w:firstLine="0"/>
        <w:rPr>
          <w:rFonts w:ascii="Arial" w:hAnsi="Arial" w:cs="Arial"/>
          <w:color w:val="auto"/>
        </w:rPr>
      </w:pPr>
      <w:r w:rsidRPr="00720570">
        <w:rPr>
          <w:rFonts w:ascii="Arial" w:hAnsi="Arial" w:cs="Arial"/>
          <w:color w:val="auto"/>
        </w:rPr>
        <w:t>99</w:t>
      </w:r>
      <w:r w:rsidR="002B039F" w:rsidRPr="00720570">
        <w:rPr>
          <w:rFonts w:ascii="Arial" w:hAnsi="Arial" w:cs="Arial"/>
          <w:color w:val="auto"/>
        </w:rPr>
        <w:tab/>
      </w:r>
      <w:r w:rsidR="00B86E07" w:rsidRPr="00720570">
        <w:rPr>
          <w:rFonts w:ascii="Arial" w:hAnsi="Arial" w:cs="Arial"/>
          <w:color w:val="auto"/>
        </w:rPr>
        <w:t xml:space="preserve">ALCANCE NACIONAL </w:t>
      </w:r>
    </w:p>
    <w:p w:rsidR="00B86E07" w:rsidRPr="00720570" w:rsidRDefault="00B86E07" w:rsidP="00B676CC">
      <w:pPr>
        <w:spacing w:after="0"/>
        <w:rPr>
          <w:rFonts w:ascii="Arial" w:hAnsi="Arial" w:cs="Arial"/>
          <w:color w:val="auto"/>
        </w:rPr>
      </w:pPr>
      <w:r w:rsidRPr="00720570">
        <w:rPr>
          <w:rFonts w:ascii="Arial" w:hAnsi="Arial" w:cs="Arial"/>
          <w:color w:val="auto"/>
        </w:rPr>
        <w:t xml:space="preserve"> </w:t>
      </w:r>
    </w:p>
    <w:p w:rsidR="00B86E07" w:rsidRPr="00720570" w:rsidRDefault="008308CB" w:rsidP="00B676CC">
      <w:pPr>
        <w:spacing w:after="0"/>
        <w:rPr>
          <w:rFonts w:ascii="Arial" w:hAnsi="Arial" w:cs="Arial"/>
          <w:color w:val="auto"/>
        </w:rPr>
      </w:pPr>
      <w:r w:rsidRPr="00720570">
        <w:rPr>
          <w:rFonts w:ascii="Arial" w:hAnsi="Arial" w:cs="Arial"/>
          <w:color w:val="auto"/>
        </w:rPr>
        <w:t>CÓ</w:t>
      </w:r>
      <w:r w:rsidR="00B86E07" w:rsidRPr="00720570">
        <w:rPr>
          <w:rFonts w:ascii="Arial" w:hAnsi="Arial" w:cs="Arial"/>
          <w:color w:val="auto"/>
        </w:rPr>
        <w:t>DIGO</w:t>
      </w:r>
      <w:r w:rsidR="002B039F" w:rsidRPr="00720570">
        <w:rPr>
          <w:rFonts w:ascii="Arial" w:hAnsi="Arial" w:cs="Arial"/>
          <w:color w:val="auto"/>
        </w:rPr>
        <w:tab/>
      </w:r>
      <w:r w:rsidR="00B86E07" w:rsidRPr="00720570">
        <w:rPr>
          <w:rFonts w:ascii="Arial" w:hAnsi="Arial" w:cs="Arial"/>
          <w:color w:val="auto"/>
        </w:rPr>
        <w:t xml:space="preserve">MUNICIPALIDADES </w:t>
      </w:r>
    </w:p>
    <w:p w:rsidR="002B039F" w:rsidRPr="00720570" w:rsidRDefault="00B86E07" w:rsidP="00B676CC">
      <w:pPr>
        <w:spacing w:after="0"/>
        <w:rPr>
          <w:rFonts w:ascii="Arial" w:hAnsi="Arial" w:cs="Arial"/>
          <w:color w:val="auto"/>
        </w:rPr>
      </w:pPr>
      <w:r w:rsidRPr="00720570">
        <w:rPr>
          <w:rFonts w:ascii="Arial" w:hAnsi="Arial" w:cs="Arial"/>
          <w:color w:val="auto"/>
        </w:rPr>
        <w:t xml:space="preserve"> </w:t>
      </w:r>
    </w:p>
    <w:tbl>
      <w:tblPr>
        <w:tblW w:w="7560" w:type="dxa"/>
        <w:tblInd w:w="1488" w:type="dxa"/>
        <w:tblCellMar>
          <w:left w:w="70" w:type="dxa"/>
          <w:right w:w="70" w:type="dxa"/>
        </w:tblCellMar>
        <w:tblLook w:val="04A0" w:firstRow="1" w:lastRow="0" w:firstColumn="1" w:lastColumn="0" w:noHBand="0" w:noVBand="1"/>
      </w:tblPr>
      <w:tblGrid>
        <w:gridCol w:w="480"/>
        <w:gridCol w:w="524"/>
        <w:gridCol w:w="6556"/>
      </w:tblGrid>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01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ASUNCIÓN</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02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CONCEPCIÓN</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03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BELÉN</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04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HORQUETA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05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LORETO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06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LÁZARO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07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YBY YAÚ</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08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PEDRO DEL YCUAMANDYYÚ</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09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ANTEQUERA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CHORÉ</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GRAL. ELIZARDO AQUINO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ITACURUBÍ DEL ROSARIO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LIMA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NUEVA GERMANIA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ESTANISLAO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YRYBUCUA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PABLO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18</w:t>
            </w:r>
          </w:p>
        </w:tc>
        <w:tc>
          <w:tcPr>
            <w:tcW w:w="6556" w:type="dxa"/>
            <w:tcBorders>
              <w:top w:val="nil"/>
              <w:left w:val="nil"/>
              <w:bottom w:val="nil"/>
              <w:right w:val="nil"/>
            </w:tcBorders>
            <w:shd w:val="clear" w:color="auto" w:fill="auto"/>
            <w:vAlign w:val="center"/>
          </w:tcPr>
          <w:p w:rsidR="002B039F" w:rsidRPr="00720570" w:rsidRDefault="002B039F" w:rsidP="00FB5AE9">
            <w:pPr>
              <w:spacing w:after="0"/>
              <w:ind w:firstLine="0"/>
              <w:rPr>
                <w:rFonts w:ascii="Arial" w:hAnsi="Arial" w:cs="Arial"/>
                <w:color w:val="auto"/>
                <w:lang w:val="es-ES"/>
              </w:rPr>
            </w:pPr>
            <w:r w:rsidRPr="00720570">
              <w:rPr>
                <w:rFonts w:ascii="Arial" w:hAnsi="Arial" w:cs="Arial"/>
                <w:color w:val="auto"/>
                <w:lang w:val="es-ES"/>
              </w:rPr>
              <w:t>TACUAT</w:t>
            </w:r>
            <w:r w:rsidR="00FB5AE9" w:rsidRPr="00720570">
              <w:rPr>
                <w:rFonts w:ascii="Arial" w:hAnsi="Arial" w:cs="Arial"/>
                <w:color w:val="auto"/>
                <w:lang w:val="es-ES"/>
              </w:rPr>
              <w:t>Í</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UNIÓN</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25 DE DICIEMBRE</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VILLA DEL ROSARIO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GENERAL FRANCISCO I. RESQUÍN</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YATAITY DEL NORTE</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GUAJAYVI</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CAPIIBARY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SANTA ROSA DEL AGUARAY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CAACUPÉ</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ALTOS</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ARROYOS Y ESTEROS</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ATYRÁ</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CARAGUATAY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EMBOSCADA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EUSEBIO AYALA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34</w:t>
            </w:r>
          </w:p>
        </w:tc>
        <w:tc>
          <w:tcPr>
            <w:tcW w:w="6556" w:type="dxa"/>
            <w:tcBorders>
              <w:top w:val="nil"/>
              <w:left w:val="nil"/>
              <w:bottom w:val="nil"/>
              <w:right w:val="nil"/>
            </w:tcBorders>
            <w:shd w:val="clear" w:color="auto" w:fill="auto"/>
            <w:vAlign w:val="center"/>
          </w:tcPr>
          <w:p w:rsidR="002B039F" w:rsidRPr="00720570" w:rsidRDefault="00FB5AE9" w:rsidP="002B039F">
            <w:pPr>
              <w:spacing w:after="0"/>
              <w:ind w:firstLine="0"/>
              <w:rPr>
                <w:rFonts w:ascii="Arial" w:hAnsi="Arial" w:cs="Arial"/>
                <w:color w:val="auto"/>
                <w:lang w:val="es-ES"/>
              </w:rPr>
            </w:pPr>
            <w:r w:rsidRPr="00720570">
              <w:rPr>
                <w:rFonts w:ascii="Arial" w:hAnsi="Arial" w:cs="Arial"/>
                <w:color w:val="auto"/>
                <w:lang w:val="es-ES"/>
              </w:rPr>
              <w:t>ISLA PUCÚ</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ITACURUBÍ DE LA CORDILLERA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JUAN DE MENA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LOMA GRANDE</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MBOCAYATY DEL YHAGUY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NUEVA COLOMBIA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40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PIRIBEBUY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41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PRIMERO DE MARZO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42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BERNARDINO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43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SANTA ELENA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44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TOBATÍ</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45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VALENZUELA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46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JOSÉ OBRERO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47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VILLARRICA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48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BORJA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49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MAURICIO JOSÉ TROCHE</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50</w:t>
            </w:r>
          </w:p>
        </w:tc>
        <w:tc>
          <w:tcPr>
            <w:tcW w:w="6556" w:type="dxa"/>
            <w:tcBorders>
              <w:top w:val="nil"/>
              <w:left w:val="nil"/>
              <w:bottom w:val="nil"/>
              <w:right w:val="nil"/>
            </w:tcBorders>
            <w:shd w:val="clear" w:color="auto" w:fill="auto"/>
            <w:vAlign w:val="center"/>
          </w:tcPr>
          <w:p w:rsidR="002B039F" w:rsidRPr="00720570" w:rsidRDefault="00FB5AE9" w:rsidP="002B039F">
            <w:pPr>
              <w:spacing w:after="0"/>
              <w:ind w:firstLine="0"/>
              <w:rPr>
                <w:rFonts w:ascii="Arial" w:hAnsi="Arial" w:cs="Arial"/>
                <w:color w:val="auto"/>
                <w:lang w:val="es-ES"/>
              </w:rPr>
            </w:pPr>
            <w:r w:rsidRPr="00720570">
              <w:rPr>
                <w:rFonts w:ascii="Arial" w:hAnsi="Arial" w:cs="Arial"/>
                <w:color w:val="auto"/>
                <w:lang w:val="es-ES"/>
              </w:rPr>
              <w:t>CORONEL MARTÍ</w:t>
            </w:r>
            <w:r w:rsidR="002B039F" w:rsidRPr="00720570">
              <w:rPr>
                <w:rFonts w:ascii="Arial" w:hAnsi="Arial" w:cs="Arial"/>
                <w:color w:val="auto"/>
                <w:lang w:val="es-ES"/>
              </w:rPr>
              <w:t>NEZ</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51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FÉLIX PÉREZ CARDOZO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52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GENERAL EUGENIO A. GARAY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53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INDEPENDENCIA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54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ITAPE</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55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ITURBE</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56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JOSE FASSARDI</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57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MBOCAYATY DEL GUAIRÁ</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58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NATALICIO TALAVERA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59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ÑUMÍ</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60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SALVADOR</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61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YATAITY DEL GUAIRÁ</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62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DR. BOTTRELL</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63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PASO YOBAI</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64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CORONEL OVIEDO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65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CAAGUAZÚ</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66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CARAYAÓ</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67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DR. CECILIO BAEZ</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68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SANTA ROSA DEL MBUTUY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69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JUAN MANUEL FRUTOS</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70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REPATRIACIÓN</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71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NUEVA LONDRES</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72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JOAQUÍN</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73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JOSÉ DE LOS ARROYOS</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74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YHU</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75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J. EULOGIO ESTIGARRIBIA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76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R.I. 3 CORRALES</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77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RAUL ARSENIO OVIEDO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78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JOSÉ DOMINGO OCAMPOS</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79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MARISCAL FRANCISCO SOLANO LÓPEZ</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80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LA PASTORA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81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 DE FEBRERO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82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SIMÓN BOLÍVAR</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83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VAQUERÍA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84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CAAZAPÁ</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85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ABAI</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86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BUENA VISTA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87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MOISES BERTONI</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88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GENERAL HIGINIO MORÍNIGO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89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MACIEL</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90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JUAN NEPOMUCENO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91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TAVAI</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92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FULGENCIO YEGROS</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93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YUTY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94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ENCARNACIÓN</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95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BELLA VISTA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96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CAMBYRETÁ</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97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CAPITÁN MEZA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98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CAPITÁN MIRANDA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99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NUEVA ALBORADA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100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CARMEN DEL PARANA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101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CORONEL BOGADO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102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CARLOS ANTONIO LOPEZ</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103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NATALIO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104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FRAM</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105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GENERAL ARTIGAS</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106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GRAL. DELGADO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107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HOHENAU</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108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JESÚS</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109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JOSE LEANDRO OVIEDO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110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OBLIGADO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111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MAYOR OTAÑO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112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COSME Y DAMIÁN</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113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PEDRO DEL PARANÁ</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114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RAFAEL DEL PARANÁ</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115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TRINIDAD</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116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EDELIRA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117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TOMAS ROMERO PEREIRA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118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ALTO VERÁ</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119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LA PAZ</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120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YATYTAY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121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JUAN DEL PARANA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122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PIRAPÓ</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123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ITAPÚA POTY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124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JUAN BAUTISTA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125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AYOLAS</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126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IGNACIO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127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MIGUEL</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128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PATRICIO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129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SANTA MARIA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130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SANTA ROSA MISIONES</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131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SANTIAGO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132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VILLA FLORIDA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133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YABEBYRY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134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PARAGUARI</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135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ACAHAY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136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CAAPUCU</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137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GENERAL BERNARDINO CABALLERO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138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CARAPEGUA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139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ESCOBAR</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140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LA COLMENA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141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MBUYAPEY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142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PIRAYU</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143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QUIINDY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144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QUYQUYHO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145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ROQUE GONZALEZ DE SANTA CRUZ</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146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SAPUCAI</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147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TEBICUARYMI</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148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YAGUARON</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149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YBYCUI</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150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YBYTIMI</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151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CIUDAD DEL ESTE</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152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PRESIDENTE FRANCO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153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DOMINGO MARTINEZ DE IRALA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154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JUAN LEÓN MALLORQUÍN</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155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HERNANDARIAS</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156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SANTA FE DEL PARANÁ</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157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ITAKYRY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158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JUAN E. O’LEARY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159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ÑACUNDAY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160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YGUAZÚ</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161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LOS CEDRALES</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162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MINGA GUAZÚ</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163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CRISTOBAL</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164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SANTA RITA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165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NARANJAL</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166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SANTA ROSA DEL MONDAY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167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MINGA PORÁ</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168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MBARACAYÚ</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169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ALBERTO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170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IRUÑÁ</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171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AREGUÁ</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172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CAPIATÁ</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173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FERNANDO DE LA MORA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174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GUARAMBARÉ</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175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ITA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176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ITAUGUA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177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LAMBARÉ</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178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LIMPIO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179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LUQUE</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180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MARIANO ROQUE ALONSO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181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NUEVA ITALIA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182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ÑEMBY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183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ANTONIO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184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LORENZO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185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VILLA ELISA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186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VILLETA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187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YPACARAI</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188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YPANE</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189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J. AUGUSTO SALDIVAR</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190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PILAR</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191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ALBERDI</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192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CERRITO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193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DESMOCHADOS</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194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GENERAL JOSE EDUVIGIS DÍAZ</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195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GUAZU CUÁ</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196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HUMAITÁ</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197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ISLA UMBÚ</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198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LAURELES</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199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MAYOR JOSE D. MARTÍNEZ</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200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PASO DE PATRIA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201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JUAN BAUTISTA DE ÑEEMBUCU</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202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TACUARAS</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203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VILLA FRANCA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204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VILLA OLIVA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205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VILLALBÍN</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206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PEDRO JUAN CABALLERO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207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BELLA VISTA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208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CAPITÁN BADO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209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SALTO DEL GUAIRÁ</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210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CORPUS CHRISTI</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211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VILLA SAN ISIDRO DE CURUGUATY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212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YASY CAÑY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213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VILLA YGATIMÍ</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214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ITANARA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215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YPE JHU</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216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GENERAL FRANCISCO CABALLERO ALVAREZ</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217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KATUETÉ</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218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 xml:space="preserve">LA PALOMA  </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219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NUEVA ESPERANZA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220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BENJAMÍN ACEVAL</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221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PUERTO PINASCO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222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VILLA HAYES</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223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NANAWA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224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JOSE FALCÓN</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225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FUERTE OLIMPO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226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 xml:space="preserve">DE LA VICTORIA   </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227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BAHIA NEGRA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228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JOSE FELIX ESTIGARRIBIA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229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TENIENTE 1° MANUEL IRALA FERNÁNDEZ</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230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FILADELFIA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231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LOMA PLATA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232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TENIENTE ESTEBAN MARTÍNEZ</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233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TEMBIAPORA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234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TEBICUARY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235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CARMELO PERALTA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236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GENERAL JOSE MARÍA BRUGUEZ</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237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CARLOS DEL APA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238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AZOTEY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239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LIBERACIÓN</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240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TAVAPY</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241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 xml:space="preserve">SARGENTO JOSÉ FÉLIX LÓPEZ  </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242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 xml:space="preserve">ZANJA PYTA  </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243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NUEVA TOLEDO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244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YVYRAROBANA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245</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 xml:space="preserve">3 DE MAYO  </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246</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DR. RAÚL PEÑA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247</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YBY PYTA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248</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PASO BARRETO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249</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 xml:space="preserve">SAN ALFREDO  </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250</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KARAPAI</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251</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MARACANÁ</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252</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MARIA ANTONIA</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253</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SAN VICENTE PANCHOLO</w:t>
            </w:r>
          </w:p>
        </w:tc>
      </w:tr>
      <w:tr w:rsidR="002B039F" w:rsidRPr="00720570" w:rsidTr="002B039F">
        <w:trPr>
          <w:trHeight w:val="300"/>
        </w:trPr>
        <w:tc>
          <w:tcPr>
            <w:tcW w:w="480"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254</w:t>
            </w:r>
          </w:p>
        </w:tc>
        <w:tc>
          <w:tcPr>
            <w:tcW w:w="6556" w:type="dxa"/>
            <w:tcBorders>
              <w:top w:val="nil"/>
              <w:left w:val="nil"/>
              <w:bottom w:val="nil"/>
              <w:right w:val="nil"/>
            </w:tcBorders>
            <w:shd w:val="clear" w:color="auto" w:fill="auto"/>
            <w:vAlign w:val="center"/>
          </w:tcPr>
          <w:p w:rsidR="002B039F" w:rsidRPr="00720570" w:rsidRDefault="002B039F" w:rsidP="002B039F">
            <w:pPr>
              <w:spacing w:after="0"/>
              <w:ind w:firstLine="0"/>
              <w:rPr>
                <w:rFonts w:ascii="Arial" w:hAnsi="Arial" w:cs="Arial"/>
                <w:color w:val="auto"/>
                <w:lang w:val="es-ES"/>
              </w:rPr>
            </w:pPr>
            <w:r w:rsidRPr="00720570">
              <w:rPr>
                <w:rFonts w:ascii="Arial" w:hAnsi="Arial" w:cs="Arial"/>
                <w:color w:val="auto"/>
                <w:lang w:val="es-ES"/>
              </w:rPr>
              <w:t>ARROYITO</w:t>
            </w:r>
          </w:p>
        </w:tc>
      </w:tr>
      <w:tr w:rsidR="009F7970" w:rsidRPr="00720570" w:rsidTr="008308CB">
        <w:trPr>
          <w:trHeight w:val="300"/>
        </w:trPr>
        <w:tc>
          <w:tcPr>
            <w:tcW w:w="480" w:type="dxa"/>
            <w:tcBorders>
              <w:top w:val="nil"/>
              <w:left w:val="nil"/>
              <w:bottom w:val="nil"/>
              <w:right w:val="nil"/>
            </w:tcBorders>
            <w:shd w:val="clear" w:color="auto" w:fill="auto"/>
            <w:vAlign w:val="center"/>
          </w:tcPr>
          <w:p w:rsidR="009F7970" w:rsidRPr="00720570" w:rsidRDefault="009F7970" w:rsidP="009F7970">
            <w:pPr>
              <w:spacing w:after="0"/>
              <w:ind w:firstLine="0"/>
              <w:rPr>
                <w:rFonts w:ascii="Arial" w:hAnsi="Arial" w:cs="Arial"/>
                <w:color w:val="auto"/>
                <w:lang w:val="es-ES"/>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tcPr>
          <w:p w:rsidR="009F7970" w:rsidRPr="00720570" w:rsidRDefault="009F7970" w:rsidP="009F7970">
            <w:pPr>
              <w:spacing w:after="0"/>
              <w:ind w:firstLine="0"/>
              <w:rPr>
                <w:rFonts w:ascii="Arial" w:hAnsi="Arial" w:cs="Arial"/>
                <w:color w:val="auto"/>
                <w:lang w:val="es-ES"/>
              </w:rPr>
            </w:pPr>
            <w:r w:rsidRPr="00720570">
              <w:rPr>
                <w:rFonts w:ascii="Arial" w:hAnsi="Arial" w:cs="Arial"/>
                <w:color w:val="auto"/>
                <w:lang w:val="es-ES"/>
              </w:rPr>
              <w:t>255</w:t>
            </w:r>
          </w:p>
        </w:tc>
        <w:tc>
          <w:tcPr>
            <w:tcW w:w="6556" w:type="dxa"/>
            <w:tcBorders>
              <w:top w:val="nil"/>
              <w:left w:val="nil"/>
              <w:bottom w:val="nil"/>
              <w:right w:val="nil"/>
            </w:tcBorders>
            <w:shd w:val="clear" w:color="auto" w:fill="auto"/>
            <w:vAlign w:val="center"/>
          </w:tcPr>
          <w:p w:rsidR="009F7970" w:rsidRPr="00720570" w:rsidRDefault="009F7970" w:rsidP="009F7970">
            <w:pPr>
              <w:spacing w:after="0"/>
              <w:ind w:firstLine="0"/>
              <w:rPr>
                <w:rFonts w:ascii="Arial" w:hAnsi="Arial" w:cs="Arial"/>
                <w:color w:val="auto"/>
                <w:lang w:val="es-ES"/>
              </w:rPr>
            </w:pPr>
            <w:r w:rsidRPr="00720570">
              <w:rPr>
                <w:rFonts w:ascii="Arial" w:hAnsi="Arial" w:cs="Arial"/>
                <w:color w:val="auto"/>
                <w:lang w:val="es-ES"/>
              </w:rPr>
              <w:t>*</w:t>
            </w:r>
            <w:r w:rsidRPr="00720570">
              <w:rPr>
                <w:rStyle w:val="Refdenotaalpie"/>
                <w:rFonts w:ascii="Arial" w:hAnsi="Arial" w:cs="Arial"/>
                <w:color w:val="auto"/>
              </w:rPr>
              <w:footnoteReference w:id="5"/>
            </w:r>
          </w:p>
        </w:tc>
      </w:tr>
      <w:tr w:rsidR="009F7970" w:rsidRPr="00720570" w:rsidTr="008308CB">
        <w:trPr>
          <w:trHeight w:val="300"/>
        </w:trPr>
        <w:tc>
          <w:tcPr>
            <w:tcW w:w="480" w:type="dxa"/>
            <w:tcBorders>
              <w:top w:val="nil"/>
              <w:left w:val="nil"/>
              <w:bottom w:val="nil"/>
              <w:right w:val="nil"/>
            </w:tcBorders>
            <w:shd w:val="clear" w:color="auto" w:fill="auto"/>
            <w:vAlign w:val="center"/>
            <w:hideMark/>
          </w:tcPr>
          <w:p w:rsidR="009F7970" w:rsidRPr="00720570" w:rsidRDefault="009F7970" w:rsidP="009F7970">
            <w:pPr>
              <w:spacing w:after="0"/>
              <w:ind w:firstLine="0"/>
              <w:rPr>
                <w:rFonts w:ascii="Arial" w:hAnsi="Arial" w:cs="Arial"/>
                <w:color w:val="auto"/>
              </w:rPr>
            </w:pPr>
            <w:r w:rsidRPr="00720570">
              <w:rPr>
                <w:rFonts w:ascii="Arial" w:hAnsi="Arial" w:cs="Arial"/>
                <w:color w:val="auto"/>
                <w:lang w:val="es-ES"/>
              </w:rPr>
              <w:t>30</w:t>
            </w:r>
          </w:p>
        </w:tc>
        <w:tc>
          <w:tcPr>
            <w:tcW w:w="524" w:type="dxa"/>
            <w:tcBorders>
              <w:top w:val="nil"/>
              <w:left w:val="nil"/>
              <w:bottom w:val="nil"/>
              <w:right w:val="nil"/>
            </w:tcBorders>
            <w:shd w:val="clear" w:color="auto" w:fill="auto"/>
            <w:vAlign w:val="center"/>
            <w:hideMark/>
          </w:tcPr>
          <w:p w:rsidR="009F7970" w:rsidRPr="00720570" w:rsidRDefault="009F7970" w:rsidP="009F7970">
            <w:pPr>
              <w:spacing w:after="0"/>
              <w:ind w:firstLine="0"/>
              <w:rPr>
                <w:rFonts w:ascii="Arial" w:hAnsi="Arial" w:cs="Arial"/>
                <w:color w:val="auto"/>
              </w:rPr>
            </w:pPr>
            <w:r w:rsidRPr="00720570">
              <w:rPr>
                <w:rFonts w:ascii="Arial" w:hAnsi="Arial" w:cs="Arial"/>
                <w:color w:val="auto"/>
                <w:lang w:val="es-ES"/>
              </w:rPr>
              <w:t>999</w:t>
            </w:r>
          </w:p>
        </w:tc>
        <w:tc>
          <w:tcPr>
            <w:tcW w:w="6556" w:type="dxa"/>
            <w:tcBorders>
              <w:top w:val="nil"/>
              <w:left w:val="nil"/>
              <w:bottom w:val="nil"/>
              <w:right w:val="nil"/>
            </w:tcBorders>
            <w:shd w:val="clear" w:color="auto" w:fill="auto"/>
            <w:vAlign w:val="center"/>
            <w:hideMark/>
          </w:tcPr>
          <w:p w:rsidR="009F7970" w:rsidRPr="00720570" w:rsidRDefault="009F7970" w:rsidP="009F7970">
            <w:pPr>
              <w:spacing w:after="0"/>
              <w:ind w:firstLine="0"/>
              <w:rPr>
                <w:rFonts w:ascii="Arial" w:hAnsi="Arial" w:cs="Arial"/>
                <w:color w:val="auto"/>
              </w:rPr>
            </w:pPr>
            <w:r w:rsidRPr="00720570">
              <w:rPr>
                <w:rFonts w:ascii="Arial" w:hAnsi="Arial" w:cs="Arial"/>
                <w:color w:val="auto"/>
                <w:lang w:val="es-ES"/>
              </w:rPr>
              <w:t>GENÉRICO</w:t>
            </w:r>
          </w:p>
        </w:tc>
      </w:tr>
    </w:tbl>
    <w:p w:rsidR="00B86E07" w:rsidRPr="00720570" w:rsidRDefault="00B86E07" w:rsidP="002B039F">
      <w:pPr>
        <w:spacing w:after="0"/>
        <w:ind w:firstLine="0"/>
        <w:rPr>
          <w:rFonts w:ascii="Arial" w:hAnsi="Arial" w:cs="Arial"/>
          <w:color w:val="auto"/>
        </w:rPr>
      </w:pPr>
      <w:r w:rsidRPr="00720570">
        <w:rPr>
          <w:rFonts w:ascii="Arial" w:hAnsi="Arial" w:cs="Arial"/>
          <w:color w:val="auto"/>
        </w:rPr>
        <w:tab/>
      </w:r>
    </w:p>
    <w:sectPr w:rsidR="00B86E07" w:rsidRPr="00720570" w:rsidSect="00FA13FC">
      <w:headerReference w:type="default" r:id="rId24"/>
      <w:type w:val="continuous"/>
      <w:pgSz w:w="12240" w:h="15840" w:code="1"/>
      <w:pgMar w:top="1817" w:right="1325" w:bottom="874" w:left="1276" w:header="720" w:footer="720" w:gutter="0"/>
      <w:pgNumType w:start="0"/>
      <w:cols w:space="720"/>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2FC" w:rsidRDefault="006842FC" w:rsidP="00363159">
      <w:r>
        <w:separator/>
      </w:r>
    </w:p>
  </w:endnote>
  <w:endnote w:type="continuationSeparator" w:id="0">
    <w:p w:rsidR="006842FC" w:rsidRDefault="006842FC" w:rsidP="0036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20B0603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5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2FC" w:rsidRDefault="006842FC" w:rsidP="00363159">
      <w:r>
        <w:separator/>
      </w:r>
    </w:p>
  </w:footnote>
  <w:footnote w:type="continuationSeparator" w:id="0">
    <w:p w:rsidR="006842FC" w:rsidRDefault="006842FC" w:rsidP="00363159">
      <w:r>
        <w:continuationSeparator/>
      </w:r>
    </w:p>
  </w:footnote>
  <w:footnote w:id="1">
    <w:p w:rsidR="00195D1B" w:rsidRPr="00B337DE" w:rsidRDefault="00195D1B" w:rsidP="003504F3">
      <w:pPr>
        <w:pStyle w:val="Textonotapie"/>
        <w:rPr>
          <w:rFonts w:ascii="Arial" w:hAnsi="Arial" w:cs="Arial"/>
          <w:sz w:val="18"/>
        </w:rPr>
      </w:pPr>
      <w:r w:rsidRPr="00B337DE">
        <w:rPr>
          <w:rFonts w:ascii="Arial" w:hAnsi="Arial" w:cs="Arial"/>
          <w:sz w:val="18"/>
        </w:rPr>
        <w:t>*</w:t>
      </w:r>
      <w:r w:rsidRPr="00B337DE">
        <w:rPr>
          <w:rStyle w:val="Refdenotaalpie"/>
          <w:rFonts w:ascii="Arial" w:hAnsi="Arial" w:cs="Arial"/>
          <w:sz w:val="18"/>
        </w:rPr>
        <w:footnoteRef/>
      </w:r>
      <w:r w:rsidRPr="00B337DE">
        <w:rPr>
          <w:rFonts w:ascii="Arial" w:hAnsi="Arial" w:cs="Arial"/>
          <w:sz w:val="18"/>
        </w:rPr>
        <w:t xml:space="preserve"> </w:t>
      </w:r>
      <w:r w:rsidRPr="00B337DE">
        <w:rPr>
          <w:rFonts w:ascii="Arial" w:hAnsi="Arial" w:cs="Arial"/>
          <w:sz w:val="16"/>
        </w:rPr>
        <w:t>L</w:t>
      </w:r>
      <w:r w:rsidRPr="00B337DE">
        <w:rPr>
          <w:rFonts w:ascii="Arial" w:hAnsi="Arial" w:cs="Arial"/>
          <w:sz w:val="18"/>
        </w:rPr>
        <w:t>a inclusión los códigos de las nuevas Municipalidades creadas por Ley, será realizada por el Ministerio de Hacienda en el orden numérico de acuerdo a las fecha de promulgación de las respectivas leyes.</w:t>
      </w:r>
    </w:p>
    <w:p w:rsidR="00195D1B" w:rsidRPr="003504F3" w:rsidRDefault="00195D1B">
      <w:pPr>
        <w:pStyle w:val="Textonotapie"/>
        <w:rPr>
          <w:sz w:val="18"/>
        </w:rPr>
      </w:pPr>
    </w:p>
  </w:footnote>
  <w:footnote w:id="2">
    <w:p w:rsidR="00195D1B" w:rsidRPr="00BE5832" w:rsidRDefault="00195D1B">
      <w:pPr>
        <w:pStyle w:val="Textonotapie"/>
        <w:rPr>
          <w:rFonts w:ascii="Arial" w:hAnsi="Arial" w:cs="Arial"/>
        </w:rPr>
      </w:pPr>
      <w:r w:rsidRPr="00BE5832">
        <w:rPr>
          <w:rStyle w:val="Refdenotaalpie"/>
          <w:rFonts w:ascii="Arial" w:hAnsi="Arial" w:cs="Arial"/>
        </w:rPr>
        <w:footnoteRef/>
      </w:r>
      <w:r w:rsidRPr="00BE5832">
        <w:rPr>
          <w:rFonts w:ascii="Arial" w:hAnsi="Arial" w:cs="Arial"/>
        </w:rPr>
        <w:t xml:space="preserve"> </w:t>
      </w:r>
      <w:r w:rsidRPr="00BE5832">
        <w:rPr>
          <w:rFonts w:ascii="Arial" w:hAnsi="Arial" w:cs="Arial"/>
          <w:sz w:val="18"/>
        </w:rPr>
        <w:t>Incluye los ingresos genuinos que producen flujos financieros efectivos, por lo que no se incluye el incremento de depreciación y amortización acumuladas, ni la disminución neta de existencias. Incluye Saldo Inicial de Caja.</w:t>
      </w:r>
    </w:p>
  </w:footnote>
  <w:footnote w:id="3">
    <w:p w:rsidR="00195D1B" w:rsidRPr="002A36A0" w:rsidRDefault="00195D1B" w:rsidP="00281643">
      <w:pPr>
        <w:pStyle w:val="Textonotapie"/>
        <w:rPr>
          <w:rFonts w:ascii="Arial" w:hAnsi="Arial" w:cs="Arial"/>
          <w:sz w:val="18"/>
        </w:rPr>
      </w:pPr>
      <w:r w:rsidRPr="002A36A0">
        <w:rPr>
          <w:rStyle w:val="Refdenotaalpie"/>
          <w:rFonts w:ascii="Arial" w:hAnsi="Arial" w:cs="Arial"/>
          <w:sz w:val="18"/>
        </w:rPr>
        <w:footnoteRef/>
      </w:r>
      <w:r w:rsidRPr="002A36A0">
        <w:rPr>
          <w:rFonts w:ascii="Arial" w:hAnsi="Arial" w:cs="Arial"/>
          <w:sz w:val="18"/>
        </w:rPr>
        <w:t xml:space="preserve"> El Producto Interno Bruto a precios de mercado incluye el valor de los impuestos indirectos, y el Producto Interno Bruto a costo de factores excluye el valor de los impuestos indirectos. </w:t>
      </w:r>
    </w:p>
  </w:footnote>
  <w:footnote w:id="4">
    <w:p w:rsidR="00195D1B" w:rsidRPr="00BE4884" w:rsidRDefault="00195D1B" w:rsidP="005726F3">
      <w:pPr>
        <w:tabs>
          <w:tab w:val="left" w:pos="567"/>
        </w:tabs>
        <w:suppressAutoHyphens/>
        <w:rPr>
          <w:rFonts w:ascii="Arial" w:hAnsi="Arial" w:cs="Arial"/>
          <w:spacing w:val="-4"/>
          <w:sz w:val="22"/>
        </w:rPr>
      </w:pPr>
      <w:r w:rsidRPr="00BE4884">
        <w:rPr>
          <w:rStyle w:val="Refdenotaalpie"/>
          <w:rFonts w:ascii="Arial" w:hAnsi="Arial" w:cs="Arial"/>
        </w:rPr>
        <w:footnoteRef/>
      </w:r>
      <w:r w:rsidRPr="00BE4884">
        <w:rPr>
          <w:rFonts w:ascii="Arial" w:hAnsi="Arial" w:cs="Arial"/>
        </w:rPr>
        <w:t xml:space="preserve"> </w:t>
      </w:r>
      <w:r w:rsidRPr="00BE4884">
        <w:rPr>
          <w:rFonts w:ascii="Arial" w:hAnsi="Arial" w:cs="Arial"/>
          <w:spacing w:val="-4"/>
          <w:sz w:val="18"/>
        </w:rPr>
        <w:t>El Producto Interno Bruto a precios de mercado incluye el valor de los impuestos indirectos y el Producto Interno Bruto a costo de factores excluye el valor de los impuestos indirectos.</w:t>
      </w:r>
    </w:p>
    <w:p w:rsidR="00195D1B" w:rsidRPr="00375C9C" w:rsidRDefault="00195D1B" w:rsidP="005726F3">
      <w:pPr>
        <w:pStyle w:val="Textonotapie"/>
        <w:rPr>
          <w:lang w:val="es-ES"/>
        </w:rPr>
      </w:pPr>
    </w:p>
  </w:footnote>
  <w:footnote w:id="5">
    <w:p w:rsidR="00195D1B" w:rsidRPr="00E36ED6" w:rsidRDefault="00195D1B" w:rsidP="003504F3">
      <w:pPr>
        <w:pStyle w:val="Textonotapie"/>
        <w:rPr>
          <w:rFonts w:ascii="Arial" w:hAnsi="Arial" w:cs="Arial"/>
          <w:sz w:val="18"/>
        </w:rPr>
      </w:pPr>
      <w:r w:rsidRPr="00E36ED6">
        <w:rPr>
          <w:rFonts w:ascii="Arial" w:hAnsi="Arial" w:cs="Arial"/>
          <w:sz w:val="18"/>
        </w:rPr>
        <w:t>*</w:t>
      </w:r>
      <w:r w:rsidRPr="00E36ED6">
        <w:rPr>
          <w:rStyle w:val="Refdenotaalpie"/>
          <w:rFonts w:ascii="Arial" w:hAnsi="Arial" w:cs="Arial"/>
          <w:sz w:val="18"/>
        </w:rPr>
        <w:footnoteRef/>
      </w:r>
      <w:r w:rsidRPr="00E36ED6">
        <w:rPr>
          <w:rFonts w:ascii="Arial" w:hAnsi="Arial" w:cs="Arial"/>
          <w:sz w:val="18"/>
        </w:rPr>
        <w:t xml:space="preserve"> </w:t>
      </w:r>
      <w:r w:rsidRPr="00E36ED6">
        <w:rPr>
          <w:rFonts w:ascii="Arial" w:hAnsi="Arial" w:cs="Arial"/>
          <w:sz w:val="16"/>
        </w:rPr>
        <w:t>L</w:t>
      </w:r>
      <w:r w:rsidRPr="00E36ED6">
        <w:rPr>
          <w:rFonts w:ascii="Arial" w:hAnsi="Arial" w:cs="Arial"/>
          <w:sz w:val="18"/>
        </w:rPr>
        <w:t>a inclusión los códigos de las nuevas Municipalidades creadas por Ley, será realizada por el Ministerio de Hacienda en el orden numérico de acuerdo a las fecha de promulgación de las respectivas leyes.</w:t>
      </w:r>
    </w:p>
    <w:p w:rsidR="00195D1B" w:rsidRPr="003504F3" w:rsidRDefault="00195D1B">
      <w:pPr>
        <w:pStyle w:val="Textonotapie"/>
        <w:rPr>
          <w:sz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298760231"/>
      <w:docPartObj>
        <w:docPartGallery w:val="Page Numbers (Top of Page)"/>
        <w:docPartUnique/>
      </w:docPartObj>
    </w:sdtPr>
    <w:sdtEndPr/>
    <w:sdtContent>
      <w:p w:rsidR="00195D1B" w:rsidRPr="000B6323" w:rsidRDefault="00195D1B" w:rsidP="00695F4C">
        <w:pPr>
          <w:pStyle w:val="Encabezado"/>
          <w:jc w:val="center"/>
          <w:rPr>
            <w:rFonts w:ascii="Arial" w:hAnsi="Arial" w:cs="Arial"/>
          </w:rPr>
        </w:pPr>
        <w:r w:rsidRPr="000B6323">
          <w:rPr>
            <w:rFonts w:ascii="Arial" w:hAnsi="Arial" w:cs="Arial"/>
          </w:rPr>
          <w:t>L</w:t>
        </w:r>
        <w:r>
          <w:rPr>
            <w:rFonts w:ascii="Arial" w:hAnsi="Arial" w:cs="Arial"/>
          </w:rPr>
          <w:t>ey</w:t>
        </w:r>
        <w:r w:rsidRPr="000B6323">
          <w:rPr>
            <w:rFonts w:ascii="Arial" w:hAnsi="Arial" w:cs="Arial"/>
          </w:rPr>
          <w:t xml:space="preserve"> N°</w:t>
        </w:r>
      </w:p>
      <w:p w:rsidR="00195D1B" w:rsidRPr="000B6323" w:rsidRDefault="00195D1B" w:rsidP="009025E9">
        <w:pPr>
          <w:pStyle w:val="Encabezado"/>
          <w:tabs>
            <w:tab w:val="clear" w:pos="9360"/>
            <w:tab w:val="right" w:pos="9639"/>
          </w:tabs>
          <w:jc w:val="center"/>
          <w:rPr>
            <w:rFonts w:ascii="Arial" w:hAnsi="Arial" w:cs="Arial"/>
          </w:rPr>
        </w:pPr>
        <w:r w:rsidRPr="000B6323">
          <w:rPr>
            <w:rFonts w:ascii="Arial" w:hAnsi="Arial" w:cs="Arial"/>
          </w:rPr>
          <w:t xml:space="preserve">Clasificador Presupuestario </w:t>
        </w:r>
      </w:p>
      <w:p w:rsidR="00195D1B" w:rsidRPr="000B6323" w:rsidRDefault="00195D1B" w:rsidP="00C14DF5">
        <w:pPr>
          <w:pStyle w:val="Encabezado"/>
          <w:tabs>
            <w:tab w:val="clear" w:pos="9360"/>
            <w:tab w:val="right" w:pos="10065"/>
          </w:tabs>
          <w:jc w:val="center"/>
          <w:rPr>
            <w:rFonts w:ascii="Arial" w:hAnsi="Arial" w:cs="Arial"/>
          </w:rPr>
        </w:pPr>
        <w:r w:rsidRPr="000B6323">
          <w:rPr>
            <w:rFonts w:ascii="Arial" w:hAnsi="Arial" w:cs="Arial"/>
          </w:rPr>
          <w:t xml:space="preserve">Ejercicio Fiscal </w:t>
        </w:r>
        <w:r w:rsidRPr="00720570">
          <w:rPr>
            <w:rFonts w:ascii="Arial" w:hAnsi="Arial" w:cs="Arial"/>
          </w:rPr>
          <w:t xml:space="preserve">2018 </w:t>
        </w:r>
        <w:r w:rsidRPr="000B6323">
          <w:rPr>
            <w:rFonts w:ascii="Arial" w:hAnsi="Arial" w:cs="Arial"/>
          </w:rPr>
          <w:t xml:space="preserve">                                                      </w:t>
        </w:r>
        <w:r>
          <w:rPr>
            <w:rFonts w:ascii="Arial" w:hAnsi="Arial" w:cs="Arial"/>
          </w:rPr>
          <w:t xml:space="preserve">                                        </w:t>
        </w:r>
        <w:r w:rsidRPr="000B6323">
          <w:rPr>
            <w:rFonts w:ascii="Arial" w:hAnsi="Arial" w:cs="Arial"/>
          </w:rPr>
          <w:t xml:space="preserve">      Página N° </w:t>
        </w:r>
        <w:r w:rsidRPr="000B6323">
          <w:rPr>
            <w:rFonts w:ascii="Arial" w:hAnsi="Arial" w:cs="Arial"/>
          </w:rPr>
          <w:fldChar w:fldCharType="begin"/>
        </w:r>
        <w:r w:rsidRPr="000B6323">
          <w:rPr>
            <w:rFonts w:ascii="Arial" w:hAnsi="Arial" w:cs="Arial"/>
          </w:rPr>
          <w:instrText>PAGE   \* MERGEFORMAT</w:instrText>
        </w:r>
        <w:r w:rsidRPr="000B6323">
          <w:rPr>
            <w:rFonts w:ascii="Arial" w:hAnsi="Arial" w:cs="Arial"/>
          </w:rPr>
          <w:fldChar w:fldCharType="separate"/>
        </w:r>
        <w:r w:rsidR="00371EF2" w:rsidRPr="00371EF2">
          <w:rPr>
            <w:rFonts w:ascii="Arial" w:hAnsi="Arial" w:cs="Arial"/>
            <w:noProof/>
            <w:lang w:val="es-ES"/>
          </w:rPr>
          <w:t>74</w:t>
        </w:r>
        <w:r w:rsidRPr="000B6323">
          <w:rPr>
            <w:rFonts w:ascii="Arial" w:hAnsi="Arial" w:cs="Arial"/>
          </w:rPr>
          <w:fldChar w:fldCharType="end"/>
        </w:r>
      </w:p>
    </w:sdtContent>
  </w:sdt>
  <w:p w:rsidR="00195D1B" w:rsidRPr="00297B03" w:rsidRDefault="006842FC" w:rsidP="00363159">
    <w:pPr>
      <w:pStyle w:val="Encabezado"/>
    </w:pPr>
    <w:r>
      <w:rPr>
        <w:rFonts w:ascii="Arial" w:hAnsi="Arial" w:cs="Arial"/>
      </w:rP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214"/>
    <w:multiLevelType w:val="singleLevel"/>
    <w:tmpl w:val="60C608FC"/>
    <w:lvl w:ilvl="0">
      <w:start w:val="860"/>
      <w:numFmt w:val="decimal"/>
      <w:pStyle w:val="Ttulo9"/>
      <w:lvlText w:val="%1"/>
      <w:lvlJc w:val="left"/>
      <w:pPr>
        <w:tabs>
          <w:tab w:val="num" w:pos="1080"/>
        </w:tabs>
        <w:ind w:left="1080" w:hanging="360"/>
      </w:pPr>
      <w:rPr>
        <w:rFonts w:hint="default"/>
        <w:b/>
      </w:rPr>
    </w:lvl>
  </w:abstractNum>
  <w:abstractNum w:abstractNumId="1">
    <w:nsid w:val="07894DE9"/>
    <w:multiLevelType w:val="hybridMultilevel"/>
    <w:tmpl w:val="3B629B08"/>
    <w:lvl w:ilvl="0" w:tplc="A4D069E2">
      <w:start w:val="1"/>
      <w:numFmt w:val="lowerLetter"/>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nsid w:val="154079BD"/>
    <w:multiLevelType w:val="hybridMultilevel"/>
    <w:tmpl w:val="C82A75B4"/>
    <w:lvl w:ilvl="0" w:tplc="1BA6F746">
      <w:start w:val="353"/>
      <w:numFmt w:val="decimal"/>
      <w:lvlText w:val="%1"/>
      <w:lvlJc w:val="left"/>
      <w:pPr>
        <w:ind w:left="1431" w:hanging="360"/>
      </w:pPr>
      <w:rPr>
        <w:rFonts w:hint="default"/>
        <w:b w:val="0"/>
      </w:rPr>
    </w:lvl>
    <w:lvl w:ilvl="1" w:tplc="0C0A0019" w:tentative="1">
      <w:start w:val="1"/>
      <w:numFmt w:val="lowerLetter"/>
      <w:lvlText w:val="%2."/>
      <w:lvlJc w:val="left"/>
      <w:pPr>
        <w:ind w:left="2151" w:hanging="360"/>
      </w:pPr>
    </w:lvl>
    <w:lvl w:ilvl="2" w:tplc="0C0A001B" w:tentative="1">
      <w:start w:val="1"/>
      <w:numFmt w:val="lowerRoman"/>
      <w:lvlText w:val="%3."/>
      <w:lvlJc w:val="right"/>
      <w:pPr>
        <w:ind w:left="2871" w:hanging="180"/>
      </w:pPr>
    </w:lvl>
    <w:lvl w:ilvl="3" w:tplc="0C0A000F" w:tentative="1">
      <w:start w:val="1"/>
      <w:numFmt w:val="decimal"/>
      <w:lvlText w:val="%4."/>
      <w:lvlJc w:val="left"/>
      <w:pPr>
        <w:ind w:left="3591" w:hanging="360"/>
      </w:pPr>
    </w:lvl>
    <w:lvl w:ilvl="4" w:tplc="0C0A0019" w:tentative="1">
      <w:start w:val="1"/>
      <w:numFmt w:val="lowerLetter"/>
      <w:lvlText w:val="%5."/>
      <w:lvlJc w:val="left"/>
      <w:pPr>
        <w:ind w:left="4311" w:hanging="360"/>
      </w:pPr>
    </w:lvl>
    <w:lvl w:ilvl="5" w:tplc="0C0A001B" w:tentative="1">
      <w:start w:val="1"/>
      <w:numFmt w:val="lowerRoman"/>
      <w:lvlText w:val="%6."/>
      <w:lvlJc w:val="right"/>
      <w:pPr>
        <w:ind w:left="5031" w:hanging="180"/>
      </w:pPr>
    </w:lvl>
    <w:lvl w:ilvl="6" w:tplc="0C0A000F" w:tentative="1">
      <w:start w:val="1"/>
      <w:numFmt w:val="decimal"/>
      <w:lvlText w:val="%7."/>
      <w:lvlJc w:val="left"/>
      <w:pPr>
        <w:ind w:left="5751" w:hanging="360"/>
      </w:pPr>
    </w:lvl>
    <w:lvl w:ilvl="7" w:tplc="0C0A0019" w:tentative="1">
      <w:start w:val="1"/>
      <w:numFmt w:val="lowerLetter"/>
      <w:lvlText w:val="%8."/>
      <w:lvlJc w:val="left"/>
      <w:pPr>
        <w:ind w:left="6471" w:hanging="360"/>
      </w:pPr>
    </w:lvl>
    <w:lvl w:ilvl="8" w:tplc="0C0A001B" w:tentative="1">
      <w:start w:val="1"/>
      <w:numFmt w:val="lowerRoman"/>
      <w:lvlText w:val="%9."/>
      <w:lvlJc w:val="right"/>
      <w:pPr>
        <w:ind w:left="7191" w:hanging="180"/>
      </w:pPr>
    </w:lvl>
  </w:abstractNum>
  <w:abstractNum w:abstractNumId="3">
    <w:nsid w:val="17F964C5"/>
    <w:multiLevelType w:val="hybridMultilevel"/>
    <w:tmpl w:val="59FCAE08"/>
    <w:lvl w:ilvl="0" w:tplc="07FEEA40">
      <w:numFmt w:val="decimalZero"/>
      <w:lvlText w:val="%1"/>
      <w:lvlJc w:val="left"/>
      <w:pPr>
        <w:ind w:left="1486"/>
      </w:pPr>
      <w:rPr>
        <w:rFonts w:ascii="Arial" w:eastAsia="Times New Roman" w:hAnsi="Arial" w:cs="Arial" w:hint="default"/>
        <w:b w:val="0"/>
        <w:bCs w:val="0"/>
        <w:i w:val="0"/>
        <w:iCs w:val="0"/>
        <w:strike w:val="0"/>
        <w:dstrike w:val="0"/>
        <w:color w:val="000000"/>
        <w:sz w:val="23"/>
        <w:szCs w:val="23"/>
        <w:u w:val="none"/>
        <w:vertAlign w:val="baseline"/>
      </w:rPr>
    </w:lvl>
    <w:lvl w:ilvl="1" w:tplc="FE0A5DA6">
      <w:start w:val="1"/>
      <w:numFmt w:val="lowerLetter"/>
      <w:lvlText w:val="%2"/>
      <w:lvlJc w:val="left"/>
      <w:pPr>
        <w:ind w:left="1788"/>
      </w:pPr>
      <w:rPr>
        <w:rFonts w:ascii="Arial" w:eastAsia="Times New Roman" w:hAnsi="Arial"/>
        <w:b w:val="0"/>
        <w:bCs w:val="0"/>
        <w:i w:val="0"/>
        <w:iCs w:val="0"/>
        <w:strike w:val="0"/>
        <w:dstrike w:val="0"/>
        <w:color w:val="000000"/>
        <w:sz w:val="23"/>
        <w:szCs w:val="23"/>
        <w:u w:val="none"/>
        <w:vertAlign w:val="baseline"/>
      </w:rPr>
    </w:lvl>
    <w:lvl w:ilvl="2" w:tplc="06DEF1BC">
      <w:start w:val="1"/>
      <w:numFmt w:val="lowerRoman"/>
      <w:lvlText w:val="%3"/>
      <w:lvlJc w:val="left"/>
      <w:pPr>
        <w:ind w:left="2508"/>
      </w:pPr>
      <w:rPr>
        <w:rFonts w:ascii="Arial" w:eastAsia="Times New Roman" w:hAnsi="Arial"/>
        <w:b w:val="0"/>
        <w:bCs w:val="0"/>
        <w:i w:val="0"/>
        <w:iCs w:val="0"/>
        <w:strike w:val="0"/>
        <w:dstrike w:val="0"/>
        <w:color w:val="000000"/>
        <w:sz w:val="23"/>
        <w:szCs w:val="23"/>
        <w:u w:val="none"/>
        <w:vertAlign w:val="baseline"/>
      </w:rPr>
    </w:lvl>
    <w:lvl w:ilvl="3" w:tplc="39B6499A">
      <w:start w:val="1"/>
      <w:numFmt w:val="decimal"/>
      <w:lvlText w:val="%4"/>
      <w:lvlJc w:val="left"/>
      <w:pPr>
        <w:ind w:left="3228"/>
      </w:pPr>
      <w:rPr>
        <w:rFonts w:ascii="Arial" w:eastAsia="Times New Roman" w:hAnsi="Arial"/>
        <w:b w:val="0"/>
        <w:bCs w:val="0"/>
        <w:i w:val="0"/>
        <w:iCs w:val="0"/>
        <w:strike w:val="0"/>
        <w:dstrike w:val="0"/>
        <w:color w:val="000000"/>
        <w:sz w:val="23"/>
        <w:szCs w:val="23"/>
        <w:u w:val="none"/>
        <w:vertAlign w:val="baseline"/>
      </w:rPr>
    </w:lvl>
    <w:lvl w:ilvl="4" w:tplc="270C7E26">
      <w:start w:val="1"/>
      <w:numFmt w:val="lowerLetter"/>
      <w:lvlText w:val="%5"/>
      <w:lvlJc w:val="left"/>
      <w:pPr>
        <w:ind w:left="3948"/>
      </w:pPr>
      <w:rPr>
        <w:rFonts w:ascii="Arial" w:eastAsia="Times New Roman" w:hAnsi="Arial"/>
        <w:b w:val="0"/>
        <w:bCs w:val="0"/>
        <w:i w:val="0"/>
        <w:iCs w:val="0"/>
        <w:strike w:val="0"/>
        <w:dstrike w:val="0"/>
        <w:color w:val="000000"/>
        <w:sz w:val="23"/>
        <w:szCs w:val="23"/>
        <w:u w:val="none"/>
        <w:vertAlign w:val="baseline"/>
      </w:rPr>
    </w:lvl>
    <w:lvl w:ilvl="5" w:tplc="FF54F226">
      <w:start w:val="1"/>
      <w:numFmt w:val="lowerRoman"/>
      <w:lvlText w:val="%6"/>
      <w:lvlJc w:val="left"/>
      <w:pPr>
        <w:ind w:left="4668"/>
      </w:pPr>
      <w:rPr>
        <w:rFonts w:ascii="Arial" w:eastAsia="Times New Roman" w:hAnsi="Arial"/>
        <w:b w:val="0"/>
        <w:bCs w:val="0"/>
        <w:i w:val="0"/>
        <w:iCs w:val="0"/>
        <w:strike w:val="0"/>
        <w:dstrike w:val="0"/>
        <w:color w:val="000000"/>
        <w:sz w:val="23"/>
        <w:szCs w:val="23"/>
        <w:u w:val="none"/>
        <w:vertAlign w:val="baseline"/>
      </w:rPr>
    </w:lvl>
    <w:lvl w:ilvl="6" w:tplc="1CF42BE8">
      <w:start w:val="1"/>
      <w:numFmt w:val="decimal"/>
      <w:lvlText w:val="%7"/>
      <w:lvlJc w:val="left"/>
      <w:pPr>
        <w:ind w:left="5388"/>
      </w:pPr>
      <w:rPr>
        <w:rFonts w:ascii="Arial" w:eastAsia="Times New Roman" w:hAnsi="Arial"/>
        <w:b w:val="0"/>
        <w:bCs w:val="0"/>
        <w:i w:val="0"/>
        <w:iCs w:val="0"/>
        <w:strike w:val="0"/>
        <w:dstrike w:val="0"/>
        <w:color w:val="000000"/>
        <w:sz w:val="23"/>
        <w:szCs w:val="23"/>
        <w:u w:val="none"/>
        <w:vertAlign w:val="baseline"/>
      </w:rPr>
    </w:lvl>
    <w:lvl w:ilvl="7" w:tplc="CC7C3BF6">
      <w:start w:val="1"/>
      <w:numFmt w:val="lowerLetter"/>
      <w:lvlText w:val="%8"/>
      <w:lvlJc w:val="left"/>
      <w:pPr>
        <w:ind w:left="6108"/>
      </w:pPr>
      <w:rPr>
        <w:rFonts w:ascii="Arial" w:eastAsia="Times New Roman" w:hAnsi="Arial"/>
        <w:b w:val="0"/>
        <w:bCs w:val="0"/>
        <w:i w:val="0"/>
        <w:iCs w:val="0"/>
        <w:strike w:val="0"/>
        <w:dstrike w:val="0"/>
        <w:color w:val="000000"/>
        <w:sz w:val="23"/>
        <w:szCs w:val="23"/>
        <w:u w:val="none"/>
        <w:vertAlign w:val="baseline"/>
      </w:rPr>
    </w:lvl>
    <w:lvl w:ilvl="8" w:tplc="9CE6AF0C">
      <w:start w:val="1"/>
      <w:numFmt w:val="lowerRoman"/>
      <w:lvlText w:val="%9"/>
      <w:lvlJc w:val="left"/>
      <w:pPr>
        <w:ind w:left="6828"/>
      </w:pPr>
      <w:rPr>
        <w:rFonts w:ascii="Arial" w:eastAsia="Times New Roman" w:hAnsi="Arial"/>
        <w:b w:val="0"/>
        <w:bCs w:val="0"/>
        <w:i w:val="0"/>
        <w:iCs w:val="0"/>
        <w:strike w:val="0"/>
        <w:dstrike w:val="0"/>
        <w:color w:val="000000"/>
        <w:sz w:val="23"/>
        <w:szCs w:val="23"/>
        <w:u w:val="none"/>
        <w:vertAlign w:val="baseline"/>
      </w:rPr>
    </w:lvl>
  </w:abstractNum>
  <w:abstractNum w:abstractNumId="4">
    <w:nsid w:val="1F51284E"/>
    <w:multiLevelType w:val="hybridMultilevel"/>
    <w:tmpl w:val="CB761880"/>
    <w:lvl w:ilvl="0" w:tplc="E28A6112">
      <w:start w:val="1"/>
      <w:numFmt w:val="lowerLetter"/>
      <w:lvlText w:val="%1)"/>
      <w:lvlJc w:val="left"/>
      <w:pPr>
        <w:ind w:left="1429" w:hanging="360"/>
      </w:pPr>
      <w:rPr>
        <w:rFonts w:hint="default"/>
        <w:b/>
        <w:color w:val="auto"/>
      </w:rPr>
    </w:lvl>
    <w:lvl w:ilvl="1" w:tplc="3C0A0019" w:tentative="1">
      <w:start w:val="1"/>
      <w:numFmt w:val="lowerLetter"/>
      <w:lvlText w:val="%2."/>
      <w:lvlJc w:val="left"/>
      <w:pPr>
        <w:ind w:left="2149" w:hanging="360"/>
      </w:pPr>
    </w:lvl>
    <w:lvl w:ilvl="2" w:tplc="3C0A001B" w:tentative="1">
      <w:start w:val="1"/>
      <w:numFmt w:val="lowerRoman"/>
      <w:lvlText w:val="%3."/>
      <w:lvlJc w:val="right"/>
      <w:pPr>
        <w:ind w:left="2869" w:hanging="180"/>
      </w:pPr>
    </w:lvl>
    <w:lvl w:ilvl="3" w:tplc="3C0A000F" w:tentative="1">
      <w:start w:val="1"/>
      <w:numFmt w:val="decimal"/>
      <w:lvlText w:val="%4."/>
      <w:lvlJc w:val="left"/>
      <w:pPr>
        <w:ind w:left="3589" w:hanging="360"/>
      </w:pPr>
    </w:lvl>
    <w:lvl w:ilvl="4" w:tplc="3C0A0019" w:tentative="1">
      <w:start w:val="1"/>
      <w:numFmt w:val="lowerLetter"/>
      <w:lvlText w:val="%5."/>
      <w:lvlJc w:val="left"/>
      <w:pPr>
        <w:ind w:left="4309" w:hanging="360"/>
      </w:pPr>
    </w:lvl>
    <w:lvl w:ilvl="5" w:tplc="3C0A001B" w:tentative="1">
      <w:start w:val="1"/>
      <w:numFmt w:val="lowerRoman"/>
      <w:lvlText w:val="%6."/>
      <w:lvlJc w:val="right"/>
      <w:pPr>
        <w:ind w:left="5029" w:hanging="180"/>
      </w:pPr>
    </w:lvl>
    <w:lvl w:ilvl="6" w:tplc="3C0A000F" w:tentative="1">
      <w:start w:val="1"/>
      <w:numFmt w:val="decimal"/>
      <w:lvlText w:val="%7."/>
      <w:lvlJc w:val="left"/>
      <w:pPr>
        <w:ind w:left="5749" w:hanging="360"/>
      </w:pPr>
    </w:lvl>
    <w:lvl w:ilvl="7" w:tplc="3C0A0019" w:tentative="1">
      <w:start w:val="1"/>
      <w:numFmt w:val="lowerLetter"/>
      <w:lvlText w:val="%8."/>
      <w:lvlJc w:val="left"/>
      <w:pPr>
        <w:ind w:left="6469" w:hanging="360"/>
      </w:pPr>
    </w:lvl>
    <w:lvl w:ilvl="8" w:tplc="3C0A001B" w:tentative="1">
      <w:start w:val="1"/>
      <w:numFmt w:val="lowerRoman"/>
      <w:lvlText w:val="%9."/>
      <w:lvlJc w:val="right"/>
      <w:pPr>
        <w:ind w:left="7189" w:hanging="180"/>
      </w:pPr>
    </w:lvl>
  </w:abstractNum>
  <w:abstractNum w:abstractNumId="5">
    <w:nsid w:val="1FE42BCD"/>
    <w:multiLevelType w:val="hybridMultilevel"/>
    <w:tmpl w:val="54E8C7FE"/>
    <w:lvl w:ilvl="0" w:tplc="182A4CC0">
      <w:start w:val="1"/>
      <w:numFmt w:val="lowerLetter"/>
      <w:lvlText w:val="%1."/>
      <w:lvlJc w:val="left"/>
      <w:pPr>
        <w:ind w:left="720" w:hanging="360"/>
      </w:pPr>
      <w:rPr>
        <w:rFonts w:hint="default"/>
        <w:b/>
        <w:color w:val="auto"/>
      </w:rPr>
    </w:lvl>
    <w:lvl w:ilvl="1" w:tplc="ACDA92AC">
      <w:start w:val="178"/>
      <w:numFmt w:val="decimal"/>
      <w:lvlText w:val="%2"/>
      <w:lvlJc w:val="left"/>
      <w:pPr>
        <w:tabs>
          <w:tab w:val="num" w:pos="1782"/>
        </w:tabs>
        <w:ind w:left="1782" w:hanging="720"/>
      </w:pPr>
      <w:rPr>
        <w:rFonts w:hint="default"/>
      </w:r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nsid w:val="20EE0CC7"/>
    <w:multiLevelType w:val="hybridMultilevel"/>
    <w:tmpl w:val="80A0DA98"/>
    <w:lvl w:ilvl="0" w:tplc="FFFFFFFF">
      <w:start w:val="110"/>
      <w:numFmt w:val="decimal"/>
      <w:lvlText w:val="%1"/>
      <w:lvlJc w:val="left"/>
      <w:pPr>
        <w:tabs>
          <w:tab w:val="num" w:pos="1410"/>
        </w:tabs>
        <w:ind w:left="1410" w:hanging="1410"/>
      </w:pPr>
      <w:rPr>
        <w:rFonts w:hint="default"/>
      </w:rPr>
    </w:lvl>
    <w:lvl w:ilvl="1" w:tplc="FFFFFFFF">
      <w:start w:val="1"/>
      <w:numFmt w:val="lowerLetter"/>
      <w:lvlText w:val="%2."/>
      <w:lvlJc w:val="left"/>
      <w:pPr>
        <w:tabs>
          <w:tab w:val="num" w:pos="2505"/>
        </w:tabs>
        <w:ind w:left="2505" w:hanging="360"/>
      </w:pPr>
    </w:lvl>
    <w:lvl w:ilvl="2" w:tplc="FFFFFFFF" w:tentative="1">
      <w:start w:val="1"/>
      <w:numFmt w:val="lowerRoman"/>
      <w:lvlText w:val="%3."/>
      <w:lvlJc w:val="right"/>
      <w:pPr>
        <w:tabs>
          <w:tab w:val="num" w:pos="3225"/>
        </w:tabs>
        <w:ind w:left="3225" w:hanging="180"/>
      </w:pPr>
    </w:lvl>
    <w:lvl w:ilvl="3" w:tplc="FFFFFFFF" w:tentative="1">
      <w:start w:val="1"/>
      <w:numFmt w:val="decimal"/>
      <w:lvlText w:val="%4."/>
      <w:lvlJc w:val="left"/>
      <w:pPr>
        <w:tabs>
          <w:tab w:val="num" w:pos="3945"/>
        </w:tabs>
        <w:ind w:left="3945" w:hanging="360"/>
      </w:pPr>
    </w:lvl>
    <w:lvl w:ilvl="4" w:tplc="FFFFFFFF" w:tentative="1">
      <w:start w:val="1"/>
      <w:numFmt w:val="lowerLetter"/>
      <w:lvlText w:val="%5."/>
      <w:lvlJc w:val="left"/>
      <w:pPr>
        <w:tabs>
          <w:tab w:val="num" w:pos="4665"/>
        </w:tabs>
        <w:ind w:left="4665" w:hanging="360"/>
      </w:pPr>
    </w:lvl>
    <w:lvl w:ilvl="5" w:tplc="FFFFFFFF" w:tentative="1">
      <w:start w:val="1"/>
      <w:numFmt w:val="lowerRoman"/>
      <w:lvlText w:val="%6."/>
      <w:lvlJc w:val="right"/>
      <w:pPr>
        <w:tabs>
          <w:tab w:val="num" w:pos="5385"/>
        </w:tabs>
        <w:ind w:left="5385" w:hanging="180"/>
      </w:pPr>
    </w:lvl>
    <w:lvl w:ilvl="6" w:tplc="FFFFFFFF" w:tentative="1">
      <w:start w:val="1"/>
      <w:numFmt w:val="decimal"/>
      <w:lvlText w:val="%7."/>
      <w:lvlJc w:val="left"/>
      <w:pPr>
        <w:tabs>
          <w:tab w:val="num" w:pos="6105"/>
        </w:tabs>
        <w:ind w:left="6105" w:hanging="360"/>
      </w:pPr>
    </w:lvl>
    <w:lvl w:ilvl="7" w:tplc="FFFFFFFF" w:tentative="1">
      <w:start w:val="1"/>
      <w:numFmt w:val="lowerLetter"/>
      <w:lvlText w:val="%8."/>
      <w:lvlJc w:val="left"/>
      <w:pPr>
        <w:tabs>
          <w:tab w:val="num" w:pos="6825"/>
        </w:tabs>
        <w:ind w:left="6825" w:hanging="360"/>
      </w:pPr>
    </w:lvl>
    <w:lvl w:ilvl="8" w:tplc="FFFFFFFF" w:tentative="1">
      <w:start w:val="1"/>
      <w:numFmt w:val="lowerRoman"/>
      <w:lvlText w:val="%9."/>
      <w:lvlJc w:val="right"/>
      <w:pPr>
        <w:tabs>
          <w:tab w:val="num" w:pos="7545"/>
        </w:tabs>
        <w:ind w:left="7545" w:hanging="180"/>
      </w:pPr>
    </w:lvl>
  </w:abstractNum>
  <w:abstractNum w:abstractNumId="7">
    <w:nsid w:val="21CE09AF"/>
    <w:multiLevelType w:val="hybridMultilevel"/>
    <w:tmpl w:val="EF5662E8"/>
    <w:lvl w:ilvl="0" w:tplc="BFC8D318">
      <w:start w:val="1"/>
      <w:numFmt w:val="lowerLetter"/>
      <w:lvlText w:val="%1)"/>
      <w:lvlJc w:val="left"/>
      <w:pPr>
        <w:ind w:left="2205" w:hanging="360"/>
      </w:pPr>
      <w:rPr>
        <w:rFonts w:ascii="Arial" w:hAnsi="Arial" w:cs="Arial" w:hint="default"/>
        <w:b/>
      </w:rPr>
    </w:lvl>
    <w:lvl w:ilvl="1" w:tplc="3C0A0019" w:tentative="1">
      <w:start w:val="1"/>
      <w:numFmt w:val="lowerLetter"/>
      <w:lvlText w:val="%2."/>
      <w:lvlJc w:val="left"/>
      <w:pPr>
        <w:ind w:left="2925" w:hanging="360"/>
      </w:pPr>
    </w:lvl>
    <w:lvl w:ilvl="2" w:tplc="3C0A001B" w:tentative="1">
      <w:start w:val="1"/>
      <w:numFmt w:val="lowerRoman"/>
      <w:lvlText w:val="%3."/>
      <w:lvlJc w:val="right"/>
      <w:pPr>
        <w:ind w:left="3645" w:hanging="180"/>
      </w:pPr>
    </w:lvl>
    <w:lvl w:ilvl="3" w:tplc="3C0A000F" w:tentative="1">
      <w:start w:val="1"/>
      <w:numFmt w:val="decimal"/>
      <w:lvlText w:val="%4."/>
      <w:lvlJc w:val="left"/>
      <w:pPr>
        <w:ind w:left="4365" w:hanging="360"/>
      </w:pPr>
    </w:lvl>
    <w:lvl w:ilvl="4" w:tplc="3C0A0019" w:tentative="1">
      <w:start w:val="1"/>
      <w:numFmt w:val="lowerLetter"/>
      <w:lvlText w:val="%5."/>
      <w:lvlJc w:val="left"/>
      <w:pPr>
        <w:ind w:left="5085" w:hanging="360"/>
      </w:pPr>
    </w:lvl>
    <w:lvl w:ilvl="5" w:tplc="3C0A001B" w:tentative="1">
      <w:start w:val="1"/>
      <w:numFmt w:val="lowerRoman"/>
      <w:lvlText w:val="%6."/>
      <w:lvlJc w:val="right"/>
      <w:pPr>
        <w:ind w:left="5805" w:hanging="180"/>
      </w:pPr>
    </w:lvl>
    <w:lvl w:ilvl="6" w:tplc="3C0A000F" w:tentative="1">
      <w:start w:val="1"/>
      <w:numFmt w:val="decimal"/>
      <w:lvlText w:val="%7."/>
      <w:lvlJc w:val="left"/>
      <w:pPr>
        <w:ind w:left="6525" w:hanging="360"/>
      </w:pPr>
    </w:lvl>
    <w:lvl w:ilvl="7" w:tplc="3C0A0019" w:tentative="1">
      <w:start w:val="1"/>
      <w:numFmt w:val="lowerLetter"/>
      <w:lvlText w:val="%8."/>
      <w:lvlJc w:val="left"/>
      <w:pPr>
        <w:ind w:left="7245" w:hanging="360"/>
      </w:pPr>
    </w:lvl>
    <w:lvl w:ilvl="8" w:tplc="3C0A001B" w:tentative="1">
      <w:start w:val="1"/>
      <w:numFmt w:val="lowerRoman"/>
      <w:lvlText w:val="%9."/>
      <w:lvlJc w:val="right"/>
      <w:pPr>
        <w:ind w:left="7965" w:hanging="180"/>
      </w:pPr>
    </w:lvl>
  </w:abstractNum>
  <w:abstractNum w:abstractNumId="8">
    <w:nsid w:val="28FF07AB"/>
    <w:multiLevelType w:val="hybridMultilevel"/>
    <w:tmpl w:val="A462ED3E"/>
    <w:lvl w:ilvl="0" w:tplc="F034AED4">
      <w:start w:val="8"/>
      <w:numFmt w:val="bullet"/>
      <w:lvlText w:val="-"/>
      <w:lvlJc w:val="left"/>
      <w:pPr>
        <w:ind w:left="1429" w:hanging="360"/>
      </w:pPr>
      <w:rPr>
        <w:rFonts w:ascii="Arial" w:eastAsia="Times New Roman" w:hAnsi="Arial" w:cs="Arial" w:hint="default"/>
      </w:rPr>
    </w:lvl>
    <w:lvl w:ilvl="1" w:tplc="3C0A0003" w:tentative="1">
      <w:start w:val="1"/>
      <w:numFmt w:val="bullet"/>
      <w:lvlText w:val="o"/>
      <w:lvlJc w:val="left"/>
      <w:pPr>
        <w:ind w:left="2149" w:hanging="360"/>
      </w:pPr>
      <w:rPr>
        <w:rFonts w:ascii="Courier New" w:hAnsi="Courier New" w:cs="Courier New" w:hint="default"/>
      </w:rPr>
    </w:lvl>
    <w:lvl w:ilvl="2" w:tplc="3C0A0005" w:tentative="1">
      <w:start w:val="1"/>
      <w:numFmt w:val="bullet"/>
      <w:lvlText w:val=""/>
      <w:lvlJc w:val="left"/>
      <w:pPr>
        <w:ind w:left="2869" w:hanging="360"/>
      </w:pPr>
      <w:rPr>
        <w:rFonts w:ascii="Wingdings" w:hAnsi="Wingdings" w:hint="default"/>
      </w:rPr>
    </w:lvl>
    <w:lvl w:ilvl="3" w:tplc="3C0A0001" w:tentative="1">
      <w:start w:val="1"/>
      <w:numFmt w:val="bullet"/>
      <w:lvlText w:val=""/>
      <w:lvlJc w:val="left"/>
      <w:pPr>
        <w:ind w:left="3589" w:hanging="360"/>
      </w:pPr>
      <w:rPr>
        <w:rFonts w:ascii="Symbol" w:hAnsi="Symbol" w:hint="default"/>
      </w:rPr>
    </w:lvl>
    <w:lvl w:ilvl="4" w:tplc="3C0A0003" w:tentative="1">
      <w:start w:val="1"/>
      <w:numFmt w:val="bullet"/>
      <w:lvlText w:val="o"/>
      <w:lvlJc w:val="left"/>
      <w:pPr>
        <w:ind w:left="4309" w:hanging="360"/>
      </w:pPr>
      <w:rPr>
        <w:rFonts w:ascii="Courier New" w:hAnsi="Courier New" w:cs="Courier New" w:hint="default"/>
      </w:rPr>
    </w:lvl>
    <w:lvl w:ilvl="5" w:tplc="3C0A0005" w:tentative="1">
      <w:start w:val="1"/>
      <w:numFmt w:val="bullet"/>
      <w:lvlText w:val=""/>
      <w:lvlJc w:val="left"/>
      <w:pPr>
        <w:ind w:left="5029" w:hanging="360"/>
      </w:pPr>
      <w:rPr>
        <w:rFonts w:ascii="Wingdings" w:hAnsi="Wingdings" w:hint="default"/>
      </w:rPr>
    </w:lvl>
    <w:lvl w:ilvl="6" w:tplc="3C0A0001" w:tentative="1">
      <w:start w:val="1"/>
      <w:numFmt w:val="bullet"/>
      <w:lvlText w:val=""/>
      <w:lvlJc w:val="left"/>
      <w:pPr>
        <w:ind w:left="5749" w:hanging="360"/>
      </w:pPr>
      <w:rPr>
        <w:rFonts w:ascii="Symbol" w:hAnsi="Symbol" w:hint="default"/>
      </w:rPr>
    </w:lvl>
    <w:lvl w:ilvl="7" w:tplc="3C0A0003" w:tentative="1">
      <w:start w:val="1"/>
      <w:numFmt w:val="bullet"/>
      <w:lvlText w:val="o"/>
      <w:lvlJc w:val="left"/>
      <w:pPr>
        <w:ind w:left="6469" w:hanging="360"/>
      </w:pPr>
      <w:rPr>
        <w:rFonts w:ascii="Courier New" w:hAnsi="Courier New" w:cs="Courier New" w:hint="default"/>
      </w:rPr>
    </w:lvl>
    <w:lvl w:ilvl="8" w:tplc="3C0A0005" w:tentative="1">
      <w:start w:val="1"/>
      <w:numFmt w:val="bullet"/>
      <w:lvlText w:val=""/>
      <w:lvlJc w:val="left"/>
      <w:pPr>
        <w:ind w:left="7189" w:hanging="360"/>
      </w:pPr>
      <w:rPr>
        <w:rFonts w:ascii="Wingdings" w:hAnsi="Wingdings" w:hint="default"/>
      </w:rPr>
    </w:lvl>
  </w:abstractNum>
  <w:abstractNum w:abstractNumId="9">
    <w:nsid w:val="30612561"/>
    <w:multiLevelType w:val="hybridMultilevel"/>
    <w:tmpl w:val="AE928C90"/>
    <w:lvl w:ilvl="0" w:tplc="3C0A0001">
      <w:start w:val="1"/>
      <w:numFmt w:val="bullet"/>
      <w:lvlText w:val=""/>
      <w:lvlJc w:val="left"/>
      <w:pPr>
        <w:ind w:left="2138" w:hanging="360"/>
      </w:pPr>
      <w:rPr>
        <w:rFonts w:ascii="Symbol" w:hAnsi="Symbol" w:hint="default"/>
      </w:rPr>
    </w:lvl>
    <w:lvl w:ilvl="1" w:tplc="3C0A0003" w:tentative="1">
      <w:start w:val="1"/>
      <w:numFmt w:val="bullet"/>
      <w:lvlText w:val="o"/>
      <w:lvlJc w:val="left"/>
      <w:pPr>
        <w:ind w:left="2858" w:hanging="360"/>
      </w:pPr>
      <w:rPr>
        <w:rFonts w:ascii="Courier New" w:hAnsi="Courier New" w:cs="Courier New" w:hint="default"/>
      </w:rPr>
    </w:lvl>
    <w:lvl w:ilvl="2" w:tplc="3C0A0005" w:tentative="1">
      <w:start w:val="1"/>
      <w:numFmt w:val="bullet"/>
      <w:lvlText w:val=""/>
      <w:lvlJc w:val="left"/>
      <w:pPr>
        <w:ind w:left="3578" w:hanging="360"/>
      </w:pPr>
      <w:rPr>
        <w:rFonts w:ascii="Wingdings" w:hAnsi="Wingdings" w:hint="default"/>
      </w:rPr>
    </w:lvl>
    <w:lvl w:ilvl="3" w:tplc="3C0A0001" w:tentative="1">
      <w:start w:val="1"/>
      <w:numFmt w:val="bullet"/>
      <w:lvlText w:val=""/>
      <w:lvlJc w:val="left"/>
      <w:pPr>
        <w:ind w:left="4298" w:hanging="360"/>
      </w:pPr>
      <w:rPr>
        <w:rFonts w:ascii="Symbol" w:hAnsi="Symbol" w:hint="default"/>
      </w:rPr>
    </w:lvl>
    <w:lvl w:ilvl="4" w:tplc="3C0A0003" w:tentative="1">
      <w:start w:val="1"/>
      <w:numFmt w:val="bullet"/>
      <w:lvlText w:val="o"/>
      <w:lvlJc w:val="left"/>
      <w:pPr>
        <w:ind w:left="5018" w:hanging="360"/>
      </w:pPr>
      <w:rPr>
        <w:rFonts w:ascii="Courier New" w:hAnsi="Courier New" w:cs="Courier New" w:hint="default"/>
      </w:rPr>
    </w:lvl>
    <w:lvl w:ilvl="5" w:tplc="3C0A0005" w:tentative="1">
      <w:start w:val="1"/>
      <w:numFmt w:val="bullet"/>
      <w:lvlText w:val=""/>
      <w:lvlJc w:val="left"/>
      <w:pPr>
        <w:ind w:left="5738" w:hanging="360"/>
      </w:pPr>
      <w:rPr>
        <w:rFonts w:ascii="Wingdings" w:hAnsi="Wingdings" w:hint="default"/>
      </w:rPr>
    </w:lvl>
    <w:lvl w:ilvl="6" w:tplc="3C0A0001" w:tentative="1">
      <w:start w:val="1"/>
      <w:numFmt w:val="bullet"/>
      <w:lvlText w:val=""/>
      <w:lvlJc w:val="left"/>
      <w:pPr>
        <w:ind w:left="6458" w:hanging="360"/>
      </w:pPr>
      <w:rPr>
        <w:rFonts w:ascii="Symbol" w:hAnsi="Symbol" w:hint="default"/>
      </w:rPr>
    </w:lvl>
    <w:lvl w:ilvl="7" w:tplc="3C0A0003" w:tentative="1">
      <w:start w:val="1"/>
      <w:numFmt w:val="bullet"/>
      <w:lvlText w:val="o"/>
      <w:lvlJc w:val="left"/>
      <w:pPr>
        <w:ind w:left="7178" w:hanging="360"/>
      </w:pPr>
      <w:rPr>
        <w:rFonts w:ascii="Courier New" w:hAnsi="Courier New" w:cs="Courier New" w:hint="default"/>
      </w:rPr>
    </w:lvl>
    <w:lvl w:ilvl="8" w:tplc="3C0A0005" w:tentative="1">
      <w:start w:val="1"/>
      <w:numFmt w:val="bullet"/>
      <w:lvlText w:val=""/>
      <w:lvlJc w:val="left"/>
      <w:pPr>
        <w:ind w:left="7898" w:hanging="360"/>
      </w:pPr>
      <w:rPr>
        <w:rFonts w:ascii="Wingdings" w:hAnsi="Wingdings" w:hint="default"/>
      </w:rPr>
    </w:lvl>
  </w:abstractNum>
  <w:abstractNum w:abstractNumId="10">
    <w:nsid w:val="32191CE7"/>
    <w:multiLevelType w:val="hybridMultilevel"/>
    <w:tmpl w:val="6FBACFCA"/>
    <w:lvl w:ilvl="0" w:tplc="F4C6D0B0">
      <w:start w:val="178"/>
      <w:numFmt w:val="decimal"/>
      <w:lvlText w:val="%1"/>
      <w:lvlJc w:val="left"/>
      <w:pPr>
        <w:ind w:left="1476" w:hanging="405"/>
      </w:pPr>
      <w:rPr>
        <w:rFonts w:hint="default"/>
      </w:rPr>
    </w:lvl>
    <w:lvl w:ilvl="1" w:tplc="3C0A0019" w:tentative="1">
      <w:start w:val="1"/>
      <w:numFmt w:val="lowerLetter"/>
      <w:lvlText w:val="%2."/>
      <w:lvlJc w:val="left"/>
      <w:pPr>
        <w:ind w:left="2151" w:hanging="360"/>
      </w:pPr>
    </w:lvl>
    <w:lvl w:ilvl="2" w:tplc="3C0A001B" w:tentative="1">
      <w:start w:val="1"/>
      <w:numFmt w:val="lowerRoman"/>
      <w:lvlText w:val="%3."/>
      <w:lvlJc w:val="right"/>
      <w:pPr>
        <w:ind w:left="2871" w:hanging="180"/>
      </w:pPr>
    </w:lvl>
    <w:lvl w:ilvl="3" w:tplc="3C0A000F" w:tentative="1">
      <w:start w:val="1"/>
      <w:numFmt w:val="decimal"/>
      <w:lvlText w:val="%4."/>
      <w:lvlJc w:val="left"/>
      <w:pPr>
        <w:ind w:left="3591" w:hanging="360"/>
      </w:pPr>
    </w:lvl>
    <w:lvl w:ilvl="4" w:tplc="3C0A0019" w:tentative="1">
      <w:start w:val="1"/>
      <w:numFmt w:val="lowerLetter"/>
      <w:lvlText w:val="%5."/>
      <w:lvlJc w:val="left"/>
      <w:pPr>
        <w:ind w:left="4311" w:hanging="360"/>
      </w:pPr>
    </w:lvl>
    <w:lvl w:ilvl="5" w:tplc="3C0A001B" w:tentative="1">
      <w:start w:val="1"/>
      <w:numFmt w:val="lowerRoman"/>
      <w:lvlText w:val="%6."/>
      <w:lvlJc w:val="right"/>
      <w:pPr>
        <w:ind w:left="5031" w:hanging="180"/>
      </w:pPr>
    </w:lvl>
    <w:lvl w:ilvl="6" w:tplc="3C0A000F" w:tentative="1">
      <w:start w:val="1"/>
      <w:numFmt w:val="decimal"/>
      <w:lvlText w:val="%7."/>
      <w:lvlJc w:val="left"/>
      <w:pPr>
        <w:ind w:left="5751" w:hanging="360"/>
      </w:pPr>
    </w:lvl>
    <w:lvl w:ilvl="7" w:tplc="3C0A0019" w:tentative="1">
      <w:start w:val="1"/>
      <w:numFmt w:val="lowerLetter"/>
      <w:lvlText w:val="%8."/>
      <w:lvlJc w:val="left"/>
      <w:pPr>
        <w:ind w:left="6471" w:hanging="360"/>
      </w:pPr>
    </w:lvl>
    <w:lvl w:ilvl="8" w:tplc="3C0A001B" w:tentative="1">
      <w:start w:val="1"/>
      <w:numFmt w:val="lowerRoman"/>
      <w:lvlText w:val="%9."/>
      <w:lvlJc w:val="right"/>
      <w:pPr>
        <w:ind w:left="7191" w:hanging="180"/>
      </w:pPr>
    </w:lvl>
  </w:abstractNum>
  <w:abstractNum w:abstractNumId="11">
    <w:nsid w:val="356A57E0"/>
    <w:multiLevelType w:val="hybridMultilevel"/>
    <w:tmpl w:val="E6EEF440"/>
    <w:lvl w:ilvl="0" w:tplc="5958DCBE">
      <w:start w:val="141"/>
      <w:numFmt w:val="decimal"/>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nsid w:val="39147EDC"/>
    <w:multiLevelType w:val="multilevel"/>
    <w:tmpl w:val="54281D40"/>
    <w:lvl w:ilvl="0">
      <w:start w:val="1"/>
      <w:numFmt w:val="decimal"/>
      <w:lvlText w:val="%1"/>
      <w:lvlJc w:val="left"/>
      <w:pPr>
        <w:ind w:left="360"/>
      </w:pPr>
      <w:rPr>
        <w:rFonts w:ascii="Arial" w:eastAsia="Times New Roman" w:hAnsi="Arial"/>
        <w:b/>
        <w:bCs/>
        <w:i w:val="0"/>
        <w:iCs w:val="0"/>
        <w:strike w:val="0"/>
        <w:dstrike w:val="0"/>
        <w:color w:val="000000"/>
        <w:sz w:val="23"/>
        <w:szCs w:val="23"/>
        <w:u w:val="none"/>
        <w:vertAlign w:val="baseline"/>
      </w:rPr>
    </w:lvl>
    <w:lvl w:ilvl="1">
      <w:start w:val="1"/>
      <w:numFmt w:val="decimalZero"/>
      <w:lvlRestart w:val="0"/>
      <w:lvlText w:val="%1.%2"/>
      <w:lvlJc w:val="left"/>
      <w:pPr>
        <w:ind w:left="720"/>
      </w:pPr>
      <w:rPr>
        <w:rFonts w:ascii="Arial" w:eastAsia="Times New Roman" w:hAnsi="Arial" w:cs="Arial" w:hint="default"/>
        <w:b/>
        <w:bCs/>
        <w:i w:val="0"/>
        <w:iCs w:val="0"/>
        <w:strike w:val="0"/>
        <w:dstrike w:val="0"/>
        <w:color w:val="000000"/>
        <w:sz w:val="23"/>
        <w:szCs w:val="23"/>
        <w:u w:val="none"/>
        <w:vertAlign w:val="baseline"/>
      </w:rPr>
    </w:lvl>
    <w:lvl w:ilvl="2">
      <w:start w:val="1"/>
      <w:numFmt w:val="lowerRoman"/>
      <w:lvlText w:val="%3"/>
      <w:lvlJc w:val="left"/>
      <w:pPr>
        <w:ind w:left="1788"/>
      </w:pPr>
      <w:rPr>
        <w:rFonts w:ascii="Arial" w:eastAsia="Times New Roman" w:hAnsi="Arial"/>
        <w:b/>
        <w:bCs/>
        <w:i w:val="0"/>
        <w:iCs w:val="0"/>
        <w:strike w:val="0"/>
        <w:dstrike w:val="0"/>
        <w:color w:val="000000"/>
        <w:sz w:val="23"/>
        <w:szCs w:val="23"/>
        <w:u w:val="none"/>
        <w:vertAlign w:val="baseline"/>
      </w:rPr>
    </w:lvl>
    <w:lvl w:ilvl="3">
      <w:start w:val="1"/>
      <w:numFmt w:val="decimal"/>
      <w:lvlText w:val="%4"/>
      <w:lvlJc w:val="left"/>
      <w:pPr>
        <w:ind w:left="2508"/>
      </w:pPr>
      <w:rPr>
        <w:rFonts w:ascii="Arial" w:eastAsia="Times New Roman" w:hAnsi="Arial"/>
        <w:b/>
        <w:bCs/>
        <w:i w:val="0"/>
        <w:iCs w:val="0"/>
        <w:strike w:val="0"/>
        <w:dstrike w:val="0"/>
        <w:color w:val="000000"/>
        <w:sz w:val="23"/>
        <w:szCs w:val="23"/>
        <w:u w:val="none"/>
        <w:vertAlign w:val="baseline"/>
      </w:rPr>
    </w:lvl>
    <w:lvl w:ilvl="4">
      <w:start w:val="1"/>
      <w:numFmt w:val="lowerLetter"/>
      <w:lvlText w:val="%5"/>
      <w:lvlJc w:val="left"/>
      <w:pPr>
        <w:ind w:left="3228"/>
      </w:pPr>
      <w:rPr>
        <w:rFonts w:ascii="Arial" w:eastAsia="Times New Roman" w:hAnsi="Arial"/>
        <w:b/>
        <w:bCs/>
        <w:i w:val="0"/>
        <w:iCs w:val="0"/>
        <w:strike w:val="0"/>
        <w:dstrike w:val="0"/>
        <w:color w:val="000000"/>
        <w:sz w:val="23"/>
        <w:szCs w:val="23"/>
        <w:u w:val="none"/>
        <w:vertAlign w:val="baseline"/>
      </w:rPr>
    </w:lvl>
    <w:lvl w:ilvl="5">
      <w:start w:val="1"/>
      <w:numFmt w:val="lowerRoman"/>
      <w:lvlText w:val="%6"/>
      <w:lvlJc w:val="left"/>
      <w:pPr>
        <w:ind w:left="3948"/>
      </w:pPr>
      <w:rPr>
        <w:rFonts w:ascii="Arial" w:eastAsia="Times New Roman" w:hAnsi="Arial"/>
        <w:b/>
        <w:bCs/>
        <w:i w:val="0"/>
        <w:iCs w:val="0"/>
        <w:strike w:val="0"/>
        <w:dstrike w:val="0"/>
        <w:color w:val="000000"/>
        <w:sz w:val="23"/>
        <w:szCs w:val="23"/>
        <w:u w:val="none"/>
        <w:vertAlign w:val="baseline"/>
      </w:rPr>
    </w:lvl>
    <w:lvl w:ilvl="6">
      <w:start w:val="1"/>
      <w:numFmt w:val="decimal"/>
      <w:lvlText w:val="%7"/>
      <w:lvlJc w:val="left"/>
      <w:pPr>
        <w:ind w:left="4668"/>
      </w:pPr>
      <w:rPr>
        <w:rFonts w:ascii="Arial" w:eastAsia="Times New Roman" w:hAnsi="Arial"/>
        <w:b/>
        <w:bCs/>
        <w:i w:val="0"/>
        <w:iCs w:val="0"/>
        <w:strike w:val="0"/>
        <w:dstrike w:val="0"/>
        <w:color w:val="000000"/>
        <w:sz w:val="23"/>
        <w:szCs w:val="23"/>
        <w:u w:val="none"/>
        <w:vertAlign w:val="baseline"/>
      </w:rPr>
    </w:lvl>
    <w:lvl w:ilvl="7">
      <w:start w:val="1"/>
      <w:numFmt w:val="lowerLetter"/>
      <w:lvlText w:val="%8"/>
      <w:lvlJc w:val="left"/>
      <w:pPr>
        <w:ind w:left="5388"/>
      </w:pPr>
      <w:rPr>
        <w:rFonts w:ascii="Arial" w:eastAsia="Times New Roman" w:hAnsi="Arial"/>
        <w:b/>
        <w:bCs/>
        <w:i w:val="0"/>
        <w:iCs w:val="0"/>
        <w:strike w:val="0"/>
        <w:dstrike w:val="0"/>
        <w:color w:val="000000"/>
        <w:sz w:val="23"/>
        <w:szCs w:val="23"/>
        <w:u w:val="none"/>
        <w:vertAlign w:val="baseline"/>
      </w:rPr>
    </w:lvl>
    <w:lvl w:ilvl="8">
      <w:start w:val="1"/>
      <w:numFmt w:val="lowerRoman"/>
      <w:lvlText w:val="%9"/>
      <w:lvlJc w:val="left"/>
      <w:pPr>
        <w:ind w:left="6108"/>
      </w:pPr>
      <w:rPr>
        <w:rFonts w:ascii="Arial" w:eastAsia="Times New Roman" w:hAnsi="Arial"/>
        <w:b/>
        <w:bCs/>
        <w:i w:val="0"/>
        <w:iCs w:val="0"/>
        <w:strike w:val="0"/>
        <w:dstrike w:val="0"/>
        <w:color w:val="000000"/>
        <w:sz w:val="23"/>
        <w:szCs w:val="23"/>
        <w:u w:val="none"/>
        <w:vertAlign w:val="baseline"/>
      </w:rPr>
    </w:lvl>
  </w:abstractNum>
  <w:abstractNum w:abstractNumId="13">
    <w:nsid w:val="3A340AEE"/>
    <w:multiLevelType w:val="hybridMultilevel"/>
    <w:tmpl w:val="9D264752"/>
    <w:lvl w:ilvl="0" w:tplc="E28A6112">
      <w:start w:val="1"/>
      <w:numFmt w:val="lowerLetter"/>
      <w:lvlText w:val="%1)"/>
      <w:lvlJc w:val="left"/>
      <w:pPr>
        <w:ind w:left="1429" w:hanging="360"/>
      </w:pPr>
      <w:rPr>
        <w:rFonts w:hint="default"/>
        <w:b/>
        <w:color w:val="auto"/>
      </w:rPr>
    </w:lvl>
    <w:lvl w:ilvl="1" w:tplc="E28A6112">
      <w:start w:val="1"/>
      <w:numFmt w:val="lowerLetter"/>
      <w:lvlText w:val="%2)"/>
      <w:lvlJc w:val="left"/>
      <w:pPr>
        <w:ind w:left="2149" w:hanging="360"/>
      </w:pPr>
      <w:rPr>
        <w:rFonts w:hint="default"/>
        <w:b/>
        <w:color w:val="auto"/>
      </w:rPr>
    </w:lvl>
    <w:lvl w:ilvl="2" w:tplc="3C0A001B" w:tentative="1">
      <w:start w:val="1"/>
      <w:numFmt w:val="lowerRoman"/>
      <w:lvlText w:val="%3."/>
      <w:lvlJc w:val="right"/>
      <w:pPr>
        <w:ind w:left="2869" w:hanging="180"/>
      </w:pPr>
    </w:lvl>
    <w:lvl w:ilvl="3" w:tplc="3C0A000F" w:tentative="1">
      <w:start w:val="1"/>
      <w:numFmt w:val="decimal"/>
      <w:lvlText w:val="%4."/>
      <w:lvlJc w:val="left"/>
      <w:pPr>
        <w:ind w:left="3589" w:hanging="360"/>
      </w:pPr>
    </w:lvl>
    <w:lvl w:ilvl="4" w:tplc="3C0A0019" w:tentative="1">
      <w:start w:val="1"/>
      <w:numFmt w:val="lowerLetter"/>
      <w:lvlText w:val="%5."/>
      <w:lvlJc w:val="left"/>
      <w:pPr>
        <w:ind w:left="4309" w:hanging="360"/>
      </w:pPr>
    </w:lvl>
    <w:lvl w:ilvl="5" w:tplc="3C0A001B" w:tentative="1">
      <w:start w:val="1"/>
      <w:numFmt w:val="lowerRoman"/>
      <w:lvlText w:val="%6."/>
      <w:lvlJc w:val="right"/>
      <w:pPr>
        <w:ind w:left="5029" w:hanging="180"/>
      </w:pPr>
    </w:lvl>
    <w:lvl w:ilvl="6" w:tplc="3C0A000F" w:tentative="1">
      <w:start w:val="1"/>
      <w:numFmt w:val="decimal"/>
      <w:lvlText w:val="%7."/>
      <w:lvlJc w:val="left"/>
      <w:pPr>
        <w:ind w:left="5749" w:hanging="360"/>
      </w:pPr>
    </w:lvl>
    <w:lvl w:ilvl="7" w:tplc="3C0A0019" w:tentative="1">
      <w:start w:val="1"/>
      <w:numFmt w:val="lowerLetter"/>
      <w:lvlText w:val="%8."/>
      <w:lvlJc w:val="left"/>
      <w:pPr>
        <w:ind w:left="6469" w:hanging="360"/>
      </w:pPr>
    </w:lvl>
    <w:lvl w:ilvl="8" w:tplc="3C0A001B" w:tentative="1">
      <w:start w:val="1"/>
      <w:numFmt w:val="lowerRoman"/>
      <w:lvlText w:val="%9."/>
      <w:lvlJc w:val="right"/>
      <w:pPr>
        <w:ind w:left="7189" w:hanging="180"/>
      </w:pPr>
    </w:lvl>
  </w:abstractNum>
  <w:abstractNum w:abstractNumId="14">
    <w:nsid w:val="3D5A68AC"/>
    <w:multiLevelType w:val="hybridMultilevel"/>
    <w:tmpl w:val="CB761880"/>
    <w:lvl w:ilvl="0" w:tplc="E28A6112">
      <w:start w:val="1"/>
      <w:numFmt w:val="lowerLetter"/>
      <w:lvlText w:val="%1)"/>
      <w:lvlJc w:val="left"/>
      <w:pPr>
        <w:ind w:left="1429" w:hanging="360"/>
      </w:pPr>
      <w:rPr>
        <w:rFonts w:hint="default"/>
        <w:b/>
        <w:color w:val="auto"/>
      </w:rPr>
    </w:lvl>
    <w:lvl w:ilvl="1" w:tplc="3C0A0019" w:tentative="1">
      <w:start w:val="1"/>
      <w:numFmt w:val="lowerLetter"/>
      <w:lvlText w:val="%2."/>
      <w:lvlJc w:val="left"/>
      <w:pPr>
        <w:ind w:left="2149" w:hanging="360"/>
      </w:pPr>
    </w:lvl>
    <w:lvl w:ilvl="2" w:tplc="3C0A001B" w:tentative="1">
      <w:start w:val="1"/>
      <w:numFmt w:val="lowerRoman"/>
      <w:lvlText w:val="%3."/>
      <w:lvlJc w:val="right"/>
      <w:pPr>
        <w:ind w:left="2869" w:hanging="180"/>
      </w:pPr>
    </w:lvl>
    <w:lvl w:ilvl="3" w:tplc="3C0A000F" w:tentative="1">
      <w:start w:val="1"/>
      <w:numFmt w:val="decimal"/>
      <w:lvlText w:val="%4."/>
      <w:lvlJc w:val="left"/>
      <w:pPr>
        <w:ind w:left="3589" w:hanging="360"/>
      </w:pPr>
    </w:lvl>
    <w:lvl w:ilvl="4" w:tplc="3C0A0019" w:tentative="1">
      <w:start w:val="1"/>
      <w:numFmt w:val="lowerLetter"/>
      <w:lvlText w:val="%5."/>
      <w:lvlJc w:val="left"/>
      <w:pPr>
        <w:ind w:left="4309" w:hanging="360"/>
      </w:pPr>
    </w:lvl>
    <w:lvl w:ilvl="5" w:tplc="3C0A001B" w:tentative="1">
      <w:start w:val="1"/>
      <w:numFmt w:val="lowerRoman"/>
      <w:lvlText w:val="%6."/>
      <w:lvlJc w:val="right"/>
      <w:pPr>
        <w:ind w:left="5029" w:hanging="180"/>
      </w:pPr>
    </w:lvl>
    <w:lvl w:ilvl="6" w:tplc="3C0A000F" w:tentative="1">
      <w:start w:val="1"/>
      <w:numFmt w:val="decimal"/>
      <w:lvlText w:val="%7."/>
      <w:lvlJc w:val="left"/>
      <w:pPr>
        <w:ind w:left="5749" w:hanging="360"/>
      </w:pPr>
    </w:lvl>
    <w:lvl w:ilvl="7" w:tplc="3C0A0019" w:tentative="1">
      <w:start w:val="1"/>
      <w:numFmt w:val="lowerLetter"/>
      <w:lvlText w:val="%8."/>
      <w:lvlJc w:val="left"/>
      <w:pPr>
        <w:ind w:left="6469" w:hanging="360"/>
      </w:pPr>
    </w:lvl>
    <w:lvl w:ilvl="8" w:tplc="3C0A001B" w:tentative="1">
      <w:start w:val="1"/>
      <w:numFmt w:val="lowerRoman"/>
      <w:lvlText w:val="%9."/>
      <w:lvlJc w:val="right"/>
      <w:pPr>
        <w:ind w:left="7189" w:hanging="180"/>
      </w:pPr>
    </w:lvl>
  </w:abstractNum>
  <w:abstractNum w:abstractNumId="15">
    <w:nsid w:val="407C0AD0"/>
    <w:multiLevelType w:val="hybridMultilevel"/>
    <w:tmpl w:val="C6EAA4DE"/>
    <w:lvl w:ilvl="0" w:tplc="3B8E1B88">
      <w:start w:val="1"/>
      <w:numFmt w:val="decimal"/>
      <w:lvlText w:val="%1"/>
      <w:lvlJc w:val="left"/>
      <w:pPr>
        <w:ind w:left="360"/>
      </w:pPr>
      <w:rPr>
        <w:rFonts w:ascii="Arial" w:eastAsia="Times New Roman" w:hAnsi="Arial"/>
        <w:b/>
        <w:bCs/>
        <w:i w:val="0"/>
        <w:iCs w:val="0"/>
        <w:strike w:val="0"/>
        <w:dstrike w:val="0"/>
        <w:color w:val="000000"/>
        <w:sz w:val="23"/>
        <w:szCs w:val="23"/>
        <w:u w:val="none"/>
        <w:vertAlign w:val="baseline"/>
      </w:rPr>
    </w:lvl>
    <w:lvl w:ilvl="1" w:tplc="786646F8">
      <w:start w:val="1"/>
      <w:numFmt w:val="decimal"/>
      <w:lvlRestart w:val="0"/>
      <w:lvlText w:val="%2)"/>
      <w:lvlJc w:val="left"/>
      <w:pPr>
        <w:ind w:left="720"/>
      </w:pPr>
      <w:rPr>
        <w:rFonts w:ascii="Arial" w:eastAsia="Times New Roman" w:hAnsi="Arial" w:cs="Arial" w:hint="default"/>
        <w:b/>
        <w:bCs/>
        <w:i w:val="0"/>
        <w:iCs w:val="0"/>
        <w:strike w:val="0"/>
        <w:dstrike w:val="0"/>
        <w:color w:val="000000"/>
        <w:sz w:val="23"/>
        <w:szCs w:val="23"/>
        <w:u w:val="none"/>
        <w:vertAlign w:val="baseline"/>
      </w:rPr>
    </w:lvl>
    <w:lvl w:ilvl="2" w:tplc="4A86727E">
      <w:start w:val="1"/>
      <w:numFmt w:val="lowerRoman"/>
      <w:lvlText w:val="%3"/>
      <w:lvlJc w:val="left"/>
      <w:pPr>
        <w:ind w:left="1792"/>
      </w:pPr>
      <w:rPr>
        <w:rFonts w:ascii="Arial" w:eastAsia="Times New Roman" w:hAnsi="Arial"/>
        <w:b/>
        <w:bCs/>
        <w:i w:val="0"/>
        <w:iCs w:val="0"/>
        <w:strike w:val="0"/>
        <w:dstrike w:val="0"/>
        <w:color w:val="000000"/>
        <w:sz w:val="23"/>
        <w:szCs w:val="23"/>
        <w:u w:val="none"/>
        <w:vertAlign w:val="baseline"/>
      </w:rPr>
    </w:lvl>
    <w:lvl w:ilvl="3" w:tplc="CC708E30">
      <w:start w:val="1"/>
      <w:numFmt w:val="decimal"/>
      <w:lvlText w:val="%4"/>
      <w:lvlJc w:val="left"/>
      <w:pPr>
        <w:ind w:left="2512"/>
      </w:pPr>
      <w:rPr>
        <w:rFonts w:ascii="Arial" w:eastAsia="Times New Roman" w:hAnsi="Arial"/>
        <w:b/>
        <w:bCs/>
        <w:i w:val="0"/>
        <w:iCs w:val="0"/>
        <w:strike w:val="0"/>
        <w:dstrike w:val="0"/>
        <w:color w:val="000000"/>
        <w:sz w:val="23"/>
        <w:szCs w:val="23"/>
        <w:u w:val="none"/>
        <w:vertAlign w:val="baseline"/>
      </w:rPr>
    </w:lvl>
    <w:lvl w:ilvl="4" w:tplc="40184D40">
      <w:start w:val="1"/>
      <w:numFmt w:val="lowerLetter"/>
      <w:lvlText w:val="%5"/>
      <w:lvlJc w:val="left"/>
      <w:pPr>
        <w:ind w:left="3232"/>
      </w:pPr>
      <w:rPr>
        <w:rFonts w:ascii="Arial" w:eastAsia="Times New Roman" w:hAnsi="Arial"/>
        <w:b/>
        <w:bCs/>
        <w:i w:val="0"/>
        <w:iCs w:val="0"/>
        <w:strike w:val="0"/>
        <w:dstrike w:val="0"/>
        <w:color w:val="000000"/>
        <w:sz w:val="23"/>
        <w:szCs w:val="23"/>
        <w:u w:val="none"/>
        <w:vertAlign w:val="baseline"/>
      </w:rPr>
    </w:lvl>
    <w:lvl w:ilvl="5" w:tplc="0F907038">
      <w:start w:val="1"/>
      <w:numFmt w:val="lowerRoman"/>
      <w:lvlText w:val="%6"/>
      <w:lvlJc w:val="left"/>
      <w:pPr>
        <w:ind w:left="3952"/>
      </w:pPr>
      <w:rPr>
        <w:rFonts w:ascii="Arial" w:eastAsia="Times New Roman" w:hAnsi="Arial"/>
        <w:b/>
        <w:bCs/>
        <w:i w:val="0"/>
        <w:iCs w:val="0"/>
        <w:strike w:val="0"/>
        <w:dstrike w:val="0"/>
        <w:color w:val="000000"/>
        <w:sz w:val="23"/>
        <w:szCs w:val="23"/>
        <w:u w:val="none"/>
        <w:vertAlign w:val="baseline"/>
      </w:rPr>
    </w:lvl>
    <w:lvl w:ilvl="6" w:tplc="B7360D44">
      <w:start w:val="1"/>
      <w:numFmt w:val="decimal"/>
      <w:lvlText w:val="%7"/>
      <w:lvlJc w:val="left"/>
      <w:pPr>
        <w:ind w:left="4672"/>
      </w:pPr>
      <w:rPr>
        <w:rFonts w:ascii="Arial" w:eastAsia="Times New Roman" w:hAnsi="Arial"/>
        <w:b/>
        <w:bCs/>
        <w:i w:val="0"/>
        <w:iCs w:val="0"/>
        <w:strike w:val="0"/>
        <w:dstrike w:val="0"/>
        <w:color w:val="000000"/>
        <w:sz w:val="23"/>
        <w:szCs w:val="23"/>
        <w:u w:val="none"/>
        <w:vertAlign w:val="baseline"/>
      </w:rPr>
    </w:lvl>
    <w:lvl w:ilvl="7" w:tplc="5A6A1A20">
      <w:start w:val="1"/>
      <w:numFmt w:val="lowerLetter"/>
      <w:lvlText w:val="%8"/>
      <w:lvlJc w:val="left"/>
      <w:pPr>
        <w:ind w:left="5392"/>
      </w:pPr>
      <w:rPr>
        <w:rFonts w:ascii="Arial" w:eastAsia="Times New Roman" w:hAnsi="Arial"/>
        <w:b/>
        <w:bCs/>
        <w:i w:val="0"/>
        <w:iCs w:val="0"/>
        <w:strike w:val="0"/>
        <w:dstrike w:val="0"/>
        <w:color w:val="000000"/>
        <w:sz w:val="23"/>
        <w:szCs w:val="23"/>
        <w:u w:val="none"/>
        <w:vertAlign w:val="baseline"/>
      </w:rPr>
    </w:lvl>
    <w:lvl w:ilvl="8" w:tplc="7FCAC79C">
      <w:start w:val="1"/>
      <w:numFmt w:val="lowerRoman"/>
      <w:lvlText w:val="%9"/>
      <w:lvlJc w:val="left"/>
      <w:pPr>
        <w:ind w:left="6112"/>
      </w:pPr>
      <w:rPr>
        <w:rFonts w:ascii="Arial" w:eastAsia="Times New Roman" w:hAnsi="Arial"/>
        <w:b/>
        <w:bCs/>
        <w:i w:val="0"/>
        <w:iCs w:val="0"/>
        <w:strike w:val="0"/>
        <w:dstrike w:val="0"/>
        <w:color w:val="000000"/>
        <w:sz w:val="23"/>
        <w:szCs w:val="23"/>
        <w:u w:val="none"/>
        <w:vertAlign w:val="baseline"/>
      </w:rPr>
    </w:lvl>
  </w:abstractNum>
  <w:abstractNum w:abstractNumId="16">
    <w:nsid w:val="425C0911"/>
    <w:multiLevelType w:val="hybridMultilevel"/>
    <w:tmpl w:val="80F85362"/>
    <w:lvl w:ilvl="0" w:tplc="45D462A2">
      <w:start w:val="21"/>
      <w:numFmt w:val="decimal"/>
      <w:lvlText w:val="%1"/>
      <w:lvlJc w:val="left"/>
      <w:pPr>
        <w:ind w:left="1094"/>
      </w:pPr>
      <w:rPr>
        <w:rFonts w:ascii="Times New Roman" w:eastAsia="Times New Roman" w:hAnsi="Times New Roman" w:cs="Times New Roman" w:hint="default"/>
        <w:b w:val="0"/>
        <w:bCs w:val="0"/>
        <w:i w:val="0"/>
        <w:iCs w:val="0"/>
        <w:strike w:val="0"/>
        <w:dstrike w:val="0"/>
        <w:color w:val="000000"/>
        <w:sz w:val="23"/>
        <w:szCs w:val="23"/>
        <w:u w:val="none"/>
        <w:vertAlign w:val="baseline"/>
      </w:rPr>
    </w:lvl>
    <w:lvl w:ilvl="1" w:tplc="8A8E0F0A">
      <w:start w:val="1"/>
      <w:numFmt w:val="lowerLetter"/>
      <w:lvlText w:val="%2"/>
      <w:lvlJc w:val="left"/>
      <w:pPr>
        <w:ind w:left="1789"/>
      </w:pPr>
      <w:rPr>
        <w:rFonts w:ascii="Arial" w:eastAsia="Times New Roman" w:hAnsi="Arial"/>
        <w:b w:val="0"/>
        <w:bCs w:val="0"/>
        <w:i w:val="0"/>
        <w:iCs w:val="0"/>
        <w:strike w:val="0"/>
        <w:dstrike w:val="0"/>
        <w:color w:val="000000"/>
        <w:sz w:val="23"/>
        <w:szCs w:val="23"/>
        <w:u w:val="none"/>
        <w:vertAlign w:val="baseline"/>
      </w:rPr>
    </w:lvl>
    <w:lvl w:ilvl="2" w:tplc="46F473C8">
      <w:start w:val="1"/>
      <w:numFmt w:val="lowerRoman"/>
      <w:lvlText w:val="%3"/>
      <w:lvlJc w:val="left"/>
      <w:pPr>
        <w:ind w:left="2509"/>
      </w:pPr>
      <w:rPr>
        <w:rFonts w:ascii="Arial" w:eastAsia="Times New Roman" w:hAnsi="Arial"/>
        <w:b w:val="0"/>
        <w:bCs w:val="0"/>
        <w:i w:val="0"/>
        <w:iCs w:val="0"/>
        <w:strike w:val="0"/>
        <w:dstrike w:val="0"/>
        <w:color w:val="000000"/>
        <w:sz w:val="23"/>
        <w:szCs w:val="23"/>
        <w:u w:val="none"/>
        <w:vertAlign w:val="baseline"/>
      </w:rPr>
    </w:lvl>
    <w:lvl w:ilvl="3" w:tplc="4F80540A">
      <w:start w:val="1"/>
      <w:numFmt w:val="decimal"/>
      <w:lvlText w:val="%4"/>
      <w:lvlJc w:val="left"/>
      <w:pPr>
        <w:ind w:left="3229"/>
      </w:pPr>
      <w:rPr>
        <w:rFonts w:ascii="Arial" w:eastAsia="Times New Roman" w:hAnsi="Arial"/>
        <w:b w:val="0"/>
        <w:bCs w:val="0"/>
        <w:i w:val="0"/>
        <w:iCs w:val="0"/>
        <w:strike w:val="0"/>
        <w:dstrike w:val="0"/>
        <w:color w:val="000000"/>
        <w:sz w:val="23"/>
        <w:szCs w:val="23"/>
        <w:u w:val="none"/>
        <w:vertAlign w:val="baseline"/>
      </w:rPr>
    </w:lvl>
    <w:lvl w:ilvl="4" w:tplc="694C1E14">
      <w:start w:val="1"/>
      <w:numFmt w:val="lowerLetter"/>
      <w:lvlText w:val="%5"/>
      <w:lvlJc w:val="left"/>
      <w:pPr>
        <w:ind w:left="3949"/>
      </w:pPr>
      <w:rPr>
        <w:rFonts w:ascii="Arial" w:eastAsia="Times New Roman" w:hAnsi="Arial"/>
        <w:b w:val="0"/>
        <w:bCs w:val="0"/>
        <w:i w:val="0"/>
        <w:iCs w:val="0"/>
        <w:strike w:val="0"/>
        <w:dstrike w:val="0"/>
        <w:color w:val="000000"/>
        <w:sz w:val="23"/>
        <w:szCs w:val="23"/>
        <w:u w:val="none"/>
        <w:vertAlign w:val="baseline"/>
      </w:rPr>
    </w:lvl>
    <w:lvl w:ilvl="5" w:tplc="2D3E1214">
      <w:start w:val="1"/>
      <w:numFmt w:val="lowerRoman"/>
      <w:lvlText w:val="%6"/>
      <w:lvlJc w:val="left"/>
      <w:pPr>
        <w:ind w:left="4669"/>
      </w:pPr>
      <w:rPr>
        <w:rFonts w:ascii="Arial" w:eastAsia="Times New Roman" w:hAnsi="Arial"/>
        <w:b w:val="0"/>
        <w:bCs w:val="0"/>
        <w:i w:val="0"/>
        <w:iCs w:val="0"/>
        <w:strike w:val="0"/>
        <w:dstrike w:val="0"/>
        <w:color w:val="000000"/>
        <w:sz w:val="23"/>
        <w:szCs w:val="23"/>
        <w:u w:val="none"/>
        <w:vertAlign w:val="baseline"/>
      </w:rPr>
    </w:lvl>
    <w:lvl w:ilvl="6" w:tplc="F0822B60">
      <w:start w:val="1"/>
      <w:numFmt w:val="decimal"/>
      <w:lvlText w:val="%7"/>
      <w:lvlJc w:val="left"/>
      <w:pPr>
        <w:ind w:left="5389"/>
      </w:pPr>
      <w:rPr>
        <w:rFonts w:ascii="Arial" w:eastAsia="Times New Roman" w:hAnsi="Arial"/>
        <w:b w:val="0"/>
        <w:bCs w:val="0"/>
        <w:i w:val="0"/>
        <w:iCs w:val="0"/>
        <w:strike w:val="0"/>
        <w:dstrike w:val="0"/>
        <w:color w:val="000000"/>
        <w:sz w:val="23"/>
        <w:szCs w:val="23"/>
        <w:u w:val="none"/>
        <w:vertAlign w:val="baseline"/>
      </w:rPr>
    </w:lvl>
    <w:lvl w:ilvl="7" w:tplc="630E8C08">
      <w:start w:val="1"/>
      <w:numFmt w:val="lowerLetter"/>
      <w:lvlText w:val="%8"/>
      <w:lvlJc w:val="left"/>
      <w:pPr>
        <w:ind w:left="6109"/>
      </w:pPr>
      <w:rPr>
        <w:rFonts w:ascii="Arial" w:eastAsia="Times New Roman" w:hAnsi="Arial"/>
        <w:b w:val="0"/>
        <w:bCs w:val="0"/>
        <w:i w:val="0"/>
        <w:iCs w:val="0"/>
        <w:strike w:val="0"/>
        <w:dstrike w:val="0"/>
        <w:color w:val="000000"/>
        <w:sz w:val="23"/>
        <w:szCs w:val="23"/>
        <w:u w:val="none"/>
        <w:vertAlign w:val="baseline"/>
      </w:rPr>
    </w:lvl>
    <w:lvl w:ilvl="8" w:tplc="7722F99C">
      <w:start w:val="1"/>
      <w:numFmt w:val="lowerRoman"/>
      <w:lvlText w:val="%9"/>
      <w:lvlJc w:val="left"/>
      <w:pPr>
        <w:ind w:left="6829"/>
      </w:pPr>
      <w:rPr>
        <w:rFonts w:ascii="Arial" w:eastAsia="Times New Roman" w:hAnsi="Arial"/>
        <w:b w:val="0"/>
        <w:bCs w:val="0"/>
        <w:i w:val="0"/>
        <w:iCs w:val="0"/>
        <w:strike w:val="0"/>
        <w:dstrike w:val="0"/>
        <w:color w:val="000000"/>
        <w:sz w:val="23"/>
        <w:szCs w:val="23"/>
        <w:u w:val="none"/>
        <w:vertAlign w:val="baseline"/>
      </w:rPr>
    </w:lvl>
  </w:abstractNum>
  <w:abstractNum w:abstractNumId="17">
    <w:nsid w:val="42A027E6"/>
    <w:multiLevelType w:val="hybridMultilevel"/>
    <w:tmpl w:val="A7FCEA2A"/>
    <w:lvl w:ilvl="0" w:tplc="59E86F08">
      <w:start w:val="1"/>
      <w:numFmt w:val="lowerLetter"/>
      <w:lvlText w:val="%1)"/>
      <w:lvlJc w:val="left"/>
      <w:pPr>
        <w:ind w:left="2644" w:hanging="1215"/>
      </w:pPr>
      <w:rPr>
        <w:rFonts w:hint="default"/>
        <w:b/>
        <w:strike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nsid w:val="45905573"/>
    <w:multiLevelType w:val="hybridMultilevel"/>
    <w:tmpl w:val="12A0F044"/>
    <w:lvl w:ilvl="0" w:tplc="DACECDC2">
      <w:start w:val="1"/>
      <w:numFmt w:val="decimal"/>
      <w:lvlText w:val="%1."/>
      <w:lvlJc w:val="left"/>
      <w:pPr>
        <w:ind w:left="1429" w:hanging="360"/>
      </w:pPr>
      <w:rPr>
        <w:b/>
      </w:rPr>
    </w:lvl>
    <w:lvl w:ilvl="1" w:tplc="3C0A0019" w:tentative="1">
      <w:start w:val="1"/>
      <w:numFmt w:val="lowerLetter"/>
      <w:lvlText w:val="%2."/>
      <w:lvlJc w:val="left"/>
      <w:pPr>
        <w:ind w:left="2149" w:hanging="360"/>
      </w:pPr>
    </w:lvl>
    <w:lvl w:ilvl="2" w:tplc="3C0A001B" w:tentative="1">
      <w:start w:val="1"/>
      <w:numFmt w:val="lowerRoman"/>
      <w:lvlText w:val="%3."/>
      <w:lvlJc w:val="right"/>
      <w:pPr>
        <w:ind w:left="2869" w:hanging="180"/>
      </w:pPr>
    </w:lvl>
    <w:lvl w:ilvl="3" w:tplc="3C0A000F" w:tentative="1">
      <w:start w:val="1"/>
      <w:numFmt w:val="decimal"/>
      <w:lvlText w:val="%4."/>
      <w:lvlJc w:val="left"/>
      <w:pPr>
        <w:ind w:left="3589" w:hanging="360"/>
      </w:pPr>
    </w:lvl>
    <w:lvl w:ilvl="4" w:tplc="3C0A0019" w:tentative="1">
      <w:start w:val="1"/>
      <w:numFmt w:val="lowerLetter"/>
      <w:lvlText w:val="%5."/>
      <w:lvlJc w:val="left"/>
      <w:pPr>
        <w:ind w:left="4309" w:hanging="360"/>
      </w:pPr>
    </w:lvl>
    <w:lvl w:ilvl="5" w:tplc="3C0A001B" w:tentative="1">
      <w:start w:val="1"/>
      <w:numFmt w:val="lowerRoman"/>
      <w:lvlText w:val="%6."/>
      <w:lvlJc w:val="right"/>
      <w:pPr>
        <w:ind w:left="5029" w:hanging="180"/>
      </w:pPr>
    </w:lvl>
    <w:lvl w:ilvl="6" w:tplc="3C0A000F" w:tentative="1">
      <w:start w:val="1"/>
      <w:numFmt w:val="decimal"/>
      <w:lvlText w:val="%7."/>
      <w:lvlJc w:val="left"/>
      <w:pPr>
        <w:ind w:left="5749" w:hanging="360"/>
      </w:pPr>
    </w:lvl>
    <w:lvl w:ilvl="7" w:tplc="3C0A0019" w:tentative="1">
      <w:start w:val="1"/>
      <w:numFmt w:val="lowerLetter"/>
      <w:lvlText w:val="%8."/>
      <w:lvlJc w:val="left"/>
      <w:pPr>
        <w:ind w:left="6469" w:hanging="360"/>
      </w:pPr>
    </w:lvl>
    <w:lvl w:ilvl="8" w:tplc="3C0A001B" w:tentative="1">
      <w:start w:val="1"/>
      <w:numFmt w:val="lowerRoman"/>
      <w:lvlText w:val="%9."/>
      <w:lvlJc w:val="right"/>
      <w:pPr>
        <w:ind w:left="7189" w:hanging="180"/>
      </w:pPr>
    </w:lvl>
  </w:abstractNum>
  <w:abstractNum w:abstractNumId="19">
    <w:nsid w:val="57093F04"/>
    <w:multiLevelType w:val="hybridMultilevel"/>
    <w:tmpl w:val="55948E08"/>
    <w:lvl w:ilvl="0" w:tplc="6E32E6E6">
      <w:start w:val="11"/>
      <w:numFmt w:val="decimal"/>
      <w:lvlText w:val="%1"/>
      <w:lvlJc w:val="left"/>
      <w:pPr>
        <w:ind w:left="1094"/>
      </w:pPr>
      <w:rPr>
        <w:rFonts w:ascii="Times New Roman" w:eastAsia="Times New Roman" w:hAnsi="Times New Roman" w:cs="Times New Roman" w:hint="default"/>
        <w:b w:val="0"/>
        <w:bCs w:val="0"/>
        <w:i w:val="0"/>
        <w:iCs w:val="0"/>
        <w:strike w:val="0"/>
        <w:dstrike w:val="0"/>
        <w:color w:val="000000"/>
        <w:sz w:val="23"/>
        <w:szCs w:val="23"/>
        <w:u w:val="none"/>
        <w:vertAlign w:val="baseline"/>
      </w:rPr>
    </w:lvl>
    <w:lvl w:ilvl="1" w:tplc="0AFA647E">
      <w:start w:val="1"/>
      <w:numFmt w:val="lowerLetter"/>
      <w:lvlText w:val="%2"/>
      <w:lvlJc w:val="left"/>
      <w:pPr>
        <w:ind w:left="1788"/>
      </w:pPr>
      <w:rPr>
        <w:rFonts w:ascii="Arial" w:eastAsia="Times New Roman" w:hAnsi="Arial"/>
        <w:b w:val="0"/>
        <w:bCs w:val="0"/>
        <w:i w:val="0"/>
        <w:iCs w:val="0"/>
        <w:strike w:val="0"/>
        <w:dstrike w:val="0"/>
        <w:color w:val="000000"/>
        <w:sz w:val="23"/>
        <w:szCs w:val="23"/>
        <w:u w:val="none"/>
        <w:vertAlign w:val="baseline"/>
      </w:rPr>
    </w:lvl>
    <w:lvl w:ilvl="2" w:tplc="9FD06F2E">
      <w:start w:val="1"/>
      <w:numFmt w:val="lowerRoman"/>
      <w:lvlText w:val="%3"/>
      <w:lvlJc w:val="left"/>
      <w:pPr>
        <w:ind w:left="2508"/>
      </w:pPr>
      <w:rPr>
        <w:rFonts w:ascii="Arial" w:eastAsia="Times New Roman" w:hAnsi="Arial"/>
        <w:b w:val="0"/>
        <w:bCs w:val="0"/>
        <w:i w:val="0"/>
        <w:iCs w:val="0"/>
        <w:strike w:val="0"/>
        <w:dstrike w:val="0"/>
        <w:color w:val="000000"/>
        <w:sz w:val="23"/>
        <w:szCs w:val="23"/>
        <w:u w:val="none"/>
        <w:vertAlign w:val="baseline"/>
      </w:rPr>
    </w:lvl>
    <w:lvl w:ilvl="3" w:tplc="C5A001FC">
      <w:start w:val="1"/>
      <w:numFmt w:val="decimal"/>
      <w:lvlText w:val="%4"/>
      <w:lvlJc w:val="left"/>
      <w:pPr>
        <w:ind w:left="3228"/>
      </w:pPr>
      <w:rPr>
        <w:rFonts w:ascii="Arial" w:eastAsia="Times New Roman" w:hAnsi="Arial"/>
        <w:b w:val="0"/>
        <w:bCs w:val="0"/>
        <w:i w:val="0"/>
        <w:iCs w:val="0"/>
        <w:strike w:val="0"/>
        <w:dstrike w:val="0"/>
        <w:color w:val="000000"/>
        <w:sz w:val="23"/>
        <w:szCs w:val="23"/>
        <w:u w:val="none"/>
        <w:vertAlign w:val="baseline"/>
      </w:rPr>
    </w:lvl>
    <w:lvl w:ilvl="4" w:tplc="710415AC">
      <w:start w:val="1"/>
      <w:numFmt w:val="lowerLetter"/>
      <w:lvlText w:val="%5"/>
      <w:lvlJc w:val="left"/>
      <w:pPr>
        <w:ind w:left="3948"/>
      </w:pPr>
      <w:rPr>
        <w:rFonts w:ascii="Arial" w:eastAsia="Times New Roman" w:hAnsi="Arial"/>
        <w:b w:val="0"/>
        <w:bCs w:val="0"/>
        <w:i w:val="0"/>
        <w:iCs w:val="0"/>
        <w:strike w:val="0"/>
        <w:dstrike w:val="0"/>
        <w:color w:val="000000"/>
        <w:sz w:val="23"/>
        <w:szCs w:val="23"/>
        <w:u w:val="none"/>
        <w:vertAlign w:val="baseline"/>
      </w:rPr>
    </w:lvl>
    <w:lvl w:ilvl="5" w:tplc="AE5EBDF4">
      <w:start w:val="1"/>
      <w:numFmt w:val="lowerRoman"/>
      <w:lvlText w:val="%6"/>
      <w:lvlJc w:val="left"/>
      <w:pPr>
        <w:ind w:left="4668"/>
      </w:pPr>
      <w:rPr>
        <w:rFonts w:ascii="Arial" w:eastAsia="Times New Roman" w:hAnsi="Arial"/>
        <w:b w:val="0"/>
        <w:bCs w:val="0"/>
        <w:i w:val="0"/>
        <w:iCs w:val="0"/>
        <w:strike w:val="0"/>
        <w:dstrike w:val="0"/>
        <w:color w:val="000000"/>
        <w:sz w:val="23"/>
        <w:szCs w:val="23"/>
        <w:u w:val="none"/>
        <w:vertAlign w:val="baseline"/>
      </w:rPr>
    </w:lvl>
    <w:lvl w:ilvl="6" w:tplc="E916834C">
      <w:start w:val="1"/>
      <w:numFmt w:val="decimal"/>
      <w:lvlText w:val="%7"/>
      <w:lvlJc w:val="left"/>
      <w:pPr>
        <w:ind w:left="5388"/>
      </w:pPr>
      <w:rPr>
        <w:rFonts w:ascii="Arial" w:eastAsia="Times New Roman" w:hAnsi="Arial"/>
        <w:b w:val="0"/>
        <w:bCs w:val="0"/>
        <w:i w:val="0"/>
        <w:iCs w:val="0"/>
        <w:strike w:val="0"/>
        <w:dstrike w:val="0"/>
        <w:color w:val="000000"/>
        <w:sz w:val="23"/>
        <w:szCs w:val="23"/>
        <w:u w:val="none"/>
        <w:vertAlign w:val="baseline"/>
      </w:rPr>
    </w:lvl>
    <w:lvl w:ilvl="7" w:tplc="742C40A6">
      <w:start w:val="1"/>
      <w:numFmt w:val="lowerLetter"/>
      <w:lvlText w:val="%8"/>
      <w:lvlJc w:val="left"/>
      <w:pPr>
        <w:ind w:left="6108"/>
      </w:pPr>
      <w:rPr>
        <w:rFonts w:ascii="Arial" w:eastAsia="Times New Roman" w:hAnsi="Arial"/>
        <w:b w:val="0"/>
        <w:bCs w:val="0"/>
        <w:i w:val="0"/>
        <w:iCs w:val="0"/>
        <w:strike w:val="0"/>
        <w:dstrike w:val="0"/>
        <w:color w:val="000000"/>
        <w:sz w:val="23"/>
        <w:szCs w:val="23"/>
        <w:u w:val="none"/>
        <w:vertAlign w:val="baseline"/>
      </w:rPr>
    </w:lvl>
    <w:lvl w:ilvl="8" w:tplc="999A34C2">
      <w:start w:val="1"/>
      <w:numFmt w:val="lowerRoman"/>
      <w:lvlText w:val="%9"/>
      <w:lvlJc w:val="left"/>
      <w:pPr>
        <w:ind w:left="6828"/>
      </w:pPr>
      <w:rPr>
        <w:rFonts w:ascii="Arial" w:eastAsia="Times New Roman" w:hAnsi="Arial"/>
        <w:b w:val="0"/>
        <w:bCs w:val="0"/>
        <w:i w:val="0"/>
        <w:iCs w:val="0"/>
        <w:strike w:val="0"/>
        <w:dstrike w:val="0"/>
        <w:color w:val="000000"/>
        <w:sz w:val="23"/>
        <w:szCs w:val="23"/>
        <w:u w:val="none"/>
        <w:vertAlign w:val="baseline"/>
      </w:rPr>
    </w:lvl>
  </w:abstractNum>
  <w:abstractNum w:abstractNumId="20">
    <w:nsid w:val="57EE0CD6"/>
    <w:multiLevelType w:val="hybridMultilevel"/>
    <w:tmpl w:val="483C975C"/>
    <w:lvl w:ilvl="0" w:tplc="BC54515A">
      <w:start w:val="310"/>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nsid w:val="599A2BD5"/>
    <w:multiLevelType w:val="hybridMultilevel"/>
    <w:tmpl w:val="BDB4503A"/>
    <w:lvl w:ilvl="0" w:tplc="5568E6B0">
      <w:start w:val="100"/>
      <w:numFmt w:val="decimal"/>
      <w:lvlText w:val="%1"/>
      <w:lvlJc w:val="left"/>
      <w:pPr>
        <w:ind w:left="1069" w:hanging="360"/>
      </w:pPr>
      <w:rPr>
        <w:rFonts w:hint="default"/>
      </w:rPr>
    </w:lvl>
    <w:lvl w:ilvl="1" w:tplc="59E86F08">
      <w:start w:val="1"/>
      <w:numFmt w:val="lowerLetter"/>
      <w:lvlText w:val="%2)"/>
      <w:lvlJc w:val="left"/>
      <w:pPr>
        <w:ind w:left="2644" w:hanging="1215"/>
      </w:pPr>
      <w:rPr>
        <w:rFonts w:hint="default"/>
        <w:b/>
        <w:strike w:val="0"/>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nsid w:val="5D5F60FF"/>
    <w:multiLevelType w:val="hybridMultilevel"/>
    <w:tmpl w:val="85A818A6"/>
    <w:lvl w:ilvl="0" w:tplc="F77025E2">
      <w:start w:val="1"/>
      <w:numFmt w:val="lowerLetter"/>
      <w:lvlText w:val="%1)"/>
      <w:lvlJc w:val="left"/>
      <w:pPr>
        <w:ind w:left="3899" w:hanging="2055"/>
      </w:pPr>
      <w:rPr>
        <w:rFonts w:hint="default"/>
        <w:b/>
        <w:color w:val="auto"/>
      </w:rPr>
    </w:lvl>
    <w:lvl w:ilvl="1" w:tplc="3C0A0019" w:tentative="1">
      <w:start w:val="1"/>
      <w:numFmt w:val="lowerLetter"/>
      <w:lvlText w:val="%2."/>
      <w:lvlJc w:val="left"/>
      <w:pPr>
        <w:ind w:left="2781" w:hanging="360"/>
      </w:pPr>
    </w:lvl>
    <w:lvl w:ilvl="2" w:tplc="3C0A001B" w:tentative="1">
      <w:start w:val="1"/>
      <w:numFmt w:val="lowerRoman"/>
      <w:lvlText w:val="%3."/>
      <w:lvlJc w:val="right"/>
      <w:pPr>
        <w:ind w:left="3501" w:hanging="180"/>
      </w:pPr>
    </w:lvl>
    <w:lvl w:ilvl="3" w:tplc="3C0A000F" w:tentative="1">
      <w:start w:val="1"/>
      <w:numFmt w:val="decimal"/>
      <w:lvlText w:val="%4."/>
      <w:lvlJc w:val="left"/>
      <w:pPr>
        <w:ind w:left="4221" w:hanging="360"/>
      </w:pPr>
    </w:lvl>
    <w:lvl w:ilvl="4" w:tplc="3C0A0019" w:tentative="1">
      <w:start w:val="1"/>
      <w:numFmt w:val="lowerLetter"/>
      <w:lvlText w:val="%5."/>
      <w:lvlJc w:val="left"/>
      <w:pPr>
        <w:ind w:left="4941" w:hanging="360"/>
      </w:pPr>
    </w:lvl>
    <w:lvl w:ilvl="5" w:tplc="3C0A001B" w:tentative="1">
      <w:start w:val="1"/>
      <w:numFmt w:val="lowerRoman"/>
      <w:lvlText w:val="%6."/>
      <w:lvlJc w:val="right"/>
      <w:pPr>
        <w:ind w:left="5661" w:hanging="180"/>
      </w:pPr>
    </w:lvl>
    <w:lvl w:ilvl="6" w:tplc="3C0A000F" w:tentative="1">
      <w:start w:val="1"/>
      <w:numFmt w:val="decimal"/>
      <w:lvlText w:val="%7."/>
      <w:lvlJc w:val="left"/>
      <w:pPr>
        <w:ind w:left="6381" w:hanging="360"/>
      </w:pPr>
    </w:lvl>
    <w:lvl w:ilvl="7" w:tplc="3C0A0019" w:tentative="1">
      <w:start w:val="1"/>
      <w:numFmt w:val="lowerLetter"/>
      <w:lvlText w:val="%8."/>
      <w:lvlJc w:val="left"/>
      <w:pPr>
        <w:ind w:left="7101" w:hanging="360"/>
      </w:pPr>
    </w:lvl>
    <w:lvl w:ilvl="8" w:tplc="3C0A001B" w:tentative="1">
      <w:start w:val="1"/>
      <w:numFmt w:val="lowerRoman"/>
      <w:lvlText w:val="%9."/>
      <w:lvlJc w:val="right"/>
      <w:pPr>
        <w:ind w:left="7821" w:hanging="180"/>
      </w:pPr>
    </w:lvl>
  </w:abstractNum>
  <w:abstractNum w:abstractNumId="23">
    <w:nsid w:val="668423BA"/>
    <w:multiLevelType w:val="hybridMultilevel"/>
    <w:tmpl w:val="58A421F0"/>
    <w:lvl w:ilvl="0" w:tplc="699610FE">
      <w:start w:val="55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nsid w:val="6B641BB8"/>
    <w:multiLevelType w:val="hybridMultilevel"/>
    <w:tmpl w:val="B504E982"/>
    <w:lvl w:ilvl="0" w:tplc="3C0A0017">
      <w:start w:val="1"/>
      <w:numFmt w:val="lowerLetter"/>
      <w:lvlText w:val="%1)"/>
      <w:lvlJc w:val="left"/>
      <w:pPr>
        <w:ind w:left="720" w:hanging="360"/>
      </w:pPr>
    </w:lvl>
    <w:lvl w:ilvl="1" w:tplc="E28A6112">
      <w:start w:val="1"/>
      <w:numFmt w:val="lowerLetter"/>
      <w:lvlText w:val="%2)"/>
      <w:lvlJc w:val="left"/>
      <w:pPr>
        <w:ind w:left="1440" w:hanging="360"/>
      </w:pPr>
      <w:rPr>
        <w:rFonts w:hint="default"/>
        <w:b/>
        <w:color w:val="auto"/>
      </w:r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nsid w:val="6CD62C4A"/>
    <w:multiLevelType w:val="hybridMultilevel"/>
    <w:tmpl w:val="C82E2BCE"/>
    <w:lvl w:ilvl="0" w:tplc="E28A6112">
      <w:start w:val="1"/>
      <w:numFmt w:val="lowerLetter"/>
      <w:lvlText w:val="%1)"/>
      <w:lvlJc w:val="left"/>
      <w:pPr>
        <w:ind w:left="1761" w:hanging="690"/>
      </w:pPr>
      <w:rPr>
        <w:rFonts w:hint="default"/>
        <w:b/>
        <w:color w:val="auto"/>
      </w:rPr>
    </w:lvl>
    <w:lvl w:ilvl="1" w:tplc="3C0A0019" w:tentative="1">
      <w:start w:val="1"/>
      <w:numFmt w:val="lowerLetter"/>
      <w:lvlText w:val="%2."/>
      <w:lvlJc w:val="left"/>
      <w:pPr>
        <w:ind w:left="2151" w:hanging="360"/>
      </w:pPr>
    </w:lvl>
    <w:lvl w:ilvl="2" w:tplc="3C0A001B" w:tentative="1">
      <w:start w:val="1"/>
      <w:numFmt w:val="lowerRoman"/>
      <w:lvlText w:val="%3."/>
      <w:lvlJc w:val="right"/>
      <w:pPr>
        <w:ind w:left="2871" w:hanging="180"/>
      </w:pPr>
    </w:lvl>
    <w:lvl w:ilvl="3" w:tplc="3C0A000F" w:tentative="1">
      <w:start w:val="1"/>
      <w:numFmt w:val="decimal"/>
      <w:lvlText w:val="%4."/>
      <w:lvlJc w:val="left"/>
      <w:pPr>
        <w:ind w:left="3591" w:hanging="360"/>
      </w:pPr>
    </w:lvl>
    <w:lvl w:ilvl="4" w:tplc="3C0A0019" w:tentative="1">
      <w:start w:val="1"/>
      <w:numFmt w:val="lowerLetter"/>
      <w:lvlText w:val="%5."/>
      <w:lvlJc w:val="left"/>
      <w:pPr>
        <w:ind w:left="4311" w:hanging="360"/>
      </w:pPr>
    </w:lvl>
    <w:lvl w:ilvl="5" w:tplc="3C0A001B" w:tentative="1">
      <w:start w:val="1"/>
      <w:numFmt w:val="lowerRoman"/>
      <w:lvlText w:val="%6."/>
      <w:lvlJc w:val="right"/>
      <w:pPr>
        <w:ind w:left="5031" w:hanging="180"/>
      </w:pPr>
    </w:lvl>
    <w:lvl w:ilvl="6" w:tplc="3C0A000F" w:tentative="1">
      <w:start w:val="1"/>
      <w:numFmt w:val="decimal"/>
      <w:lvlText w:val="%7."/>
      <w:lvlJc w:val="left"/>
      <w:pPr>
        <w:ind w:left="5751" w:hanging="360"/>
      </w:pPr>
    </w:lvl>
    <w:lvl w:ilvl="7" w:tplc="3C0A0019" w:tentative="1">
      <w:start w:val="1"/>
      <w:numFmt w:val="lowerLetter"/>
      <w:lvlText w:val="%8."/>
      <w:lvlJc w:val="left"/>
      <w:pPr>
        <w:ind w:left="6471" w:hanging="360"/>
      </w:pPr>
    </w:lvl>
    <w:lvl w:ilvl="8" w:tplc="3C0A001B" w:tentative="1">
      <w:start w:val="1"/>
      <w:numFmt w:val="lowerRoman"/>
      <w:lvlText w:val="%9."/>
      <w:lvlJc w:val="right"/>
      <w:pPr>
        <w:ind w:left="7191" w:hanging="180"/>
      </w:pPr>
    </w:lvl>
  </w:abstractNum>
  <w:abstractNum w:abstractNumId="26">
    <w:nsid w:val="6D1B06B0"/>
    <w:multiLevelType w:val="hybridMultilevel"/>
    <w:tmpl w:val="96F0FCF6"/>
    <w:lvl w:ilvl="0" w:tplc="59E86F08">
      <w:start w:val="1"/>
      <w:numFmt w:val="lowerLetter"/>
      <w:lvlText w:val="%1)"/>
      <w:lvlJc w:val="left"/>
      <w:pPr>
        <w:ind w:left="3353" w:hanging="1215"/>
      </w:pPr>
      <w:rPr>
        <w:rFonts w:hint="default"/>
        <w:b/>
        <w:strike w:val="0"/>
      </w:rPr>
    </w:lvl>
    <w:lvl w:ilvl="1" w:tplc="3C0A0019">
      <w:start w:val="1"/>
      <w:numFmt w:val="lowerLetter"/>
      <w:lvlText w:val="%2."/>
      <w:lvlJc w:val="left"/>
      <w:pPr>
        <w:ind w:left="2149" w:hanging="360"/>
      </w:pPr>
    </w:lvl>
    <w:lvl w:ilvl="2" w:tplc="3C0A001B" w:tentative="1">
      <w:start w:val="1"/>
      <w:numFmt w:val="lowerRoman"/>
      <w:lvlText w:val="%3."/>
      <w:lvlJc w:val="right"/>
      <w:pPr>
        <w:ind w:left="2869" w:hanging="180"/>
      </w:pPr>
    </w:lvl>
    <w:lvl w:ilvl="3" w:tplc="3C0A000F" w:tentative="1">
      <w:start w:val="1"/>
      <w:numFmt w:val="decimal"/>
      <w:lvlText w:val="%4."/>
      <w:lvlJc w:val="left"/>
      <w:pPr>
        <w:ind w:left="3589" w:hanging="360"/>
      </w:pPr>
    </w:lvl>
    <w:lvl w:ilvl="4" w:tplc="3C0A0019" w:tentative="1">
      <w:start w:val="1"/>
      <w:numFmt w:val="lowerLetter"/>
      <w:lvlText w:val="%5."/>
      <w:lvlJc w:val="left"/>
      <w:pPr>
        <w:ind w:left="4309" w:hanging="360"/>
      </w:pPr>
    </w:lvl>
    <w:lvl w:ilvl="5" w:tplc="3C0A001B" w:tentative="1">
      <w:start w:val="1"/>
      <w:numFmt w:val="lowerRoman"/>
      <w:lvlText w:val="%6."/>
      <w:lvlJc w:val="right"/>
      <w:pPr>
        <w:ind w:left="5029" w:hanging="180"/>
      </w:pPr>
    </w:lvl>
    <w:lvl w:ilvl="6" w:tplc="3C0A000F" w:tentative="1">
      <w:start w:val="1"/>
      <w:numFmt w:val="decimal"/>
      <w:lvlText w:val="%7."/>
      <w:lvlJc w:val="left"/>
      <w:pPr>
        <w:ind w:left="5749" w:hanging="360"/>
      </w:pPr>
    </w:lvl>
    <w:lvl w:ilvl="7" w:tplc="3C0A0019" w:tentative="1">
      <w:start w:val="1"/>
      <w:numFmt w:val="lowerLetter"/>
      <w:lvlText w:val="%8."/>
      <w:lvlJc w:val="left"/>
      <w:pPr>
        <w:ind w:left="6469" w:hanging="360"/>
      </w:pPr>
    </w:lvl>
    <w:lvl w:ilvl="8" w:tplc="3C0A001B" w:tentative="1">
      <w:start w:val="1"/>
      <w:numFmt w:val="lowerRoman"/>
      <w:lvlText w:val="%9."/>
      <w:lvlJc w:val="right"/>
      <w:pPr>
        <w:ind w:left="7189" w:hanging="180"/>
      </w:pPr>
    </w:lvl>
  </w:abstractNum>
  <w:abstractNum w:abstractNumId="27">
    <w:nsid w:val="6FBF5259"/>
    <w:multiLevelType w:val="hybridMultilevel"/>
    <w:tmpl w:val="B1F0DDAA"/>
    <w:lvl w:ilvl="0" w:tplc="3C0A0001">
      <w:start w:val="1"/>
      <w:numFmt w:val="bullet"/>
      <w:lvlText w:val=""/>
      <w:lvlJc w:val="left"/>
      <w:pPr>
        <w:ind w:left="2025" w:hanging="360"/>
      </w:pPr>
      <w:rPr>
        <w:rFonts w:ascii="Symbol" w:hAnsi="Symbol" w:hint="default"/>
      </w:rPr>
    </w:lvl>
    <w:lvl w:ilvl="1" w:tplc="3C0A0003" w:tentative="1">
      <w:start w:val="1"/>
      <w:numFmt w:val="bullet"/>
      <w:lvlText w:val="o"/>
      <w:lvlJc w:val="left"/>
      <w:pPr>
        <w:ind w:left="2745" w:hanging="360"/>
      </w:pPr>
      <w:rPr>
        <w:rFonts w:ascii="Courier New" w:hAnsi="Courier New" w:cs="Courier New" w:hint="default"/>
      </w:rPr>
    </w:lvl>
    <w:lvl w:ilvl="2" w:tplc="3C0A0005" w:tentative="1">
      <w:start w:val="1"/>
      <w:numFmt w:val="bullet"/>
      <w:lvlText w:val=""/>
      <w:lvlJc w:val="left"/>
      <w:pPr>
        <w:ind w:left="3465" w:hanging="360"/>
      </w:pPr>
      <w:rPr>
        <w:rFonts w:ascii="Wingdings" w:hAnsi="Wingdings" w:hint="default"/>
      </w:rPr>
    </w:lvl>
    <w:lvl w:ilvl="3" w:tplc="3C0A0001" w:tentative="1">
      <w:start w:val="1"/>
      <w:numFmt w:val="bullet"/>
      <w:lvlText w:val=""/>
      <w:lvlJc w:val="left"/>
      <w:pPr>
        <w:ind w:left="4185" w:hanging="360"/>
      </w:pPr>
      <w:rPr>
        <w:rFonts w:ascii="Symbol" w:hAnsi="Symbol" w:hint="default"/>
      </w:rPr>
    </w:lvl>
    <w:lvl w:ilvl="4" w:tplc="3C0A0003" w:tentative="1">
      <w:start w:val="1"/>
      <w:numFmt w:val="bullet"/>
      <w:lvlText w:val="o"/>
      <w:lvlJc w:val="left"/>
      <w:pPr>
        <w:ind w:left="4905" w:hanging="360"/>
      </w:pPr>
      <w:rPr>
        <w:rFonts w:ascii="Courier New" w:hAnsi="Courier New" w:cs="Courier New" w:hint="default"/>
      </w:rPr>
    </w:lvl>
    <w:lvl w:ilvl="5" w:tplc="3C0A0005" w:tentative="1">
      <w:start w:val="1"/>
      <w:numFmt w:val="bullet"/>
      <w:lvlText w:val=""/>
      <w:lvlJc w:val="left"/>
      <w:pPr>
        <w:ind w:left="5625" w:hanging="360"/>
      </w:pPr>
      <w:rPr>
        <w:rFonts w:ascii="Wingdings" w:hAnsi="Wingdings" w:hint="default"/>
      </w:rPr>
    </w:lvl>
    <w:lvl w:ilvl="6" w:tplc="3C0A0001" w:tentative="1">
      <w:start w:val="1"/>
      <w:numFmt w:val="bullet"/>
      <w:lvlText w:val=""/>
      <w:lvlJc w:val="left"/>
      <w:pPr>
        <w:ind w:left="6345" w:hanging="360"/>
      </w:pPr>
      <w:rPr>
        <w:rFonts w:ascii="Symbol" w:hAnsi="Symbol" w:hint="default"/>
      </w:rPr>
    </w:lvl>
    <w:lvl w:ilvl="7" w:tplc="3C0A0003" w:tentative="1">
      <w:start w:val="1"/>
      <w:numFmt w:val="bullet"/>
      <w:lvlText w:val="o"/>
      <w:lvlJc w:val="left"/>
      <w:pPr>
        <w:ind w:left="7065" w:hanging="360"/>
      </w:pPr>
      <w:rPr>
        <w:rFonts w:ascii="Courier New" w:hAnsi="Courier New" w:cs="Courier New" w:hint="default"/>
      </w:rPr>
    </w:lvl>
    <w:lvl w:ilvl="8" w:tplc="3C0A0005" w:tentative="1">
      <w:start w:val="1"/>
      <w:numFmt w:val="bullet"/>
      <w:lvlText w:val=""/>
      <w:lvlJc w:val="left"/>
      <w:pPr>
        <w:ind w:left="7785" w:hanging="360"/>
      </w:pPr>
      <w:rPr>
        <w:rFonts w:ascii="Wingdings" w:hAnsi="Wingdings" w:hint="default"/>
      </w:rPr>
    </w:lvl>
  </w:abstractNum>
  <w:abstractNum w:abstractNumId="28">
    <w:nsid w:val="73F673C2"/>
    <w:multiLevelType w:val="hybridMultilevel"/>
    <w:tmpl w:val="EA22C622"/>
    <w:lvl w:ilvl="0" w:tplc="55B69404">
      <w:start w:val="873"/>
      <w:numFmt w:val="decimal"/>
      <w:lvlText w:val="%1"/>
      <w:lvlJc w:val="left"/>
      <w:pPr>
        <w:ind w:left="362" w:hanging="360"/>
      </w:pPr>
      <w:rPr>
        <w:b/>
      </w:rPr>
    </w:lvl>
    <w:lvl w:ilvl="1" w:tplc="3C0A0019">
      <w:start w:val="1"/>
      <w:numFmt w:val="lowerLetter"/>
      <w:lvlText w:val="%2."/>
      <w:lvlJc w:val="left"/>
      <w:pPr>
        <w:ind w:left="1082" w:hanging="360"/>
      </w:pPr>
    </w:lvl>
    <w:lvl w:ilvl="2" w:tplc="3C0A001B">
      <w:start w:val="1"/>
      <w:numFmt w:val="lowerRoman"/>
      <w:lvlText w:val="%3."/>
      <w:lvlJc w:val="right"/>
      <w:pPr>
        <w:ind w:left="1802" w:hanging="180"/>
      </w:pPr>
    </w:lvl>
    <w:lvl w:ilvl="3" w:tplc="3C0A000F">
      <w:start w:val="1"/>
      <w:numFmt w:val="decimal"/>
      <w:lvlText w:val="%4."/>
      <w:lvlJc w:val="left"/>
      <w:pPr>
        <w:ind w:left="2522" w:hanging="360"/>
      </w:pPr>
    </w:lvl>
    <w:lvl w:ilvl="4" w:tplc="3C0A0019">
      <w:start w:val="1"/>
      <w:numFmt w:val="lowerLetter"/>
      <w:lvlText w:val="%5."/>
      <w:lvlJc w:val="left"/>
      <w:pPr>
        <w:ind w:left="3242" w:hanging="360"/>
      </w:pPr>
    </w:lvl>
    <w:lvl w:ilvl="5" w:tplc="3C0A001B">
      <w:start w:val="1"/>
      <w:numFmt w:val="lowerRoman"/>
      <w:lvlText w:val="%6."/>
      <w:lvlJc w:val="right"/>
      <w:pPr>
        <w:ind w:left="3962" w:hanging="180"/>
      </w:pPr>
    </w:lvl>
    <w:lvl w:ilvl="6" w:tplc="3C0A000F">
      <w:start w:val="1"/>
      <w:numFmt w:val="decimal"/>
      <w:lvlText w:val="%7."/>
      <w:lvlJc w:val="left"/>
      <w:pPr>
        <w:ind w:left="4682" w:hanging="360"/>
      </w:pPr>
    </w:lvl>
    <w:lvl w:ilvl="7" w:tplc="3C0A0019">
      <w:start w:val="1"/>
      <w:numFmt w:val="lowerLetter"/>
      <w:lvlText w:val="%8."/>
      <w:lvlJc w:val="left"/>
      <w:pPr>
        <w:ind w:left="5402" w:hanging="360"/>
      </w:pPr>
    </w:lvl>
    <w:lvl w:ilvl="8" w:tplc="3C0A001B">
      <w:start w:val="1"/>
      <w:numFmt w:val="lowerRoman"/>
      <w:lvlText w:val="%9."/>
      <w:lvlJc w:val="right"/>
      <w:pPr>
        <w:ind w:left="6122" w:hanging="180"/>
      </w:pPr>
    </w:lvl>
  </w:abstractNum>
  <w:abstractNum w:abstractNumId="29">
    <w:nsid w:val="77C107EC"/>
    <w:multiLevelType w:val="singleLevel"/>
    <w:tmpl w:val="8FD8F620"/>
    <w:lvl w:ilvl="0">
      <w:start w:val="1"/>
      <w:numFmt w:val="bullet"/>
      <w:pStyle w:val="Organizacin"/>
      <w:lvlText w:val=""/>
      <w:lvlJc w:val="left"/>
      <w:pPr>
        <w:tabs>
          <w:tab w:val="num" w:pos="360"/>
        </w:tabs>
        <w:ind w:left="360" w:hanging="360"/>
      </w:pPr>
      <w:rPr>
        <w:rFonts w:ascii="Symbol" w:hAnsi="Symbol" w:hint="default"/>
      </w:rPr>
    </w:lvl>
  </w:abstractNum>
  <w:abstractNum w:abstractNumId="30">
    <w:nsid w:val="782B6AA7"/>
    <w:multiLevelType w:val="hybridMultilevel"/>
    <w:tmpl w:val="FB72F140"/>
    <w:lvl w:ilvl="0" w:tplc="E28A6112">
      <w:start w:val="1"/>
      <w:numFmt w:val="lowerLetter"/>
      <w:lvlText w:val="%1)"/>
      <w:lvlJc w:val="left"/>
      <w:pPr>
        <w:ind w:left="1429" w:hanging="360"/>
      </w:pPr>
      <w:rPr>
        <w:rFonts w:hint="default"/>
        <w:b/>
        <w:color w:val="auto"/>
      </w:rPr>
    </w:lvl>
    <w:lvl w:ilvl="1" w:tplc="E28A6112">
      <w:start w:val="1"/>
      <w:numFmt w:val="lowerLetter"/>
      <w:lvlText w:val="%2)"/>
      <w:lvlJc w:val="left"/>
      <w:pPr>
        <w:ind w:left="2149" w:hanging="360"/>
      </w:pPr>
      <w:rPr>
        <w:rFonts w:hint="default"/>
        <w:b/>
        <w:color w:val="auto"/>
      </w:rPr>
    </w:lvl>
    <w:lvl w:ilvl="2" w:tplc="3C0A001B" w:tentative="1">
      <w:start w:val="1"/>
      <w:numFmt w:val="lowerRoman"/>
      <w:lvlText w:val="%3."/>
      <w:lvlJc w:val="right"/>
      <w:pPr>
        <w:ind w:left="2869" w:hanging="180"/>
      </w:pPr>
    </w:lvl>
    <w:lvl w:ilvl="3" w:tplc="3C0A000F" w:tentative="1">
      <w:start w:val="1"/>
      <w:numFmt w:val="decimal"/>
      <w:lvlText w:val="%4."/>
      <w:lvlJc w:val="left"/>
      <w:pPr>
        <w:ind w:left="3589" w:hanging="360"/>
      </w:pPr>
    </w:lvl>
    <w:lvl w:ilvl="4" w:tplc="3C0A0019" w:tentative="1">
      <w:start w:val="1"/>
      <w:numFmt w:val="lowerLetter"/>
      <w:lvlText w:val="%5."/>
      <w:lvlJc w:val="left"/>
      <w:pPr>
        <w:ind w:left="4309" w:hanging="360"/>
      </w:pPr>
    </w:lvl>
    <w:lvl w:ilvl="5" w:tplc="3C0A001B" w:tentative="1">
      <w:start w:val="1"/>
      <w:numFmt w:val="lowerRoman"/>
      <w:lvlText w:val="%6."/>
      <w:lvlJc w:val="right"/>
      <w:pPr>
        <w:ind w:left="5029" w:hanging="180"/>
      </w:pPr>
    </w:lvl>
    <w:lvl w:ilvl="6" w:tplc="3C0A000F" w:tentative="1">
      <w:start w:val="1"/>
      <w:numFmt w:val="decimal"/>
      <w:lvlText w:val="%7."/>
      <w:lvlJc w:val="left"/>
      <w:pPr>
        <w:ind w:left="5749" w:hanging="360"/>
      </w:pPr>
    </w:lvl>
    <w:lvl w:ilvl="7" w:tplc="3C0A0019" w:tentative="1">
      <w:start w:val="1"/>
      <w:numFmt w:val="lowerLetter"/>
      <w:lvlText w:val="%8."/>
      <w:lvlJc w:val="left"/>
      <w:pPr>
        <w:ind w:left="6469" w:hanging="360"/>
      </w:pPr>
    </w:lvl>
    <w:lvl w:ilvl="8" w:tplc="3C0A001B" w:tentative="1">
      <w:start w:val="1"/>
      <w:numFmt w:val="lowerRoman"/>
      <w:lvlText w:val="%9."/>
      <w:lvlJc w:val="right"/>
      <w:pPr>
        <w:ind w:left="7189" w:hanging="180"/>
      </w:pPr>
    </w:lvl>
  </w:abstractNum>
  <w:abstractNum w:abstractNumId="31">
    <w:nsid w:val="78C612DE"/>
    <w:multiLevelType w:val="hybridMultilevel"/>
    <w:tmpl w:val="A7FCEA2A"/>
    <w:lvl w:ilvl="0" w:tplc="59E86F08">
      <w:start w:val="1"/>
      <w:numFmt w:val="lowerLetter"/>
      <w:lvlText w:val="%1)"/>
      <w:lvlJc w:val="left"/>
      <w:pPr>
        <w:ind w:left="2644" w:hanging="1215"/>
      </w:pPr>
      <w:rPr>
        <w:rFonts w:hint="default"/>
        <w:b/>
        <w:strike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2">
    <w:nsid w:val="7DEA4396"/>
    <w:multiLevelType w:val="hybridMultilevel"/>
    <w:tmpl w:val="11648DCA"/>
    <w:lvl w:ilvl="0" w:tplc="EC109F5C">
      <w:start w:val="1"/>
      <w:numFmt w:val="lowerLetter"/>
      <w:lvlText w:val="%1)"/>
      <w:lvlJc w:val="left"/>
      <w:pPr>
        <w:ind w:left="1714" w:hanging="1005"/>
      </w:pPr>
      <w:rPr>
        <w:rFonts w:hint="default"/>
        <w:b/>
        <w:color w:val="auto"/>
      </w:rPr>
    </w:lvl>
    <w:lvl w:ilvl="1" w:tplc="3C0A0019" w:tentative="1">
      <w:start w:val="1"/>
      <w:numFmt w:val="lowerLetter"/>
      <w:lvlText w:val="%2."/>
      <w:lvlJc w:val="left"/>
      <w:pPr>
        <w:ind w:left="1789" w:hanging="360"/>
      </w:pPr>
    </w:lvl>
    <w:lvl w:ilvl="2" w:tplc="3C0A001B" w:tentative="1">
      <w:start w:val="1"/>
      <w:numFmt w:val="lowerRoman"/>
      <w:lvlText w:val="%3."/>
      <w:lvlJc w:val="right"/>
      <w:pPr>
        <w:ind w:left="2509" w:hanging="180"/>
      </w:pPr>
    </w:lvl>
    <w:lvl w:ilvl="3" w:tplc="3C0A000F" w:tentative="1">
      <w:start w:val="1"/>
      <w:numFmt w:val="decimal"/>
      <w:lvlText w:val="%4."/>
      <w:lvlJc w:val="left"/>
      <w:pPr>
        <w:ind w:left="3229" w:hanging="360"/>
      </w:pPr>
    </w:lvl>
    <w:lvl w:ilvl="4" w:tplc="3C0A0019" w:tentative="1">
      <w:start w:val="1"/>
      <w:numFmt w:val="lowerLetter"/>
      <w:lvlText w:val="%5."/>
      <w:lvlJc w:val="left"/>
      <w:pPr>
        <w:ind w:left="3949" w:hanging="360"/>
      </w:pPr>
    </w:lvl>
    <w:lvl w:ilvl="5" w:tplc="3C0A001B" w:tentative="1">
      <w:start w:val="1"/>
      <w:numFmt w:val="lowerRoman"/>
      <w:lvlText w:val="%6."/>
      <w:lvlJc w:val="right"/>
      <w:pPr>
        <w:ind w:left="4669" w:hanging="180"/>
      </w:pPr>
    </w:lvl>
    <w:lvl w:ilvl="6" w:tplc="3C0A000F" w:tentative="1">
      <w:start w:val="1"/>
      <w:numFmt w:val="decimal"/>
      <w:lvlText w:val="%7."/>
      <w:lvlJc w:val="left"/>
      <w:pPr>
        <w:ind w:left="5389" w:hanging="360"/>
      </w:pPr>
    </w:lvl>
    <w:lvl w:ilvl="7" w:tplc="3C0A0019" w:tentative="1">
      <w:start w:val="1"/>
      <w:numFmt w:val="lowerLetter"/>
      <w:lvlText w:val="%8."/>
      <w:lvlJc w:val="left"/>
      <w:pPr>
        <w:ind w:left="6109" w:hanging="360"/>
      </w:pPr>
    </w:lvl>
    <w:lvl w:ilvl="8" w:tplc="3C0A001B" w:tentative="1">
      <w:start w:val="1"/>
      <w:numFmt w:val="lowerRoman"/>
      <w:lvlText w:val="%9."/>
      <w:lvlJc w:val="right"/>
      <w:pPr>
        <w:ind w:left="6829" w:hanging="180"/>
      </w:pPr>
    </w:lvl>
  </w:abstractNum>
  <w:num w:numId="1">
    <w:abstractNumId w:val="19"/>
  </w:num>
  <w:num w:numId="2">
    <w:abstractNumId w:val="16"/>
  </w:num>
  <w:num w:numId="3">
    <w:abstractNumId w:val="15"/>
  </w:num>
  <w:num w:numId="4">
    <w:abstractNumId w:val="12"/>
  </w:num>
  <w:num w:numId="5">
    <w:abstractNumId w:val="3"/>
  </w:num>
  <w:num w:numId="6">
    <w:abstractNumId w:val="27"/>
  </w:num>
  <w:num w:numId="7">
    <w:abstractNumId w:val="8"/>
  </w:num>
  <w:num w:numId="8">
    <w:abstractNumId w:val="7"/>
  </w:num>
  <w:num w:numId="9">
    <w:abstractNumId w:val="6"/>
  </w:num>
  <w:num w:numId="10">
    <w:abstractNumId w:val="2"/>
  </w:num>
  <w:num w:numId="11">
    <w:abstractNumId w:val="21"/>
  </w:num>
  <w:num w:numId="12">
    <w:abstractNumId w:val="5"/>
  </w:num>
  <w:num w:numId="13">
    <w:abstractNumId w:val="11"/>
  </w:num>
  <w:num w:numId="14">
    <w:abstractNumId w:val="0"/>
  </w:num>
  <w:num w:numId="15">
    <w:abstractNumId w:val="29"/>
  </w:num>
  <w:num w:numId="16">
    <w:abstractNumId w:val="20"/>
  </w:num>
  <w:num w:numId="17">
    <w:abstractNumId w:val="23"/>
  </w:num>
  <w:num w:numId="18">
    <w:abstractNumId w:val="25"/>
  </w:num>
  <w:num w:numId="19">
    <w:abstractNumId w:val="10"/>
  </w:num>
  <w:num w:numId="20">
    <w:abstractNumId w:val="4"/>
  </w:num>
  <w:num w:numId="21">
    <w:abstractNumId w:val="14"/>
  </w:num>
  <w:num w:numId="22">
    <w:abstractNumId w:val="13"/>
  </w:num>
  <w:num w:numId="23">
    <w:abstractNumId w:val="24"/>
  </w:num>
  <w:num w:numId="24">
    <w:abstractNumId w:val="30"/>
  </w:num>
  <w:num w:numId="25">
    <w:abstractNumId w:val="22"/>
  </w:num>
  <w:num w:numId="26">
    <w:abstractNumId w:val="1"/>
  </w:num>
  <w:num w:numId="27">
    <w:abstractNumId w:val="18"/>
  </w:num>
  <w:num w:numId="28">
    <w:abstractNumId w:val="28"/>
    <w:lvlOverride w:ilvl="0">
      <w:startOverride w:val="87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7"/>
  </w:num>
  <w:num w:numId="31">
    <w:abstractNumId w:val="26"/>
  </w:num>
  <w:num w:numId="32">
    <w:abstractNumId w:val="32"/>
  </w:num>
  <w:num w:numId="3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131078" w:nlCheck="1" w:checkStyle="0"/>
  <w:activeWritingStyle w:appName="MSWord" w:lang="es-ES" w:vendorID="64" w:dllVersion="131078" w:nlCheck="1" w:checkStyle="1"/>
  <w:activeWritingStyle w:appName="MSWord" w:lang="es-PY"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0E"/>
    <w:rsid w:val="00000BF6"/>
    <w:rsid w:val="000050FA"/>
    <w:rsid w:val="000054B8"/>
    <w:rsid w:val="00013CDF"/>
    <w:rsid w:val="00015107"/>
    <w:rsid w:val="0002105E"/>
    <w:rsid w:val="0002255B"/>
    <w:rsid w:val="00022FB0"/>
    <w:rsid w:val="00025501"/>
    <w:rsid w:val="00025972"/>
    <w:rsid w:val="00026671"/>
    <w:rsid w:val="00030AAF"/>
    <w:rsid w:val="000352F2"/>
    <w:rsid w:val="000379C3"/>
    <w:rsid w:val="000406DB"/>
    <w:rsid w:val="000531D0"/>
    <w:rsid w:val="00055328"/>
    <w:rsid w:val="000557EF"/>
    <w:rsid w:val="00057CAE"/>
    <w:rsid w:val="00062D3E"/>
    <w:rsid w:val="00067EAE"/>
    <w:rsid w:val="00070CE9"/>
    <w:rsid w:val="00073413"/>
    <w:rsid w:val="00076340"/>
    <w:rsid w:val="0008067A"/>
    <w:rsid w:val="00085D5A"/>
    <w:rsid w:val="00086BBC"/>
    <w:rsid w:val="00086BFD"/>
    <w:rsid w:val="000870FE"/>
    <w:rsid w:val="00090DAA"/>
    <w:rsid w:val="00095062"/>
    <w:rsid w:val="000969B0"/>
    <w:rsid w:val="00097CFC"/>
    <w:rsid w:val="000A0FDF"/>
    <w:rsid w:val="000A1B58"/>
    <w:rsid w:val="000A2C67"/>
    <w:rsid w:val="000A5308"/>
    <w:rsid w:val="000A63DA"/>
    <w:rsid w:val="000B1EB2"/>
    <w:rsid w:val="000B6323"/>
    <w:rsid w:val="000B73C7"/>
    <w:rsid w:val="000C00CC"/>
    <w:rsid w:val="000C2F50"/>
    <w:rsid w:val="000C3481"/>
    <w:rsid w:val="000C44BD"/>
    <w:rsid w:val="000C624B"/>
    <w:rsid w:val="000C77D5"/>
    <w:rsid w:val="000E0FE2"/>
    <w:rsid w:val="000E2122"/>
    <w:rsid w:val="000F0064"/>
    <w:rsid w:val="000F0C3C"/>
    <w:rsid w:val="000F3BEF"/>
    <w:rsid w:val="000F7324"/>
    <w:rsid w:val="001003A2"/>
    <w:rsid w:val="00101826"/>
    <w:rsid w:val="00113885"/>
    <w:rsid w:val="00117B64"/>
    <w:rsid w:val="00120CFF"/>
    <w:rsid w:val="00121A48"/>
    <w:rsid w:val="00125E51"/>
    <w:rsid w:val="00126D81"/>
    <w:rsid w:val="00135028"/>
    <w:rsid w:val="001354BC"/>
    <w:rsid w:val="00141952"/>
    <w:rsid w:val="00146471"/>
    <w:rsid w:val="00150172"/>
    <w:rsid w:val="00150B11"/>
    <w:rsid w:val="001519FC"/>
    <w:rsid w:val="00154A87"/>
    <w:rsid w:val="00155A87"/>
    <w:rsid w:val="001573E1"/>
    <w:rsid w:val="00157A2F"/>
    <w:rsid w:val="00162A60"/>
    <w:rsid w:val="00163104"/>
    <w:rsid w:val="0016451E"/>
    <w:rsid w:val="00165922"/>
    <w:rsid w:val="00165DDF"/>
    <w:rsid w:val="0017649D"/>
    <w:rsid w:val="00176CA5"/>
    <w:rsid w:val="00182081"/>
    <w:rsid w:val="00182546"/>
    <w:rsid w:val="00182DD7"/>
    <w:rsid w:val="00192003"/>
    <w:rsid w:val="00195998"/>
    <w:rsid w:val="00195D1B"/>
    <w:rsid w:val="00196784"/>
    <w:rsid w:val="001A158D"/>
    <w:rsid w:val="001A5D64"/>
    <w:rsid w:val="001A7031"/>
    <w:rsid w:val="001B4DA2"/>
    <w:rsid w:val="001B74E5"/>
    <w:rsid w:val="001C2BC7"/>
    <w:rsid w:val="001C4711"/>
    <w:rsid w:val="001C5AFC"/>
    <w:rsid w:val="001D31B0"/>
    <w:rsid w:val="001D4B17"/>
    <w:rsid w:val="001D5831"/>
    <w:rsid w:val="001D596E"/>
    <w:rsid w:val="001D6208"/>
    <w:rsid w:val="001D631C"/>
    <w:rsid w:val="001E165C"/>
    <w:rsid w:val="001E5C5D"/>
    <w:rsid w:val="001F259E"/>
    <w:rsid w:val="001F2DF6"/>
    <w:rsid w:val="001F5BC1"/>
    <w:rsid w:val="002017C2"/>
    <w:rsid w:val="002133B2"/>
    <w:rsid w:val="00213714"/>
    <w:rsid w:val="002140A0"/>
    <w:rsid w:val="00217D60"/>
    <w:rsid w:val="00225EEC"/>
    <w:rsid w:val="002309ED"/>
    <w:rsid w:val="00231194"/>
    <w:rsid w:val="00232B03"/>
    <w:rsid w:val="00233932"/>
    <w:rsid w:val="00234539"/>
    <w:rsid w:val="0023630E"/>
    <w:rsid w:val="00240A21"/>
    <w:rsid w:val="00240D56"/>
    <w:rsid w:val="002422AA"/>
    <w:rsid w:val="0025559C"/>
    <w:rsid w:val="00260D9E"/>
    <w:rsid w:val="002622CB"/>
    <w:rsid w:val="00262FF6"/>
    <w:rsid w:val="002631F2"/>
    <w:rsid w:val="00263A93"/>
    <w:rsid w:val="0026648F"/>
    <w:rsid w:val="002729BC"/>
    <w:rsid w:val="00275179"/>
    <w:rsid w:val="002778E8"/>
    <w:rsid w:val="00277EDC"/>
    <w:rsid w:val="00281643"/>
    <w:rsid w:val="002856E8"/>
    <w:rsid w:val="002864EC"/>
    <w:rsid w:val="00290B8A"/>
    <w:rsid w:val="0029119B"/>
    <w:rsid w:val="002911A6"/>
    <w:rsid w:val="00291AF2"/>
    <w:rsid w:val="00292A1C"/>
    <w:rsid w:val="0029358E"/>
    <w:rsid w:val="002969B6"/>
    <w:rsid w:val="00297B03"/>
    <w:rsid w:val="002A2A45"/>
    <w:rsid w:val="002A36A0"/>
    <w:rsid w:val="002A3A41"/>
    <w:rsid w:val="002B039F"/>
    <w:rsid w:val="002B3E95"/>
    <w:rsid w:val="002B410C"/>
    <w:rsid w:val="002B7D2F"/>
    <w:rsid w:val="002C056C"/>
    <w:rsid w:val="002C0F80"/>
    <w:rsid w:val="002C1B6C"/>
    <w:rsid w:val="002C20FF"/>
    <w:rsid w:val="002C22FE"/>
    <w:rsid w:val="002C321B"/>
    <w:rsid w:val="002C3BD9"/>
    <w:rsid w:val="002C4439"/>
    <w:rsid w:val="002C6217"/>
    <w:rsid w:val="002D0C43"/>
    <w:rsid w:val="002D1874"/>
    <w:rsid w:val="002D6F99"/>
    <w:rsid w:val="002F23E1"/>
    <w:rsid w:val="002F273B"/>
    <w:rsid w:val="002F5995"/>
    <w:rsid w:val="002F7993"/>
    <w:rsid w:val="002F7ED8"/>
    <w:rsid w:val="00307C33"/>
    <w:rsid w:val="003108BD"/>
    <w:rsid w:val="00310EF3"/>
    <w:rsid w:val="0031155C"/>
    <w:rsid w:val="00316337"/>
    <w:rsid w:val="00316529"/>
    <w:rsid w:val="00316683"/>
    <w:rsid w:val="0032108D"/>
    <w:rsid w:val="00321E26"/>
    <w:rsid w:val="00322482"/>
    <w:rsid w:val="00323CF6"/>
    <w:rsid w:val="00324F84"/>
    <w:rsid w:val="003304A6"/>
    <w:rsid w:val="00340531"/>
    <w:rsid w:val="00341AFB"/>
    <w:rsid w:val="00343984"/>
    <w:rsid w:val="00346786"/>
    <w:rsid w:val="003467E6"/>
    <w:rsid w:val="003504F3"/>
    <w:rsid w:val="00354C62"/>
    <w:rsid w:val="00356BC8"/>
    <w:rsid w:val="00362579"/>
    <w:rsid w:val="00363159"/>
    <w:rsid w:val="003632BD"/>
    <w:rsid w:val="00365806"/>
    <w:rsid w:val="003669CE"/>
    <w:rsid w:val="003705CC"/>
    <w:rsid w:val="00371EF2"/>
    <w:rsid w:val="00375C9C"/>
    <w:rsid w:val="0038232C"/>
    <w:rsid w:val="003836BA"/>
    <w:rsid w:val="00383862"/>
    <w:rsid w:val="00390089"/>
    <w:rsid w:val="00390A1D"/>
    <w:rsid w:val="00390BDA"/>
    <w:rsid w:val="00393509"/>
    <w:rsid w:val="0039350F"/>
    <w:rsid w:val="003A1609"/>
    <w:rsid w:val="003A432B"/>
    <w:rsid w:val="003A74B1"/>
    <w:rsid w:val="003B0E47"/>
    <w:rsid w:val="003B35BA"/>
    <w:rsid w:val="003B49A0"/>
    <w:rsid w:val="003B5278"/>
    <w:rsid w:val="003B536B"/>
    <w:rsid w:val="003C3403"/>
    <w:rsid w:val="003C4194"/>
    <w:rsid w:val="003D1E08"/>
    <w:rsid w:val="003D2632"/>
    <w:rsid w:val="003D3372"/>
    <w:rsid w:val="003D423F"/>
    <w:rsid w:val="003D5C1F"/>
    <w:rsid w:val="003D6AF2"/>
    <w:rsid w:val="003E34BE"/>
    <w:rsid w:val="003E79F3"/>
    <w:rsid w:val="003F10F4"/>
    <w:rsid w:val="003F117E"/>
    <w:rsid w:val="003F1723"/>
    <w:rsid w:val="003F42F6"/>
    <w:rsid w:val="003F4F93"/>
    <w:rsid w:val="003F5077"/>
    <w:rsid w:val="003F5823"/>
    <w:rsid w:val="0040285C"/>
    <w:rsid w:val="0040430D"/>
    <w:rsid w:val="004127B1"/>
    <w:rsid w:val="004137D8"/>
    <w:rsid w:val="00414677"/>
    <w:rsid w:val="00415C62"/>
    <w:rsid w:val="00415C63"/>
    <w:rsid w:val="00417929"/>
    <w:rsid w:val="004240AF"/>
    <w:rsid w:val="0042604E"/>
    <w:rsid w:val="00427DF1"/>
    <w:rsid w:val="00431B0E"/>
    <w:rsid w:val="0043464C"/>
    <w:rsid w:val="0044184A"/>
    <w:rsid w:val="00442A15"/>
    <w:rsid w:val="00447D64"/>
    <w:rsid w:val="0045045C"/>
    <w:rsid w:val="0045620F"/>
    <w:rsid w:val="004618E8"/>
    <w:rsid w:val="004632DD"/>
    <w:rsid w:val="0046661F"/>
    <w:rsid w:val="00467BD7"/>
    <w:rsid w:val="00472504"/>
    <w:rsid w:val="00473594"/>
    <w:rsid w:val="00473F4E"/>
    <w:rsid w:val="00474EDB"/>
    <w:rsid w:val="004750EB"/>
    <w:rsid w:val="00476B72"/>
    <w:rsid w:val="004822D5"/>
    <w:rsid w:val="00487229"/>
    <w:rsid w:val="00490F77"/>
    <w:rsid w:val="00494E32"/>
    <w:rsid w:val="004A0AB2"/>
    <w:rsid w:val="004B56D9"/>
    <w:rsid w:val="004C1C43"/>
    <w:rsid w:val="004C54AC"/>
    <w:rsid w:val="004C71E5"/>
    <w:rsid w:val="004D0171"/>
    <w:rsid w:val="004D0ED3"/>
    <w:rsid w:val="004D3944"/>
    <w:rsid w:val="004D449C"/>
    <w:rsid w:val="004D6882"/>
    <w:rsid w:val="004D6B1F"/>
    <w:rsid w:val="004D7667"/>
    <w:rsid w:val="004E2211"/>
    <w:rsid w:val="004F4F03"/>
    <w:rsid w:val="005002EC"/>
    <w:rsid w:val="005012AB"/>
    <w:rsid w:val="0050703A"/>
    <w:rsid w:val="00510DE9"/>
    <w:rsid w:val="00517FB3"/>
    <w:rsid w:val="00520B0C"/>
    <w:rsid w:val="00524A01"/>
    <w:rsid w:val="00526546"/>
    <w:rsid w:val="00526F45"/>
    <w:rsid w:val="0053763A"/>
    <w:rsid w:val="00541487"/>
    <w:rsid w:val="0054185B"/>
    <w:rsid w:val="0054201D"/>
    <w:rsid w:val="00543469"/>
    <w:rsid w:val="0055086E"/>
    <w:rsid w:val="00551996"/>
    <w:rsid w:val="005543A5"/>
    <w:rsid w:val="005550A8"/>
    <w:rsid w:val="0055657C"/>
    <w:rsid w:val="00557B98"/>
    <w:rsid w:val="00570187"/>
    <w:rsid w:val="005726F3"/>
    <w:rsid w:val="00573869"/>
    <w:rsid w:val="00573882"/>
    <w:rsid w:val="00575E78"/>
    <w:rsid w:val="005809EA"/>
    <w:rsid w:val="005919E2"/>
    <w:rsid w:val="005935B1"/>
    <w:rsid w:val="00593C54"/>
    <w:rsid w:val="00596FE6"/>
    <w:rsid w:val="00597E5B"/>
    <w:rsid w:val="005A0D76"/>
    <w:rsid w:val="005A17E5"/>
    <w:rsid w:val="005A1FA6"/>
    <w:rsid w:val="005A49B7"/>
    <w:rsid w:val="005A720A"/>
    <w:rsid w:val="005B0611"/>
    <w:rsid w:val="005B0966"/>
    <w:rsid w:val="005B0994"/>
    <w:rsid w:val="005B2F2D"/>
    <w:rsid w:val="005B5E5F"/>
    <w:rsid w:val="005C05CF"/>
    <w:rsid w:val="005C3869"/>
    <w:rsid w:val="005D0C9A"/>
    <w:rsid w:val="005D17AC"/>
    <w:rsid w:val="005D6906"/>
    <w:rsid w:val="005D740C"/>
    <w:rsid w:val="005D77F9"/>
    <w:rsid w:val="005E0CB8"/>
    <w:rsid w:val="005E1801"/>
    <w:rsid w:val="005E25C7"/>
    <w:rsid w:val="005F161C"/>
    <w:rsid w:val="005F5651"/>
    <w:rsid w:val="005F6BEC"/>
    <w:rsid w:val="00602CC3"/>
    <w:rsid w:val="0060320F"/>
    <w:rsid w:val="006045ED"/>
    <w:rsid w:val="006121A0"/>
    <w:rsid w:val="006138E6"/>
    <w:rsid w:val="006142C4"/>
    <w:rsid w:val="006146CC"/>
    <w:rsid w:val="00614D99"/>
    <w:rsid w:val="0062401D"/>
    <w:rsid w:val="0063045A"/>
    <w:rsid w:val="00630F3C"/>
    <w:rsid w:val="00632B8B"/>
    <w:rsid w:val="00632C80"/>
    <w:rsid w:val="00635FB6"/>
    <w:rsid w:val="00636956"/>
    <w:rsid w:val="006402D1"/>
    <w:rsid w:val="0064085A"/>
    <w:rsid w:val="0064740C"/>
    <w:rsid w:val="00651F2C"/>
    <w:rsid w:val="0065522A"/>
    <w:rsid w:val="0065777C"/>
    <w:rsid w:val="00657B6E"/>
    <w:rsid w:val="00663472"/>
    <w:rsid w:val="006636DE"/>
    <w:rsid w:val="006705BD"/>
    <w:rsid w:val="00670D37"/>
    <w:rsid w:val="006731D1"/>
    <w:rsid w:val="00673A53"/>
    <w:rsid w:val="0067407C"/>
    <w:rsid w:val="006767ED"/>
    <w:rsid w:val="00681D20"/>
    <w:rsid w:val="006842FC"/>
    <w:rsid w:val="006843F3"/>
    <w:rsid w:val="00685102"/>
    <w:rsid w:val="00695546"/>
    <w:rsid w:val="00695F4C"/>
    <w:rsid w:val="006A1F1B"/>
    <w:rsid w:val="006A215D"/>
    <w:rsid w:val="006A2D73"/>
    <w:rsid w:val="006B2D6E"/>
    <w:rsid w:val="006B2FBE"/>
    <w:rsid w:val="006C24E0"/>
    <w:rsid w:val="006C4A85"/>
    <w:rsid w:val="006C5B1C"/>
    <w:rsid w:val="006C6B4B"/>
    <w:rsid w:val="006D15A3"/>
    <w:rsid w:val="006D1BBD"/>
    <w:rsid w:val="006D2A16"/>
    <w:rsid w:val="006E5CD1"/>
    <w:rsid w:val="006F1BB3"/>
    <w:rsid w:val="006F31CF"/>
    <w:rsid w:val="00700980"/>
    <w:rsid w:val="00700D21"/>
    <w:rsid w:val="00704D6F"/>
    <w:rsid w:val="00704F16"/>
    <w:rsid w:val="0070510D"/>
    <w:rsid w:val="00707BA0"/>
    <w:rsid w:val="007106ED"/>
    <w:rsid w:val="00715C15"/>
    <w:rsid w:val="0071668E"/>
    <w:rsid w:val="00717370"/>
    <w:rsid w:val="007175DA"/>
    <w:rsid w:val="00720570"/>
    <w:rsid w:val="00722AAA"/>
    <w:rsid w:val="00722E0E"/>
    <w:rsid w:val="007265E5"/>
    <w:rsid w:val="00727D45"/>
    <w:rsid w:val="0073162C"/>
    <w:rsid w:val="00732A2A"/>
    <w:rsid w:val="00736055"/>
    <w:rsid w:val="00736F39"/>
    <w:rsid w:val="007404BE"/>
    <w:rsid w:val="00740A1F"/>
    <w:rsid w:val="00741874"/>
    <w:rsid w:val="00745107"/>
    <w:rsid w:val="007463A0"/>
    <w:rsid w:val="00746D88"/>
    <w:rsid w:val="00747493"/>
    <w:rsid w:val="00747758"/>
    <w:rsid w:val="00751951"/>
    <w:rsid w:val="007527CC"/>
    <w:rsid w:val="007569B3"/>
    <w:rsid w:val="00760516"/>
    <w:rsid w:val="00762ED7"/>
    <w:rsid w:val="0076481F"/>
    <w:rsid w:val="00771587"/>
    <w:rsid w:val="00775868"/>
    <w:rsid w:val="007773B1"/>
    <w:rsid w:val="007807F9"/>
    <w:rsid w:val="00780FEE"/>
    <w:rsid w:val="00781D1D"/>
    <w:rsid w:val="0078231B"/>
    <w:rsid w:val="00782489"/>
    <w:rsid w:val="00791764"/>
    <w:rsid w:val="007A0356"/>
    <w:rsid w:val="007A2934"/>
    <w:rsid w:val="007A7732"/>
    <w:rsid w:val="007B120E"/>
    <w:rsid w:val="007B1798"/>
    <w:rsid w:val="007B3BD2"/>
    <w:rsid w:val="007B7319"/>
    <w:rsid w:val="007B78FA"/>
    <w:rsid w:val="007D5073"/>
    <w:rsid w:val="007D521D"/>
    <w:rsid w:val="007E0DB9"/>
    <w:rsid w:val="007E223B"/>
    <w:rsid w:val="007E2944"/>
    <w:rsid w:val="007E2C6D"/>
    <w:rsid w:val="007E5314"/>
    <w:rsid w:val="007E602A"/>
    <w:rsid w:val="007F035C"/>
    <w:rsid w:val="007F1DCC"/>
    <w:rsid w:val="007F1E0D"/>
    <w:rsid w:val="00805D8F"/>
    <w:rsid w:val="0081352D"/>
    <w:rsid w:val="00814F1B"/>
    <w:rsid w:val="00814FC0"/>
    <w:rsid w:val="00814FDC"/>
    <w:rsid w:val="0081745C"/>
    <w:rsid w:val="008178E2"/>
    <w:rsid w:val="008201A7"/>
    <w:rsid w:val="008224BB"/>
    <w:rsid w:val="0082375A"/>
    <w:rsid w:val="008265D9"/>
    <w:rsid w:val="00826908"/>
    <w:rsid w:val="008308CB"/>
    <w:rsid w:val="0083129E"/>
    <w:rsid w:val="00835572"/>
    <w:rsid w:val="00835610"/>
    <w:rsid w:val="0083740F"/>
    <w:rsid w:val="00840B88"/>
    <w:rsid w:val="008416CD"/>
    <w:rsid w:val="008464C6"/>
    <w:rsid w:val="008464E5"/>
    <w:rsid w:val="00846D10"/>
    <w:rsid w:val="00846DA1"/>
    <w:rsid w:val="00850CB9"/>
    <w:rsid w:val="008515F0"/>
    <w:rsid w:val="008520F6"/>
    <w:rsid w:val="00853D6A"/>
    <w:rsid w:val="008548D9"/>
    <w:rsid w:val="00854CAB"/>
    <w:rsid w:val="00860DD1"/>
    <w:rsid w:val="008618AE"/>
    <w:rsid w:val="00863661"/>
    <w:rsid w:val="00867000"/>
    <w:rsid w:val="00871B5C"/>
    <w:rsid w:val="00873ABF"/>
    <w:rsid w:val="00873E66"/>
    <w:rsid w:val="00874D3C"/>
    <w:rsid w:val="00876085"/>
    <w:rsid w:val="00881304"/>
    <w:rsid w:val="00882F8B"/>
    <w:rsid w:val="00884BF8"/>
    <w:rsid w:val="00885AFB"/>
    <w:rsid w:val="00891AFD"/>
    <w:rsid w:val="008934BA"/>
    <w:rsid w:val="0089467A"/>
    <w:rsid w:val="00895AAD"/>
    <w:rsid w:val="00896EA5"/>
    <w:rsid w:val="008977A4"/>
    <w:rsid w:val="008A1CE8"/>
    <w:rsid w:val="008A2855"/>
    <w:rsid w:val="008A450D"/>
    <w:rsid w:val="008A541D"/>
    <w:rsid w:val="008A717B"/>
    <w:rsid w:val="008A7AEB"/>
    <w:rsid w:val="008A7F78"/>
    <w:rsid w:val="008B20EF"/>
    <w:rsid w:val="008C223F"/>
    <w:rsid w:val="008C3313"/>
    <w:rsid w:val="008C5B51"/>
    <w:rsid w:val="008C5B5E"/>
    <w:rsid w:val="008C68E8"/>
    <w:rsid w:val="008D44FF"/>
    <w:rsid w:val="008D59F7"/>
    <w:rsid w:val="008D6691"/>
    <w:rsid w:val="008E0149"/>
    <w:rsid w:val="008F3737"/>
    <w:rsid w:val="008F5F0A"/>
    <w:rsid w:val="008F68C8"/>
    <w:rsid w:val="008F73CD"/>
    <w:rsid w:val="009025E9"/>
    <w:rsid w:val="00902E88"/>
    <w:rsid w:val="009059F1"/>
    <w:rsid w:val="00905BA7"/>
    <w:rsid w:val="00907A78"/>
    <w:rsid w:val="009105E4"/>
    <w:rsid w:val="00910CB5"/>
    <w:rsid w:val="00920F90"/>
    <w:rsid w:val="00923E39"/>
    <w:rsid w:val="00925459"/>
    <w:rsid w:val="0092797E"/>
    <w:rsid w:val="00927B2C"/>
    <w:rsid w:val="00931E1C"/>
    <w:rsid w:val="0093583E"/>
    <w:rsid w:val="00937EB1"/>
    <w:rsid w:val="009413D6"/>
    <w:rsid w:val="009424F6"/>
    <w:rsid w:val="00943C3A"/>
    <w:rsid w:val="00945B37"/>
    <w:rsid w:val="009465C6"/>
    <w:rsid w:val="0095064D"/>
    <w:rsid w:val="00955AA4"/>
    <w:rsid w:val="009563DE"/>
    <w:rsid w:val="009569EC"/>
    <w:rsid w:val="009579FC"/>
    <w:rsid w:val="00957D42"/>
    <w:rsid w:val="009633DD"/>
    <w:rsid w:val="00965CCD"/>
    <w:rsid w:val="009663D6"/>
    <w:rsid w:val="00966A03"/>
    <w:rsid w:val="00967291"/>
    <w:rsid w:val="0097114B"/>
    <w:rsid w:val="00973E0F"/>
    <w:rsid w:val="00974DCB"/>
    <w:rsid w:val="00976818"/>
    <w:rsid w:val="009819F8"/>
    <w:rsid w:val="00982B95"/>
    <w:rsid w:val="009834AE"/>
    <w:rsid w:val="0098421D"/>
    <w:rsid w:val="00985453"/>
    <w:rsid w:val="009861C6"/>
    <w:rsid w:val="00986881"/>
    <w:rsid w:val="009868BB"/>
    <w:rsid w:val="00994CC5"/>
    <w:rsid w:val="009A3E7B"/>
    <w:rsid w:val="009A53CA"/>
    <w:rsid w:val="009B0207"/>
    <w:rsid w:val="009B1C41"/>
    <w:rsid w:val="009B4008"/>
    <w:rsid w:val="009B4B14"/>
    <w:rsid w:val="009B5B58"/>
    <w:rsid w:val="009C373F"/>
    <w:rsid w:val="009C4179"/>
    <w:rsid w:val="009C4689"/>
    <w:rsid w:val="009D0999"/>
    <w:rsid w:val="009D0AEA"/>
    <w:rsid w:val="009D389D"/>
    <w:rsid w:val="009D7DEE"/>
    <w:rsid w:val="009E0788"/>
    <w:rsid w:val="009E4ED2"/>
    <w:rsid w:val="009E6D97"/>
    <w:rsid w:val="009E6EEC"/>
    <w:rsid w:val="009F0BB9"/>
    <w:rsid w:val="009F61A7"/>
    <w:rsid w:val="009F6F35"/>
    <w:rsid w:val="009F7970"/>
    <w:rsid w:val="00A07580"/>
    <w:rsid w:val="00A108CA"/>
    <w:rsid w:val="00A15950"/>
    <w:rsid w:val="00A170E1"/>
    <w:rsid w:val="00A17B1F"/>
    <w:rsid w:val="00A24F86"/>
    <w:rsid w:val="00A27773"/>
    <w:rsid w:val="00A30604"/>
    <w:rsid w:val="00A31408"/>
    <w:rsid w:val="00A3193F"/>
    <w:rsid w:val="00A34155"/>
    <w:rsid w:val="00A348FE"/>
    <w:rsid w:val="00A43040"/>
    <w:rsid w:val="00A43155"/>
    <w:rsid w:val="00A5034B"/>
    <w:rsid w:val="00A516D3"/>
    <w:rsid w:val="00A51F05"/>
    <w:rsid w:val="00A53AD5"/>
    <w:rsid w:val="00A62D30"/>
    <w:rsid w:val="00A63A16"/>
    <w:rsid w:val="00A64A48"/>
    <w:rsid w:val="00A70267"/>
    <w:rsid w:val="00A7376B"/>
    <w:rsid w:val="00A747F0"/>
    <w:rsid w:val="00A74BBB"/>
    <w:rsid w:val="00A77479"/>
    <w:rsid w:val="00A867D0"/>
    <w:rsid w:val="00A92258"/>
    <w:rsid w:val="00A9505E"/>
    <w:rsid w:val="00AA1235"/>
    <w:rsid w:val="00AA3011"/>
    <w:rsid w:val="00AA3BDF"/>
    <w:rsid w:val="00AA4364"/>
    <w:rsid w:val="00AA6DAD"/>
    <w:rsid w:val="00AC0248"/>
    <w:rsid w:val="00AC06A4"/>
    <w:rsid w:val="00AC1ADE"/>
    <w:rsid w:val="00AC4C20"/>
    <w:rsid w:val="00AC6A54"/>
    <w:rsid w:val="00AC74B8"/>
    <w:rsid w:val="00AC7D53"/>
    <w:rsid w:val="00AD61E3"/>
    <w:rsid w:val="00AE0229"/>
    <w:rsid w:val="00AE209F"/>
    <w:rsid w:val="00AE5B9F"/>
    <w:rsid w:val="00AF1097"/>
    <w:rsid w:val="00AF1735"/>
    <w:rsid w:val="00AF26AE"/>
    <w:rsid w:val="00AF6119"/>
    <w:rsid w:val="00AF6579"/>
    <w:rsid w:val="00AF712E"/>
    <w:rsid w:val="00B04858"/>
    <w:rsid w:val="00B06876"/>
    <w:rsid w:val="00B06BA1"/>
    <w:rsid w:val="00B100B4"/>
    <w:rsid w:val="00B118EC"/>
    <w:rsid w:val="00B11F1E"/>
    <w:rsid w:val="00B12AC6"/>
    <w:rsid w:val="00B1753E"/>
    <w:rsid w:val="00B218EC"/>
    <w:rsid w:val="00B232DC"/>
    <w:rsid w:val="00B2428F"/>
    <w:rsid w:val="00B249A3"/>
    <w:rsid w:val="00B252FF"/>
    <w:rsid w:val="00B257DD"/>
    <w:rsid w:val="00B25AE6"/>
    <w:rsid w:val="00B32FC0"/>
    <w:rsid w:val="00B337DE"/>
    <w:rsid w:val="00B3635C"/>
    <w:rsid w:val="00B37CCE"/>
    <w:rsid w:val="00B40193"/>
    <w:rsid w:val="00B408AD"/>
    <w:rsid w:val="00B42496"/>
    <w:rsid w:val="00B45797"/>
    <w:rsid w:val="00B50891"/>
    <w:rsid w:val="00B50F95"/>
    <w:rsid w:val="00B549AB"/>
    <w:rsid w:val="00B56242"/>
    <w:rsid w:val="00B63E8C"/>
    <w:rsid w:val="00B65A22"/>
    <w:rsid w:val="00B676CC"/>
    <w:rsid w:val="00B72761"/>
    <w:rsid w:val="00B74835"/>
    <w:rsid w:val="00B76B06"/>
    <w:rsid w:val="00B8512B"/>
    <w:rsid w:val="00B864D1"/>
    <w:rsid w:val="00B86E07"/>
    <w:rsid w:val="00B95BBD"/>
    <w:rsid w:val="00B95BCC"/>
    <w:rsid w:val="00B95FB1"/>
    <w:rsid w:val="00B96A49"/>
    <w:rsid w:val="00BA64C6"/>
    <w:rsid w:val="00BB5C6F"/>
    <w:rsid w:val="00BB68FE"/>
    <w:rsid w:val="00BC0394"/>
    <w:rsid w:val="00BC12A9"/>
    <w:rsid w:val="00BC3179"/>
    <w:rsid w:val="00BD0AFA"/>
    <w:rsid w:val="00BD2274"/>
    <w:rsid w:val="00BE2D46"/>
    <w:rsid w:val="00BE4884"/>
    <w:rsid w:val="00BE48B1"/>
    <w:rsid w:val="00BE5832"/>
    <w:rsid w:val="00BE5C57"/>
    <w:rsid w:val="00BF2C9A"/>
    <w:rsid w:val="00BF40AE"/>
    <w:rsid w:val="00BF4400"/>
    <w:rsid w:val="00BF44BA"/>
    <w:rsid w:val="00BF5399"/>
    <w:rsid w:val="00BF571B"/>
    <w:rsid w:val="00C061E8"/>
    <w:rsid w:val="00C072A7"/>
    <w:rsid w:val="00C074A3"/>
    <w:rsid w:val="00C14DF5"/>
    <w:rsid w:val="00C2522E"/>
    <w:rsid w:val="00C279DA"/>
    <w:rsid w:val="00C3012E"/>
    <w:rsid w:val="00C44395"/>
    <w:rsid w:val="00C452D3"/>
    <w:rsid w:val="00C46EFA"/>
    <w:rsid w:val="00C479AB"/>
    <w:rsid w:val="00C51BDC"/>
    <w:rsid w:val="00C51BE1"/>
    <w:rsid w:val="00C60C71"/>
    <w:rsid w:val="00C654E2"/>
    <w:rsid w:val="00C748CE"/>
    <w:rsid w:val="00C75197"/>
    <w:rsid w:val="00C765EA"/>
    <w:rsid w:val="00C820A4"/>
    <w:rsid w:val="00C84323"/>
    <w:rsid w:val="00C85FDE"/>
    <w:rsid w:val="00C87EBF"/>
    <w:rsid w:val="00C95842"/>
    <w:rsid w:val="00CA3013"/>
    <w:rsid w:val="00CA446A"/>
    <w:rsid w:val="00CA635E"/>
    <w:rsid w:val="00CA63BF"/>
    <w:rsid w:val="00CB0EE5"/>
    <w:rsid w:val="00CB2E10"/>
    <w:rsid w:val="00CB35FF"/>
    <w:rsid w:val="00CB4197"/>
    <w:rsid w:val="00CB4F82"/>
    <w:rsid w:val="00CB5A7F"/>
    <w:rsid w:val="00CB6537"/>
    <w:rsid w:val="00CB7664"/>
    <w:rsid w:val="00CC05E5"/>
    <w:rsid w:val="00CC0FBA"/>
    <w:rsid w:val="00CC1458"/>
    <w:rsid w:val="00CC6E11"/>
    <w:rsid w:val="00CC77DA"/>
    <w:rsid w:val="00CD4812"/>
    <w:rsid w:val="00CD4A7C"/>
    <w:rsid w:val="00CE049E"/>
    <w:rsid w:val="00CE5807"/>
    <w:rsid w:val="00CE5EF8"/>
    <w:rsid w:val="00CE6606"/>
    <w:rsid w:val="00CF3BA0"/>
    <w:rsid w:val="00CF4669"/>
    <w:rsid w:val="00CF738B"/>
    <w:rsid w:val="00D042D6"/>
    <w:rsid w:val="00D0491B"/>
    <w:rsid w:val="00D061F8"/>
    <w:rsid w:val="00D07663"/>
    <w:rsid w:val="00D16154"/>
    <w:rsid w:val="00D26CB2"/>
    <w:rsid w:val="00D31762"/>
    <w:rsid w:val="00D32CE0"/>
    <w:rsid w:val="00D34E30"/>
    <w:rsid w:val="00D404D1"/>
    <w:rsid w:val="00D41CD1"/>
    <w:rsid w:val="00D42264"/>
    <w:rsid w:val="00D46D76"/>
    <w:rsid w:val="00D4773D"/>
    <w:rsid w:val="00D524AD"/>
    <w:rsid w:val="00D52C8C"/>
    <w:rsid w:val="00D5346C"/>
    <w:rsid w:val="00D56F67"/>
    <w:rsid w:val="00D57AA4"/>
    <w:rsid w:val="00D6124D"/>
    <w:rsid w:val="00D61C37"/>
    <w:rsid w:val="00D70B38"/>
    <w:rsid w:val="00D7147A"/>
    <w:rsid w:val="00D7220C"/>
    <w:rsid w:val="00D72FAB"/>
    <w:rsid w:val="00D75249"/>
    <w:rsid w:val="00D767D9"/>
    <w:rsid w:val="00D77244"/>
    <w:rsid w:val="00D865C8"/>
    <w:rsid w:val="00D87C54"/>
    <w:rsid w:val="00D9084E"/>
    <w:rsid w:val="00D95EBD"/>
    <w:rsid w:val="00D96821"/>
    <w:rsid w:val="00DA155C"/>
    <w:rsid w:val="00DA15D1"/>
    <w:rsid w:val="00DA2224"/>
    <w:rsid w:val="00DA3037"/>
    <w:rsid w:val="00DA4356"/>
    <w:rsid w:val="00DA5038"/>
    <w:rsid w:val="00DA6545"/>
    <w:rsid w:val="00DA6D2A"/>
    <w:rsid w:val="00DA6D3B"/>
    <w:rsid w:val="00DA7B7B"/>
    <w:rsid w:val="00DB21CB"/>
    <w:rsid w:val="00DB600B"/>
    <w:rsid w:val="00DB7BA6"/>
    <w:rsid w:val="00DC074B"/>
    <w:rsid w:val="00DC1359"/>
    <w:rsid w:val="00DC357F"/>
    <w:rsid w:val="00DC45F3"/>
    <w:rsid w:val="00DC6E88"/>
    <w:rsid w:val="00DD0BE8"/>
    <w:rsid w:val="00DD306E"/>
    <w:rsid w:val="00DD4A90"/>
    <w:rsid w:val="00DD4EDC"/>
    <w:rsid w:val="00DD7EC5"/>
    <w:rsid w:val="00DE04BA"/>
    <w:rsid w:val="00DE1015"/>
    <w:rsid w:val="00DE1ED8"/>
    <w:rsid w:val="00DE2419"/>
    <w:rsid w:val="00DE3EC4"/>
    <w:rsid w:val="00DE6ECA"/>
    <w:rsid w:val="00DE76CD"/>
    <w:rsid w:val="00DF2303"/>
    <w:rsid w:val="00DF70C8"/>
    <w:rsid w:val="00E007A2"/>
    <w:rsid w:val="00E00AE1"/>
    <w:rsid w:val="00E02163"/>
    <w:rsid w:val="00E04DB7"/>
    <w:rsid w:val="00E05C8E"/>
    <w:rsid w:val="00E079BB"/>
    <w:rsid w:val="00E113DD"/>
    <w:rsid w:val="00E127F0"/>
    <w:rsid w:val="00E139A3"/>
    <w:rsid w:val="00E16D03"/>
    <w:rsid w:val="00E201B7"/>
    <w:rsid w:val="00E205EE"/>
    <w:rsid w:val="00E20B13"/>
    <w:rsid w:val="00E219EB"/>
    <w:rsid w:val="00E22962"/>
    <w:rsid w:val="00E25E87"/>
    <w:rsid w:val="00E319EC"/>
    <w:rsid w:val="00E3371D"/>
    <w:rsid w:val="00E346D1"/>
    <w:rsid w:val="00E36ED6"/>
    <w:rsid w:val="00E40A29"/>
    <w:rsid w:val="00E45169"/>
    <w:rsid w:val="00E5296F"/>
    <w:rsid w:val="00E62CFC"/>
    <w:rsid w:val="00E6369E"/>
    <w:rsid w:val="00E679D5"/>
    <w:rsid w:val="00E67C5B"/>
    <w:rsid w:val="00E72503"/>
    <w:rsid w:val="00E73BEA"/>
    <w:rsid w:val="00E7581C"/>
    <w:rsid w:val="00E75902"/>
    <w:rsid w:val="00E75C64"/>
    <w:rsid w:val="00E8081C"/>
    <w:rsid w:val="00E824E4"/>
    <w:rsid w:val="00E82921"/>
    <w:rsid w:val="00E82988"/>
    <w:rsid w:val="00E87F41"/>
    <w:rsid w:val="00E87F78"/>
    <w:rsid w:val="00E9076C"/>
    <w:rsid w:val="00E91D98"/>
    <w:rsid w:val="00E93030"/>
    <w:rsid w:val="00E93ACF"/>
    <w:rsid w:val="00E9419F"/>
    <w:rsid w:val="00E95788"/>
    <w:rsid w:val="00E97860"/>
    <w:rsid w:val="00E97F5A"/>
    <w:rsid w:val="00EA6BCB"/>
    <w:rsid w:val="00EB22FA"/>
    <w:rsid w:val="00EB2DB8"/>
    <w:rsid w:val="00EB41ED"/>
    <w:rsid w:val="00EB6CF8"/>
    <w:rsid w:val="00EB7185"/>
    <w:rsid w:val="00EB7BFA"/>
    <w:rsid w:val="00EB7F3C"/>
    <w:rsid w:val="00EC392E"/>
    <w:rsid w:val="00EC3A43"/>
    <w:rsid w:val="00ED002B"/>
    <w:rsid w:val="00ED0685"/>
    <w:rsid w:val="00ED06D0"/>
    <w:rsid w:val="00ED12C8"/>
    <w:rsid w:val="00ED3377"/>
    <w:rsid w:val="00ED36FE"/>
    <w:rsid w:val="00ED4B6D"/>
    <w:rsid w:val="00ED598C"/>
    <w:rsid w:val="00ED7A4C"/>
    <w:rsid w:val="00EE3D12"/>
    <w:rsid w:val="00EF0645"/>
    <w:rsid w:val="00EF2656"/>
    <w:rsid w:val="00EF47A7"/>
    <w:rsid w:val="00EF5607"/>
    <w:rsid w:val="00EF5E9B"/>
    <w:rsid w:val="00EF60EB"/>
    <w:rsid w:val="00EF614C"/>
    <w:rsid w:val="00F06739"/>
    <w:rsid w:val="00F146FD"/>
    <w:rsid w:val="00F15226"/>
    <w:rsid w:val="00F2186A"/>
    <w:rsid w:val="00F248D9"/>
    <w:rsid w:val="00F26469"/>
    <w:rsid w:val="00F26777"/>
    <w:rsid w:val="00F27085"/>
    <w:rsid w:val="00F27ED4"/>
    <w:rsid w:val="00F30F43"/>
    <w:rsid w:val="00F31922"/>
    <w:rsid w:val="00F31BB3"/>
    <w:rsid w:val="00F346CA"/>
    <w:rsid w:val="00F37FA6"/>
    <w:rsid w:val="00F402DD"/>
    <w:rsid w:val="00F42D10"/>
    <w:rsid w:val="00F4454D"/>
    <w:rsid w:val="00F4477F"/>
    <w:rsid w:val="00F45658"/>
    <w:rsid w:val="00F51DF3"/>
    <w:rsid w:val="00F546E5"/>
    <w:rsid w:val="00F54B5D"/>
    <w:rsid w:val="00F574C4"/>
    <w:rsid w:val="00F57856"/>
    <w:rsid w:val="00F60CCB"/>
    <w:rsid w:val="00F66039"/>
    <w:rsid w:val="00F73B90"/>
    <w:rsid w:val="00F7471C"/>
    <w:rsid w:val="00F77B49"/>
    <w:rsid w:val="00F800DC"/>
    <w:rsid w:val="00F8391F"/>
    <w:rsid w:val="00F85751"/>
    <w:rsid w:val="00F86B84"/>
    <w:rsid w:val="00F9661A"/>
    <w:rsid w:val="00F97611"/>
    <w:rsid w:val="00F97B92"/>
    <w:rsid w:val="00FA0842"/>
    <w:rsid w:val="00FA0CD0"/>
    <w:rsid w:val="00FA112E"/>
    <w:rsid w:val="00FA13FC"/>
    <w:rsid w:val="00FA18D3"/>
    <w:rsid w:val="00FA5B68"/>
    <w:rsid w:val="00FA620F"/>
    <w:rsid w:val="00FB0905"/>
    <w:rsid w:val="00FB5AE9"/>
    <w:rsid w:val="00FC03D6"/>
    <w:rsid w:val="00FC40DE"/>
    <w:rsid w:val="00FC6FD4"/>
    <w:rsid w:val="00FC73EE"/>
    <w:rsid w:val="00FC7417"/>
    <w:rsid w:val="00FD1BA2"/>
    <w:rsid w:val="00FD1C5D"/>
    <w:rsid w:val="00FD2117"/>
    <w:rsid w:val="00FD2C64"/>
    <w:rsid w:val="00FD2F1B"/>
    <w:rsid w:val="00FD2F5B"/>
    <w:rsid w:val="00FD4050"/>
    <w:rsid w:val="00FD6935"/>
    <w:rsid w:val="00FD6FF8"/>
    <w:rsid w:val="00FE1589"/>
    <w:rsid w:val="00FE1D67"/>
    <w:rsid w:val="00FE1F0D"/>
    <w:rsid w:val="00FF29C5"/>
    <w:rsid w:val="00FF307F"/>
    <w:rsid w:val="00FF309B"/>
    <w:rsid w:val="00FF3D65"/>
    <w:rsid w:val="00FF4715"/>
    <w:rsid w:val="00FF4733"/>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pPr>
        <w:spacing w:after="120"/>
        <w:ind w:firstLine="709"/>
        <w:jc w:val="both"/>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page number" w:uiPriority="0"/>
    <w:lsdException w:name="List Bulle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21"/>
    <w:rPr>
      <w:rFonts w:ascii="Times New Roman" w:hAnsi="Times New Roman"/>
      <w:color w:val="000000"/>
      <w:sz w:val="23"/>
      <w:szCs w:val="23"/>
      <w:lang w:val="es-PY" w:eastAsia="es-PY"/>
    </w:rPr>
  </w:style>
  <w:style w:type="paragraph" w:styleId="Ttulo1">
    <w:name w:val="heading 1"/>
    <w:basedOn w:val="Normal"/>
    <w:next w:val="Normal"/>
    <w:link w:val="Ttulo1Car"/>
    <w:qFormat/>
    <w:rsid w:val="008A7F78"/>
    <w:pPr>
      <w:keepNext/>
      <w:keepLines/>
      <w:outlineLvl w:val="0"/>
    </w:pPr>
    <w:rPr>
      <w:lang w:val="es-ES" w:eastAsia="es-ES"/>
    </w:rPr>
  </w:style>
  <w:style w:type="paragraph" w:styleId="Ttulo2">
    <w:name w:val="heading 2"/>
    <w:basedOn w:val="Normal"/>
    <w:next w:val="Normal"/>
    <w:link w:val="Ttulo2Car"/>
    <w:qFormat/>
    <w:rsid w:val="008A7F78"/>
    <w:pPr>
      <w:keepNext/>
      <w:keepLines/>
      <w:spacing w:line="259" w:lineRule="auto"/>
      <w:ind w:left="221" w:hanging="10"/>
      <w:outlineLvl w:val="1"/>
    </w:pPr>
    <w:rPr>
      <w:sz w:val="22"/>
      <w:szCs w:val="22"/>
    </w:rPr>
  </w:style>
  <w:style w:type="paragraph" w:styleId="Ttulo3">
    <w:name w:val="heading 3"/>
    <w:basedOn w:val="Normal"/>
    <w:next w:val="Normal"/>
    <w:link w:val="Ttulo3Car"/>
    <w:qFormat/>
    <w:rsid w:val="008A7F78"/>
    <w:pPr>
      <w:keepNext/>
      <w:keepLines/>
      <w:spacing w:line="259" w:lineRule="auto"/>
      <w:ind w:left="221" w:hanging="10"/>
      <w:outlineLvl w:val="2"/>
    </w:pPr>
    <w:rPr>
      <w:sz w:val="22"/>
      <w:szCs w:val="22"/>
    </w:rPr>
  </w:style>
  <w:style w:type="paragraph" w:styleId="Ttulo4">
    <w:name w:val="heading 4"/>
    <w:basedOn w:val="Normal"/>
    <w:next w:val="Normal"/>
    <w:link w:val="Ttulo4Car"/>
    <w:qFormat/>
    <w:locked/>
    <w:rsid w:val="00E93ACF"/>
    <w:pPr>
      <w:keepNext/>
      <w:spacing w:before="240" w:after="60"/>
      <w:ind w:left="1134" w:firstLine="0"/>
      <w:outlineLvl w:val="3"/>
    </w:pPr>
    <w:rPr>
      <w:rFonts w:cs="Tahoma"/>
      <w:b/>
      <w:bCs/>
      <w:snapToGrid w:val="0"/>
      <w:color w:val="auto"/>
      <w:spacing w:val="-2"/>
      <w:sz w:val="28"/>
      <w:szCs w:val="28"/>
      <w:lang w:val="es-ES" w:eastAsia="es-ES"/>
    </w:rPr>
  </w:style>
  <w:style w:type="paragraph" w:styleId="Ttulo5">
    <w:name w:val="heading 5"/>
    <w:basedOn w:val="Normal"/>
    <w:next w:val="Normal"/>
    <w:link w:val="Ttulo5Car"/>
    <w:unhideWhenUsed/>
    <w:qFormat/>
    <w:locked/>
    <w:rsid w:val="00E93ACF"/>
    <w:pPr>
      <w:spacing w:before="240" w:after="60"/>
      <w:ind w:firstLine="0"/>
      <w:outlineLvl w:val="4"/>
    </w:pPr>
    <w:rPr>
      <w:rFonts w:cs="Tahoma"/>
      <w:b/>
      <w:bCs/>
      <w:i/>
      <w:iCs/>
      <w:snapToGrid w:val="0"/>
      <w:color w:val="auto"/>
      <w:spacing w:val="-2"/>
      <w:sz w:val="26"/>
      <w:szCs w:val="26"/>
      <w:lang w:val="es-ES" w:eastAsia="es-ES"/>
    </w:rPr>
  </w:style>
  <w:style w:type="paragraph" w:styleId="Ttulo6">
    <w:name w:val="heading 6"/>
    <w:basedOn w:val="Normal"/>
    <w:next w:val="Normal"/>
    <w:link w:val="Ttulo6Car"/>
    <w:qFormat/>
    <w:locked/>
    <w:rsid w:val="00030AA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18" w:right="-12" w:firstLine="0"/>
      <w:outlineLvl w:val="5"/>
    </w:pPr>
    <w:rPr>
      <w:b/>
      <w:color w:val="auto"/>
      <w:sz w:val="22"/>
      <w:szCs w:val="20"/>
      <w:lang w:val="es-AR" w:eastAsia="es-ES"/>
    </w:rPr>
  </w:style>
  <w:style w:type="paragraph" w:styleId="Ttulo7">
    <w:name w:val="heading 7"/>
    <w:basedOn w:val="Normal"/>
    <w:next w:val="Normal"/>
    <w:link w:val="Ttulo7Car"/>
    <w:qFormat/>
    <w:locked/>
    <w:rsid w:val="00030AAF"/>
    <w:pPr>
      <w:keepNext/>
      <w:tabs>
        <w:tab w:val="left" w:pos="830"/>
      </w:tabs>
      <w:suppressAutoHyphens/>
      <w:spacing w:after="0"/>
      <w:ind w:firstLine="0"/>
      <w:outlineLvl w:val="6"/>
    </w:pPr>
    <w:rPr>
      <w:rFonts w:ascii="Univers" w:hAnsi="Univers"/>
      <w:b/>
      <w:color w:val="auto"/>
      <w:sz w:val="18"/>
      <w:szCs w:val="24"/>
      <w:lang w:val="es-ES" w:eastAsia="es-ES"/>
    </w:rPr>
  </w:style>
  <w:style w:type="paragraph" w:styleId="Ttulo8">
    <w:name w:val="heading 8"/>
    <w:basedOn w:val="Normal"/>
    <w:next w:val="Normal"/>
    <w:link w:val="Ttulo8Car"/>
    <w:qFormat/>
    <w:locked/>
    <w:rsid w:val="00030AA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0"/>
      <w:outlineLvl w:val="7"/>
    </w:pPr>
    <w:rPr>
      <w:b/>
      <w:color w:val="auto"/>
      <w:sz w:val="22"/>
      <w:szCs w:val="20"/>
      <w:u w:val="single"/>
      <w:lang w:val="es-AR" w:eastAsia="es-ES"/>
    </w:rPr>
  </w:style>
  <w:style w:type="paragraph" w:styleId="Ttulo9">
    <w:name w:val="heading 9"/>
    <w:basedOn w:val="Normal"/>
    <w:next w:val="Normal"/>
    <w:link w:val="Ttulo9Car"/>
    <w:qFormat/>
    <w:locked/>
    <w:rsid w:val="00030AAF"/>
    <w:pPr>
      <w:keepNext/>
      <w:widowControl w:val="0"/>
      <w:numPr>
        <w:numId w:val="14"/>
      </w:numPr>
      <w:tabs>
        <w:tab w:val="left" w:pos="-1071"/>
        <w:tab w:val="left" w:pos="-720"/>
        <w:tab w:val="left" w:pos="0"/>
        <w:tab w:val="left" w:pos="720"/>
        <w:tab w:val="left" w:pos="1440"/>
        <w:tab w:val="left" w:pos="1960"/>
        <w:tab w:val="left" w:pos="2160"/>
        <w:tab w:val="left" w:pos="2414"/>
        <w:tab w:val="left" w:pos="2880"/>
        <w:tab w:val="left" w:pos="3600"/>
        <w:tab w:val="left" w:pos="4320"/>
        <w:tab w:val="left" w:pos="5040"/>
        <w:tab w:val="left" w:pos="5760"/>
        <w:tab w:val="left" w:pos="6480"/>
        <w:tab w:val="left" w:pos="7200"/>
        <w:tab w:val="left" w:pos="7920"/>
        <w:tab w:val="left" w:pos="8640"/>
      </w:tabs>
      <w:spacing w:after="0"/>
      <w:outlineLvl w:val="8"/>
    </w:pPr>
    <w:rPr>
      <w:b/>
      <w:color w:val="auto"/>
      <w:sz w:val="22"/>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8A7F78"/>
    <w:rPr>
      <w:rFonts w:ascii="Arial" w:eastAsia="Times New Roman" w:hAnsi="Arial" w:cs="Arial"/>
      <w:color w:val="000000"/>
      <w:sz w:val="22"/>
      <w:szCs w:val="22"/>
    </w:rPr>
  </w:style>
  <w:style w:type="character" w:customStyle="1" w:styleId="Ttulo2Car">
    <w:name w:val="Título 2 Car"/>
    <w:link w:val="Ttulo2"/>
    <w:locked/>
    <w:rsid w:val="008A7F78"/>
    <w:rPr>
      <w:rFonts w:ascii="Arial" w:eastAsia="Times New Roman" w:hAnsi="Arial" w:cs="Arial"/>
      <w:color w:val="000000"/>
      <w:sz w:val="22"/>
      <w:szCs w:val="22"/>
      <w:lang w:val="es-PY" w:eastAsia="es-PY"/>
    </w:rPr>
  </w:style>
  <w:style w:type="character" w:customStyle="1" w:styleId="Ttulo3Car">
    <w:name w:val="Título 3 Car"/>
    <w:link w:val="Ttulo3"/>
    <w:locked/>
    <w:rsid w:val="008A7F78"/>
    <w:rPr>
      <w:rFonts w:ascii="Arial" w:eastAsia="Times New Roman" w:hAnsi="Arial" w:cs="Arial"/>
      <w:color w:val="000000"/>
      <w:sz w:val="22"/>
      <w:szCs w:val="22"/>
      <w:lang w:val="es-PY" w:eastAsia="es-PY"/>
    </w:rPr>
  </w:style>
  <w:style w:type="paragraph" w:customStyle="1" w:styleId="footnotedescription">
    <w:name w:val="footnote description"/>
    <w:next w:val="Normal"/>
    <w:link w:val="footnotedescriptionChar"/>
    <w:hidden/>
    <w:uiPriority w:val="99"/>
    <w:rsid w:val="008A7F78"/>
    <w:pPr>
      <w:spacing w:line="255" w:lineRule="auto"/>
      <w:ind w:left="269"/>
    </w:pPr>
    <w:rPr>
      <w:rFonts w:ascii="Arial" w:hAnsi="Arial"/>
      <w:color w:val="000000"/>
      <w:sz w:val="22"/>
      <w:szCs w:val="22"/>
      <w:lang w:val="es-PY" w:eastAsia="es-PY"/>
    </w:rPr>
  </w:style>
  <w:style w:type="character" w:customStyle="1" w:styleId="footnotedescriptionChar">
    <w:name w:val="footnote description Char"/>
    <w:link w:val="footnotedescription"/>
    <w:uiPriority w:val="99"/>
    <w:locked/>
    <w:rsid w:val="008A7F78"/>
    <w:rPr>
      <w:rFonts w:ascii="Times New Roman" w:hAnsi="Times New Roman" w:cs="Times New Roman"/>
      <w:color w:val="000000"/>
      <w:sz w:val="22"/>
      <w:szCs w:val="22"/>
      <w:lang w:val="es-PY" w:eastAsia="es-PY"/>
    </w:rPr>
  </w:style>
  <w:style w:type="character" w:customStyle="1" w:styleId="footnotemark">
    <w:name w:val="footnote mark"/>
    <w:hidden/>
    <w:uiPriority w:val="99"/>
    <w:rsid w:val="008A7F78"/>
    <w:rPr>
      <w:rFonts w:ascii="Times New Roman" w:hAnsi="Times New Roman" w:cs="Times New Roman"/>
      <w:color w:val="000000"/>
      <w:sz w:val="20"/>
      <w:szCs w:val="20"/>
      <w:vertAlign w:val="superscript"/>
    </w:rPr>
  </w:style>
  <w:style w:type="table" w:customStyle="1" w:styleId="TableGrid">
    <w:name w:val="TableGrid"/>
    <w:uiPriority w:val="99"/>
    <w:rsid w:val="008A7F78"/>
    <w:rPr>
      <w:rFonts w:cs="Calibri"/>
      <w:sz w:val="22"/>
      <w:szCs w:val="22"/>
      <w:lang w:val="es-PY" w:eastAsia="es-PY"/>
    </w:rPr>
    <w:tblPr>
      <w:tblCellMar>
        <w:top w:w="0" w:type="dxa"/>
        <w:left w:w="0" w:type="dxa"/>
        <w:bottom w:w="0" w:type="dxa"/>
        <w:right w:w="0" w:type="dxa"/>
      </w:tblCellMar>
    </w:tblPr>
  </w:style>
  <w:style w:type="paragraph" w:styleId="Prrafodelista">
    <w:name w:val="List Paragraph"/>
    <w:basedOn w:val="Normal"/>
    <w:uiPriority w:val="34"/>
    <w:qFormat/>
    <w:rsid w:val="002C6217"/>
    <w:pPr>
      <w:ind w:left="720"/>
    </w:pPr>
  </w:style>
  <w:style w:type="paragraph" w:styleId="Piedepgina">
    <w:name w:val="footer"/>
    <w:basedOn w:val="Normal"/>
    <w:link w:val="PiedepginaCar"/>
    <w:rsid w:val="00383862"/>
    <w:pPr>
      <w:tabs>
        <w:tab w:val="center" w:pos="4419"/>
        <w:tab w:val="right" w:pos="8838"/>
      </w:tabs>
      <w:spacing w:after="0"/>
    </w:pPr>
  </w:style>
  <w:style w:type="character" w:customStyle="1" w:styleId="PiedepginaCar">
    <w:name w:val="Pie de página Car"/>
    <w:link w:val="Piedepgina"/>
    <w:locked/>
    <w:rsid w:val="00383862"/>
    <w:rPr>
      <w:rFonts w:ascii="Arial" w:eastAsia="Times New Roman" w:hAnsi="Arial" w:cs="Arial"/>
      <w:color w:val="000000"/>
      <w:sz w:val="23"/>
      <w:szCs w:val="23"/>
    </w:rPr>
  </w:style>
  <w:style w:type="paragraph" w:styleId="Encabezado">
    <w:name w:val="header"/>
    <w:basedOn w:val="Normal"/>
    <w:link w:val="EncabezadoCar"/>
    <w:rsid w:val="00762ED7"/>
    <w:pPr>
      <w:tabs>
        <w:tab w:val="center" w:pos="4680"/>
        <w:tab w:val="right" w:pos="9360"/>
      </w:tabs>
      <w:spacing w:after="0"/>
      <w:ind w:firstLine="0"/>
      <w:jc w:val="left"/>
    </w:pPr>
    <w:rPr>
      <w:rFonts w:ascii="Calibri" w:hAnsi="Calibri" w:cs="Calibri"/>
      <w:color w:val="auto"/>
      <w:sz w:val="22"/>
      <w:szCs w:val="22"/>
    </w:rPr>
  </w:style>
  <w:style w:type="character" w:customStyle="1" w:styleId="EncabezadoCar">
    <w:name w:val="Encabezado Car"/>
    <w:link w:val="Encabezado"/>
    <w:locked/>
    <w:rsid w:val="00762ED7"/>
    <w:rPr>
      <w:rFonts w:cs="Times New Roman"/>
    </w:rPr>
  </w:style>
  <w:style w:type="paragraph" w:styleId="Textodeglobo">
    <w:name w:val="Balloon Text"/>
    <w:basedOn w:val="Normal"/>
    <w:link w:val="TextodegloboCar"/>
    <w:semiHidden/>
    <w:rsid w:val="00732A2A"/>
    <w:pPr>
      <w:spacing w:after="0"/>
    </w:pPr>
    <w:rPr>
      <w:rFonts w:ascii="Segoe UI" w:hAnsi="Segoe UI" w:cs="Segoe UI"/>
      <w:sz w:val="18"/>
      <w:szCs w:val="18"/>
    </w:rPr>
  </w:style>
  <w:style w:type="character" w:customStyle="1" w:styleId="TextodegloboCar">
    <w:name w:val="Texto de globo Car"/>
    <w:link w:val="Textodeglobo"/>
    <w:semiHidden/>
    <w:locked/>
    <w:rsid w:val="00732A2A"/>
    <w:rPr>
      <w:rFonts w:ascii="Segoe UI" w:eastAsia="Times New Roman" w:hAnsi="Segoe UI" w:cs="Segoe UI"/>
      <w:color w:val="000000"/>
      <w:sz w:val="18"/>
      <w:szCs w:val="18"/>
    </w:rPr>
  </w:style>
  <w:style w:type="table" w:styleId="Tablaconcuadrcula">
    <w:name w:val="Table Grid"/>
    <w:basedOn w:val="Tablanormal"/>
    <w:uiPriority w:val="99"/>
    <w:rsid w:val="006045E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41">
    <w:name w:val="Tabla normal 41"/>
    <w:uiPriority w:val="99"/>
    <w:rsid w:val="006045ED"/>
    <w:rPr>
      <w:rFonts w:cs="Calibri"/>
    </w:rPr>
    <w:tblPr>
      <w:tblStyleRowBandSize w:val="1"/>
      <w:tblStyleColBandSize w:val="1"/>
      <w:tblCellMar>
        <w:top w:w="0" w:type="dxa"/>
        <w:left w:w="108" w:type="dxa"/>
        <w:bottom w:w="0" w:type="dxa"/>
        <w:right w:w="108" w:type="dxa"/>
      </w:tblCellMar>
    </w:tblPr>
  </w:style>
  <w:style w:type="paragraph" w:styleId="TtulodeTDC">
    <w:name w:val="TOC Heading"/>
    <w:basedOn w:val="Ttulo1"/>
    <w:next w:val="Normal"/>
    <w:uiPriority w:val="39"/>
    <w:unhideWhenUsed/>
    <w:qFormat/>
    <w:rsid w:val="00FE1D67"/>
    <w:pPr>
      <w:spacing w:before="480" w:after="0" w:line="276" w:lineRule="auto"/>
      <w:ind w:firstLine="0"/>
      <w:jc w:val="left"/>
      <w:outlineLvl w:val="9"/>
    </w:pPr>
    <w:rPr>
      <w:rFonts w:asciiTheme="majorHAnsi" w:eastAsiaTheme="majorEastAsia" w:hAnsiTheme="majorHAnsi" w:cstheme="majorBidi"/>
      <w:b/>
      <w:bCs/>
      <w:color w:val="365F91" w:themeColor="accent1" w:themeShade="BF"/>
      <w:sz w:val="28"/>
      <w:szCs w:val="28"/>
      <w:lang w:val="es-PY" w:eastAsia="es-PY"/>
    </w:rPr>
  </w:style>
  <w:style w:type="paragraph" w:styleId="TDC2">
    <w:name w:val="toc 2"/>
    <w:basedOn w:val="Normal"/>
    <w:next w:val="Normal"/>
    <w:autoRedefine/>
    <w:uiPriority w:val="39"/>
    <w:qFormat/>
    <w:locked/>
    <w:rsid w:val="00363159"/>
    <w:pPr>
      <w:widowControl w:val="0"/>
      <w:spacing w:after="100"/>
      <w:ind w:left="142" w:firstLine="0"/>
    </w:pPr>
  </w:style>
  <w:style w:type="paragraph" w:styleId="TDC1">
    <w:name w:val="toc 1"/>
    <w:basedOn w:val="Normal"/>
    <w:next w:val="Normal"/>
    <w:autoRedefine/>
    <w:uiPriority w:val="39"/>
    <w:qFormat/>
    <w:locked/>
    <w:rsid w:val="00FE1D67"/>
    <w:pPr>
      <w:spacing w:after="100"/>
    </w:pPr>
  </w:style>
  <w:style w:type="paragraph" w:styleId="TDC3">
    <w:name w:val="toc 3"/>
    <w:basedOn w:val="Normal"/>
    <w:next w:val="Normal"/>
    <w:autoRedefine/>
    <w:uiPriority w:val="39"/>
    <w:qFormat/>
    <w:locked/>
    <w:rsid w:val="002A36A0"/>
    <w:pPr>
      <w:widowControl w:val="0"/>
      <w:tabs>
        <w:tab w:val="right" w:pos="9629"/>
      </w:tabs>
      <w:spacing w:after="100"/>
      <w:ind w:left="142" w:firstLine="0"/>
    </w:pPr>
    <w:rPr>
      <w:rFonts w:ascii="Arial" w:hAnsi="Arial" w:cs="Arial"/>
      <w:b/>
      <w:noProof/>
    </w:rPr>
  </w:style>
  <w:style w:type="character" w:styleId="Hipervnculo">
    <w:name w:val="Hyperlink"/>
    <w:basedOn w:val="Fuentedeprrafopredeter"/>
    <w:uiPriority w:val="99"/>
    <w:unhideWhenUsed/>
    <w:rsid w:val="00FE1D67"/>
    <w:rPr>
      <w:color w:val="0000FF" w:themeColor="hyperlink"/>
      <w:u w:val="single"/>
    </w:rPr>
  </w:style>
  <w:style w:type="character" w:styleId="Hipervnculovisitado">
    <w:name w:val="FollowedHyperlink"/>
    <w:basedOn w:val="Fuentedeprrafopredeter"/>
    <w:uiPriority w:val="99"/>
    <w:semiHidden/>
    <w:unhideWhenUsed/>
    <w:rsid w:val="008A1CE8"/>
    <w:rPr>
      <w:color w:val="800080"/>
      <w:u w:val="single"/>
    </w:rPr>
  </w:style>
  <w:style w:type="paragraph" w:customStyle="1" w:styleId="xl63">
    <w:name w:val="xl63"/>
    <w:basedOn w:val="Normal"/>
    <w:rsid w:val="008A1CE8"/>
    <w:pPr>
      <w:spacing w:before="100" w:beforeAutospacing="1" w:after="100" w:afterAutospacing="1"/>
      <w:ind w:firstLine="0"/>
      <w:jc w:val="left"/>
    </w:pPr>
    <w:rPr>
      <w:color w:val="auto"/>
    </w:rPr>
  </w:style>
  <w:style w:type="paragraph" w:customStyle="1" w:styleId="xl64">
    <w:name w:val="xl64"/>
    <w:basedOn w:val="Normal"/>
    <w:rsid w:val="008A1CE8"/>
    <w:pPr>
      <w:spacing w:before="100" w:beforeAutospacing="1" w:after="100" w:afterAutospacing="1"/>
      <w:ind w:firstLine="0"/>
      <w:jc w:val="left"/>
    </w:pPr>
    <w:rPr>
      <w:color w:val="auto"/>
    </w:rPr>
  </w:style>
  <w:style w:type="paragraph" w:customStyle="1" w:styleId="xl65">
    <w:name w:val="xl65"/>
    <w:basedOn w:val="Normal"/>
    <w:rsid w:val="008A1CE8"/>
    <w:pPr>
      <w:spacing w:before="100" w:beforeAutospacing="1" w:after="100" w:afterAutospacing="1"/>
      <w:ind w:firstLine="0"/>
      <w:jc w:val="left"/>
      <w:textAlignment w:val="center"/>
    </w:pPr>
    <w:rPr>
      <w:color w:val="auto"/>
    </w:rPr>
  </w:style>
  <w:style w:type="paragraph" w:customStyle="1" w:styleId="xl66">
    <w:name w:val="xl66"/>
    <w:basedOn w:val="Normal"/>
    <w:rsid w:val="008A1CE8"/>
    <w:pPr>
      <w:spacing w:before="100" w:beforeAutospacing="1" w:after="100" w:afterAutospacing="1"/>
      <w:ind w:firstLine="0"/>
      <w:jc w:val="left"/>
      <w:textAlignment w:val="center"/>
    </w:pPr>
    <w:rPr>
      <w:color w:val="auto"/>
    </w:rPr>
  </w:style>
  <w:style w:type="character" w:customStyle="1" w:styleId="Ttulo4Car">
    <w:name w:val="Título 4 Car"/>
    <w:basedOn w:val="Fuentedeprrafopredeter"/>
    <w:link w:val="Ttulo4"/>
    <w:rsid w:val="00E93ACF"/>
    <w:rPr>
      <w:rFonts w:ascii="Times New Roman" w:hAnsi="Times New Roman" w:cs="Tahoma"/>
      <w:b/>
      <w:bCs/>
      <w:snapToGrid w:val="0"/>
      <w:spacing w:val="-2"/>
      <w:sz w:val="28"/>
      <w:szCs w:val="28"/>
    </w:rPr>
  </w:style>
  <w:style w:type="character" w:customStyle="1" w:styleId="Ttulo5Car">
    <w:name w:val="Título 5 Car"/>
    <w:basedOn w:val="Fuentedeprrafopredeter"/>
    <w:link w:val="Ttulo5"/>
    <w:rsid w:val="00E93ACF"/>
    <w:rPr>
      <w:rFonts w:ascii="Times New Roman" w:hAnsi="Times New Roman" w:cs="Tahoma"/>
      <w:b/>
      <w:bCs/>
      <w:i/>
      <w:iCs/>
      <w:snapToGrid w:val="0"/>
      <w:spacing w:val="-2"/>
      <w:sz w:val="26"/>
      <w:szCs w:val="26"/>
    </w:rPr>
  </w:style>
  <w:style w:type="numbering" w:customStyle="1" w:styleId="Sinlista1">
    <w:name w:val="Sin lista1"/>
    <w:next w:val="Sinlista"/>
    <w:uiPriority w:val="99"/>
    <w:semiHidden/>
    <w:unhideWhenUsed/>
    <w:rsid w:val="00E93ACF"/>
  </w:style>
  <w:style w:type="character" w:styleId="Textoennegrita">
    <w:name w:val="Strong"/>
    <w:qFormat/>
    <w:locked/>
    <w:rsid w:val="00E93ACF"/>
    <w:rPr>
      <w:b/>
      <w:bCs/>
    </w:rPr>
  </w:style>
  <w:style w:type="character" w:styleId="nfasis">
    <w:name w:val="Emphasis"/>
    <w:uiPriority w:val="20"/>
    <w:qFormat/>
    <w:locked/>
    <w:rsid w:val="00E93ACF"/>
    <w:rPr>
      <w:i/>
      <w:iCs/>
    </w:rPr>
  </w:style>
  <w:style w:type="paragraph" w:styleId="Sinespaciado">
    <w:name w:val="No Spacing"/>
    <w:link w:val="SinespaciadoCar"/>
    <w:uiPriority w:val="1"/>
    <w:qFormat/>
    <w:rsid w:val="00E93ACF"/>
    <w:rPr>
      <w:rFonts w:ascii="Helvetica" w:hAnsi="Helvetica" w:cs="Tahoma"/>
      <w:snapToGrid w:val="0"/>
      <w:spacing w:val="-2"/>
      <w:sz w:val="22"/>
      <w:szCs w:val="22"/>
      <w:lang w:val="es-PY" w:eastAsia="en-US"/>
    </w:rPr>
  </w:style>
  <w:style w:type="table" w:customStyle="1" w:styleId="Tablaconcuadrcula1">
    <w:name w:val="Tabla con cuadrícula1"/>
    <w:basedOn w:val="Tablanormal"/>
    <w:next w:val="Tablaconcuadrcula"/>
    <w:uiPriority w:val="59"/>
    <w:rsid w:val="00E93ACF"/>
    <w:rPr>
      <w:rFonts w:ascii="Helvetica" w:hAnsi="Helvetica" w:cs="Tahoma"/>
      <w:snapToGrid w:val="0"/>
      <w:spacing w:val="-2"/>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rsid w:val="00E93ACF"/>
    <w:pPr>
      <w:spacing w:before="100" w:beforeAutospacing="1" w:after="100" w:afterAutospacing="1"/>
      <w:ind w:firstLine="0"/>
      <w:jc w:val="left"/>
    </w:pPr>
    <w:rPr>
      <w:color w:val="auto"/>
    </w:rPr>
  </w:style>
  <w:style w:type="paragraph" w:customStyle="1" w:styleId="xl68">
    <w:name w:val="xl68"/>
    <w:basedOn w:val="Normal"/>
    <w:rsid w:val="00E93ACF"/>
    <w:pPr>
      <w:spacing w:before="100" w:beforeAutospacing="1" w:after="100" w:afterAutospacing="1"/>
      <w:ind w:firstLine="0"/>
      <w:jc w:val="left"/>
    </w:pPr>
    <w:rPr>
      <w:b/>
      <w:bCs/>
      <w:color w:val="auto"/>
    </w:rPr>
  </w:style>
  <w:style w:type="paragraph" w:customStyle="1" w:styleId="xl69">
    <w:name w:val="xl69"/>
    <w:basedOn w:val="Normal"/>
    <w:rsid w:val="00E93ACF"/>
    <w:pPr>
      <w:spacing w:before="100" w:beforeAutospacing="1" w:after="100" w:afterAutospacing="1"/>
      <w:ind w:firstLine="0"/>
      <w:jc w:val="left"/>
    </w:pPr>
    <w:rPr>
      <w:b/>
      <w:bCs/>
      <w:color w:val="auto"/>
    </w:rPr>
  </w:style>
  <w:style w:type="paragraph" w:customStyle="1" w:styleId="xl70">
    <w:name w:val="xl70"/>
    <w:basedOn w:val="Normal"/>
    <w:rsid w:val="00E93ACF"/>
    <w:pPr>
      <w:spacing w:before="100" w:beforeAutospacing="1" w:after="100" w:afterAutospacing="1"/>
      <w:ind w:firstLine="0"/>
      <w:jc w:val="left"/>
      <w:textAlignment w:val="center"/>
    </w:pPr>
    <w:rPr>
      <w:b/>
      <w:bCs/>
      <w:color w:val="auto"/>
    </w:rPr>
  </w:style>
  <w:style w:type="numbering" w:customStyle="1" w:styleId="Sinlista2">
    <w:name w:val="Sin lista2"/>
    <w:next w:val="Sinlista"/>
    <w:uiPriority w:val="99"/>
    <w:semiHidden/>
    <w:unhideWhenUsed/>
    <w:rsid w:val="00E93ACF"/>
  </w:style>
  <w:style w:type="paragraph" w:styleId="Textonotaalfinal">
    <w:name w:val="endnote text"/>
    <w:basedOn w:val="Normal"/>
    <w:link w:val="TextonotaalfinalCar"/>
    <w:uiPriority w:val="99"/>
    <w:semiHidden/>
    <w:unhideWhenUsed/>
    <w:rsid w:val="004D6882"/>
    <w:pPr>
      <w:spacing w:after="0"/>
    </w:pPr>
    <w:rPr>
      <w:sz w:val="20"/>
      <w:szCs w:val="20"/>
    </w:rPr>
  </w:style>
  <w:style w:type="character" w:customStyle="1" w:styleId="TextonotaalfinalCar">
    <w:name w:val="Texto nota al final Car"/>
    <w:basedOn w:val="Fuentedeprrafopredeter"/>
    <w:link w:val="Textonotaalfinal"/>
    <w:uiPriority w:val="99"/>
    <w:semiHidden/>
    <w:rsid w:val="004D6882"/>
    <w:rPr>
      <w:rFonts w:ascii="Arial" w:hAnsi="Arial" w:cs="Arial"/>
      <w:color w:val="000000"/>
      <w:lang w:val="es-PY" w:eastAsia="es-PY"/>
    </w:rPr>
  </w:style>
  <w:style w:type="character" w:styleId="Refdenotaalfinal">
    <w:name w:val="endnote reference"/>
    <w:basedOn w:val="Fuentedeprrafopredeter"/>
    <w:uiPriority w:val="99"/>
    <w:semiHidden/>
    <w:unhideWhenUsed/>
    <w:rsid w:val="004D6882"/>
    <w:rPr>
      <w:vertAlign w:val="superscript"/>
    </w:rPr>
  </w:style>
  <w:style w:type="paragraph" w:styleId="Textonotapie">
    <w:name w:val="footnote text"/>
    <w:basedOn w:val="Normal"/>
    <w:link w:val="TextonotapieCar"/>
    <w:uiPriority w:val="99"/>
    <w:unhideWhenUsed/>
    <w:rsid w:val="004E2211"/>
    <w:pPr>
      <w:spacing w:after="0"/>
    </w:pPr>
    <w:rPr>
      <w:sz w:val="20"/>
      <w:szCs w:val="20"/>
    </w:rPr>
  </w:style>
  <w:style w:type="character" w:customStyle="1" w:styleId="TextonotapieCar">
    <w:name w:val="Texto nota pie Car"/>
    <w:basedOn w:val="Fuentedeprrafopredeter"/>
    <w:link w:val="Textonotapie"/>
    <w:uiPriority w:val="99"/>
    <w:rsid w:val="004E2211"/>
    <w:rPr>
      <w:rFonts w:ascii="Arial" w:hAnsi="Arial" w:cs="Arial"/>
      <w:color w:val="000000"/>
      <w:lang w:val="es-PY" w:eastAsia="es-PY"/>
    </w:rPr>
  </w:style>
  <w:style w:type="character" w:styleId="Refdenotaalpie">
    <w:name w:val="footnote reference"/>
    <w:basedOn w:val="Fuentedeprrafopredeter"/>
    <w:uiPriority w:val="99"/>
    <w:semiHidden/>
    <w:unhideWhenUsed/>
    <w:rsid w:val="004E2211"/>
    <w:rPr>
      <w:vertAlign w:val="superscript"/>
    </w:rPr>
  </w:style>
  <w:style w:type="numbering" w:customStyle="1" w:styleId="Sinlista3">
    <w:name w:val="Sin lista3"/>
    <w:next w:val="Sinlista"/>
    <w:uiPriority w:val="99"/>
    <w:semiHidden/>
    <w:unhideWhenUsed/>
    <w:rsid w:val="00695F4C"/>
  </w:style>
  <w:style w:type="paragraph" w:customStyle="1" w:styleId="font5">
    <w:name w:val="font5"/>
    <w:basedOn w:val="Normal"/>
    <w:rsid w:val="00DD4A90"/>
    <w:pPr>
      <w:spacing w:before="100" w:beforeAutospacing="1" w:after="100" w:afterAutospacing="1"/>
      <w:ind w:firstLine="0"/>
      <w:jc w:val="left"/>
    </w:pPr>
    <w:rPr>
      <w:rFonts w:ascii="Arial" w:hAnsi="Arial" w:cs="Arial"/>
    </w:rPr>
  </w:style>
  <w:style w:type="paragraph" w:customStyle="1" w:styleId="font6">
    <w:name w:val="font6"/>
    <w:basedOn w:val="Normal"/>
    <w:rsid w:val="00DD4A90"/>
    <w:pPr>
      <w:spacing w:before="100" w:beforeAutospacing="1" w:after="100" w:afterAutospacing="1"/>
      <w:ind w:firstLine="0"/>
      <w:jc w:val="left"/>
    </w:pPr>
    <w:rPr>
      <w:rFonts w:ascii="Arial" w:hAnsi="Arial" w:cs="Arial"/>
      <w:b/>
      <w:bCs/>
    </w:rPr>
  </w:style>
  <w:style w:type="paragraph" w:customStyle="1" w:styleId="font7">
    <w:name w:val="font7"/>
    <w:basedOn w:val="Normal"/>
    <w:rsid w:val="00DD4A90"/>
    <w:pPr>
      <w:spacing w:before="100" w:beforeAutospacing="1" w:after="100" w:afterAutospacing="1"/>
      <w:ind w:firstLine="0"/>
      <w:jc w:val="left"/>
    </w:pPr>
    <w:rPr>
      <w:rFonts w:ascii="Arial" w:hAnsi="Arial" w:cs="Arial"/>
      <w:b/>
      <w:bCs/>
      <w:sz w:val="14"/>
      <w:szCs w:val="14"/>
    </w:rPr>
  </w:style>
  <w:style w:type="paragraph" w:customStyle="1" w:styleId="font8">
    <w:name w:val="font8"/>
    <w:basedOn w:val="Normal"/>
    <w:rsid w:val="00DD4A90"/>
    <w:pPr>
      <w:spacing w:before="100" w:beforeAutospacing="1" w:after="100" w:afterAutospacing="1"/>
      <w:ind w:firstLine="0"/>
      <w:jc w:val="left"/>
    </w:pPr>
    <w:rPr>
      <w:rFonts w:ascii="Arial" w:hAnsi="Arial" w:cs="Arial"/>
      <w:sz w:val="14"/>
      <w:szCs w:val="14"/>
    </w:rPr>
  </w:style>
  <w:style w:type="paragraph" w:customStyle="1" w:styleId="xl71">
    <w:name w:val="xl71"/>
    <w:basedOn w:val="Normal"/>
    <w:rsid w:val="00DD4A90"/>
    <w:pPr>
      <w:shd w:val="clear" w:color="000000" w:fill="808080"/>
      <w:spacing w:before="100" w:beforeAutospacing="1" w:after="100" w:afterAutospacing="1"/>
      <w:ind w:firstLine="0"/>
      <w:jc w:val="left"/>
    </w:pPr>
    <w:rPr>
      <w:rFonts w:ascii="Arial" w:hAnsi="Arial" w:cs="Arial"/>
      <w:color w:val="auto"/>
      <w:sz w:val="24"/>
      <w:szCs w:val="24"/>
    </w:rPr>
  </w:style>
  <w:style w:type="paragraph" w:customStyle="1" w:styleId="xl72">
    <w:name w:val="xl72"/>
    <w:basedOn w:val="Normal"/>
    <w:rsid w:val="00DD4A90"/>
    <w:pPr>
      <w:spacing w:before="100" w:beforeAutospacing="1" w:after="100" w:afterAutospacing="1"/>
      <w:ind w:firstLine="0"/>
      <w:jc w:val="left"/>
    </w:pPr>
    <w:rPr>
      <w:rFonts w:ascii="Arial" w:hAnsi="Arial" w:cs="Arial"/>
      <w:color w:val="auto"/>
      <w:sz w:val="24"/>
      <w:szCs w:val="24"/>
    </w:rPr>
  </w:style>
  <w:style w:type="paragraph" w:customStyle="1" w:styleId="xl73">
    <w:name w:val="xl73"/>
    <w:basedOn w:val="Normal"/>
    <w:rsid w:val="00DD4A90"/>
    <w:pPr>
      <w:spacing w:before="100" w:beforeAutospacing="1" w:after="100" w:afterAutospacing="1"/>
      <w:ind w:firstLine="0"/>
      <w:jc w:val="center"/>
    </w:pPr>
    <w:rPr>
      <w:rFonts w:ascii="Arial" w:hAnsi="Arial" w:cs="Arial"/>
      <w:color w:val="auto"/>
      <w:sz w:val="24"/>
      <w:szCs w:val="24"/>
    </w:rPr>
  </w:style>
  <w:style w:type="paragraph" w:customStyle="1" w:styleId="xl74">
    <w:name w:val="xl74"/>
    <w:basedOn w:val="Normal"/>
    <w:rsid w:val="00DD4A90"/>
    <w:pPr>
      <w:spacing w:before="100" w:beforeAutospacing="1" w:after="100" w:afterAutospacing="1"/>
      <w:ind w:firstLine="0"/>
      <w:textAlignment w:val="center"/>
    </w:pPr>
    <w:rPr>
      <w:rFonts w:ascii="Arial" w:hAnsi="Arial" w:cs="Arial"/>
      <w:b/>
      <w:bCs/>
    </w:rPr>
  </w:style>
  <w:style w:type="paragraph" w:customStyle="1" w:styleId="xl75">
    <w:name w:val="xl75"/>
    <w:basedOn w:val="Normal"/>
    <w:rsid w:val="00DD4A90"/>
    <w:pPr>
      <w:spacing w:before="100" w:beforeAutospacing="1" w:after="100" w:afterAutospacing="1"/>
      <w:ind w:firstLine="0"/>
      <w:jc w:val="left"/>
      <w:textAlignment w:val="center"/>
    </w:pPr>
    <w:rPr>
      <w:rFonts w:ascii="Arial" w:hAnsi="Arial" w:cs="Arial"/>
      <w:b/>
      <w:bCs/>
    </w:rPr>
  </w:style>
  <w:style w:type="paragraph" w:customStyle="1" w:styleId="xl76">
    <w:name w:val="xl76"/>
    <w:basedOn w:val="Normal"/>
    <w:rsid w:val="00DD4A90"/>
    <w:pPr>
      <w:spacing w:before="100" w:beforeAutospacing="1" w:after="100" w:afterAutospacing="1"/>
      <w:ind w:firstLine="0"/>
      <w:jc w:val="center"/>
      <w:textAlignment w:val="center"/>
    </w:pPr>
    <w:rPr>
      <w:rFonts w:ascii="Arial" w:hAnsi="Arial" w:cs="Arial"/>
    </w:rPr>
  </w:style>
  <w:style w:type="paragraph" w:customStyle="1" w:styleId="xl77">
    <w:name w:val="xl77"/>
    <w:basedOn w:val="Normal"/>
    <w:rsid w:val="00DD4A90"/>
    <w:pPr>
      <w:spacing w:before="100" w:beforeAutospacing="1" w:after="100" w:afterAutospacing="1"/>
      <w:ind w:firstLine="0"/>
      <w:jc w:val="left"/>
      <w:textAlignment w:val="center"/>
    </w:pPr>
    <w:rPr>
      <w:rFonts w:ascii="Arial" w:hAnsi="Arial" w:cs="Arial"/>
    </w:rPr>
  </w:style>
  <w:style w:type="paragraph" w:customStyle="1" w:styleId="xl78">
    <w:name w:val="xl78"/>
    <w:basedOn w:val="Normal"/>
    <w:rsid w:val="00DD4A90"/>
    <w:pPr>
      <w:spacing w:before="100" w:beforeAutospacing="1" w:after="100" w:afterAutospacing="1"/>
      <w:ind w:firstLine="0"/>
      <w:jc w:val="left"/>
    </w:pPr>
    <w:rPr>
      <w:color w:val="auto"/>
      <w:sz w:val="24"/>
      <w:szCs w:val="24"/>
    </w:rPr>
  </w:style>
  <w:style w:type="paragraph" w:customStyle="1" w:styleId="xl79">
    <w:name w:val="xl79"/>
    <w:basedOn w:val="Normal"/>
    <w:rsid w:val="00DD4A90"/>
    <w:pPr>
      <w:spacing w:before="100" w:beforeAutospacing="1" w:after="100" w:afterAutospacing="1"/>
      <w:ind w:firstLine="0"/>
      <w:jc w:val="left"/>
    </w:pPr>
    <w:rPr>
      <w:rFonts w:ascii="Arial" w:hAnsi="Arial" w:cs="Arial"/>
      <w:b/>
      <w:bCs/>
      <w:color w:val="auto"/>
      <w:sz w:val="24"/>
      <w:szCs w:val="24"/>
    </w:rPr>
  </w:style>
  <w:style w:type="paragraph" w:customStyle="1" w:styleId="xl80">
    <w:name w:val="xl80"/>
    <w:basedOn w:val="Normal"/>
    <w:rsid w:val="00DD4A90"/>
    <w:pPr>
      <w:spacing w:before="100" w:beforeAutospacing="1" w:after="100" w:afterAutospacing="1"/>
      <w:ind w:firstLine="0"/>
      <w:jc w:val="left"/>
    </w:pPr>
    <w:rPr>
      <w:rFonts w:ascii="Arial" w:hAnsi="Arial" w:cs="Arial"/>
      <w:b/>
      <w:bCs/>
      <w:color w:val="auto"/>
      <w:sz w:val="24"/>
      <w:szCs w:val="24"/>
    </w:rPr>
  </w:style>
  <w:style w:type="paragraph" w:customStyle="1" w:styleId="xl81">
    <w:name w:val="xl81"/>
    <w:basedOn w:val="Normal"/>
    <w:rsid w:val="00DD4A90"/>
    <w:pPr>
      <w:spacing w:before="100" w:beforeAutospacing="1" w:after="100" w:afterAutospacing="1"/>
      <w:ind w:firstLine="0"/>
      <w:jc w:val="left"/>
      <w:textAlignment w:val="center"/>
    </w:pPr>
    <w:rPr>
      <w:rFonts w:ascii="Arial" w:hAnsi="Arial" w:cs="Arial"/>
      <w:b/>
      <w:bCs/>
    </w:rPr>
  </w:style>
  <w:style w:type="paragraph" w:customStyle="1" w:styleId="xl82">
    <w:name w:val="xl82"/>
    <w:basedOn w:val="Normal"/>
    <w:rsid w:val="00DD4A90"/>
    <w:pPr>
      <w:shd w:val="clear" w:color="000000" w:fill="808080"/>
      <w:spacing w:before="100" w:beforeAutospacing="1" w:after="100" w:afterAutospacing="1"/>
      <w:ind w:firstLine="0"/>
      <w:jc w:val="left"/>
      <w:textAlignment w:val="center"/>
    </w:pPr>
    <w:rPr>
      <w:rFonts w:ascii="Arial" w:hAnsi="Arial" w:cs="Arial"/>
    </w:rPr>
  </w:style>
  <w:style w:type="paragraph" w:customStyle="1" w:styleId="xl83">
    <w:name w:val="xl83"/>
    <w:basedOn w:val="Normal"/>
    <w:rsid w:val="00DD4A90"/>
    <w:pPr>
      <w:shd w:val="clear" w:color="000000" w:fill="808080"/>
      <w:spacing w:before="100" w:beforeAutospacing="1" w:after="100" w:afterAutospacing="1"/>
      <w:ind w:firstLine="0"/>
      <w:jc w:val="left"/>
    </w:pPr>
    <w:rPr>
      <w:rFonts w:ascii="Arial" w:hAnsi="Arial" w:cs="Arial"/>
      <w:color w:val="auto"/>
      <w:sz w:val="24"/>
      <w:szCs w:val="24"/>
    </w:rPr>
  </w:style>
  <w:style w:type="character" w:customStyle="1" w:styleId="Ttulo6Car">
    <w:name w:val="Título 6 Car"/>
    <w:basedOn w:val="Fuentedeprrafopredeter"/>
    <w:link w:val="Ttulo6"/>
    <w:rsid w:val="00030AAF"/>
    <w:rPr>
      <w:rFonts w:ascii="Times New Roman" w:hAnsi="Times New Roman"/>
      <w:b/>
      <w:sz w:val="22"/>
      <w:lang w:val="es-AR"/>
    </w:rPr>
  </w:style>
  <w:style w:type="character" w:customStyle="1" w:styleId="Ttulo7Car">
    <w:name w:val="Título 7 Car"/>
    <w:basedOn w:val="Fuentedeprrafopredeter"/>
    <w:link w:val="Ttulo7"/>
    <w:rsid w:val="00030AAF"/>
    <w:rPr>
      <w:rFonts w:ascii="Univers" w:hAnsi="Univers"/>
      <w:b/>
      <w:sz w:val="18"/>
      <w:szCs w:val="24"/>
    </w:rPr>
  </w:style>
  <w:style w:type="character" w:customStyle="1" w:styleId="Ttulo8Car">
    <w:name w:val="Título 8 Car"/>
    <w:basedOn w:val="Fuentedeprrafopredeter"/>
    <w:link w:val="Ttulo8"/>
    <w:rsid w:val="00030AAF"/>
    <w:rPr>
      <w:rFonts w:ascii="Times New Roman" w:hAnsi="Times New Roman"/>
      <w:b/>
      <w:sz w:val="22"/>
      <w:u w:val="single"/>
      <w:lang w:val="es-AR"/>
    </w:rPr>
  </w:style>
  <w:style w:type="character" w:customStyle="1" w:styleId="Ttulo9Car">
    <w:name w:val="Título 9 Car"/>
    <w:basedOn w:val="Fuentedeprrafopredeter"/>
    <w:link w:val="Ttulo9"/>
    <w:rsid w:val="00030AAF"/>
    <w:rPr>
      <w:rFonts w:ascii="Times New Roman" w:hAnsi="Times New Roman"/>
      <w:b/>
      <w:sz w:val="22"/>
      <w:lang w:val="es-AR"/>
    </w:rPr>
  </w:style>
  <w:style w:type="numbering" w:customStyle="1" w:styleId="Sinlista4">
    <w:name w:val="Sin lista4"/>
    <w:next w:val="Sinlista"/>
    <w:uiPriority w:val="99"/>
    <w:semiHidden/>
    <w:unhideWhenUsed/>
    <w:rsid w:val="00030AAF"/>
  </w:style>
  <w:style w:type="paragraph" w:styleId="Listaconvietas">
    <w:name w:val="List Bullet"/>
    <w:basedOn w:val="Normal"/>
    <w:autoRedefine/>
    <w:semiHidden/>
    <w:rsid w:val="00030AAF"/>
    <w:pPr>
      <w:widowControl w:val="0"/>
      <w:suppressAutoHyphens/>
      <w:spacing w:before="120" w:after="0"/>
      <w:ind w:firstLine="0"/>
    </w:pPr>
    <w:rPr>
      <w:rFonts w:ascii="Univers" w:hAnsi="Univers" w:cs="Arial"/>
      <w:b/>
      <w:color w:val="FF0000"/>
      <w:sz w:val="22"/>
      <w:szCs w:val="22"/>
      <w:lang w:val="es-ES_tradnl" w:eastAsia="es-ES"/>
    </w:rPr>
  </w:style>
  <w:style w:type="paragraph" w:styleId="Ttulo">
    <w:name w:val="Title"/>
    <w:basedOn w:val="Normal"/>
    <w:link w:val="TtuloCar"/>
    <w:qFormat/>
    <w:locked/>
    <w:rsid w:val="00030AAF"/>
    <w:pPr>
      <w:widowControl w:val="0"/>
      <w:spacing w:after="0"/>
      <w:ind w:firstLine="0"/>
      <w:jc w:val="center"/>
    </w:pPr>
    <w:rPr>
      <w:b/>
      <w:color w:val="auto"/>
      <w:sz w:val="24"/>
      <w:szCs w:val="20"/>
      <w:lang w:val="es-ES_tradnl" w:eastAsia="es-ES"/>
    </w:rPr>
  </w:style>
  <w:style w:type="character" w:customStyle="1" w:styleId="TtuloCar">
    <w:name w:val="Título Car"/>
    <w:basedOn w:val="Fuentedeprrafopredeter"/>
    <w:link w:val="Ttulo"/>
    <w:rsid w:val="00030AAF"/>
    <w:rPr>
      <w:rFonts w:ascii="Times New Roman" w:hAnsi="Times New Roman"/>
      <w:b/>
      <w:sz w:val="24"/>
      <w:lang w:val="es-ES_tradnl"/>
    </w:rPr>
  </w:style>
  <w:style w:type="paragraph" w:customStyle="1" w:styleId="Organizacin">
    <w:name w:val="Organización"/>
    <w:basedOn w:val="Normal"/>
    <w:rsid w:val="00030AAF"/>
    <w:pPr>
      <w:widowControl w:val="0"/>
      <w:numPr>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Pr>
      <w:color w:val="auto"/>
      <w:sz w:val="20"/>
      <w:szCs w:val="20"/>
      <w:lang w:val="es-ES_tradnl" w:eastAsia="es-ES"/>
    </w:rPr>
  </w:style>
  <w:style w:type="paragraph" w:styleId="Textoindependiente3">
    <w:name w:val="Body Text 3"/>
    <w:basedOn w:val="Normal"/>
    <w:link w:val="Textoindependiente3Car"/>
    <w:semiHidden/>
    <w:rsid w:val="00030AAF"/>
    <w:pPr>
      <w:widowControl w:val="0"/>
      <w:tabs>
        <w:tab w:val="left" w:pos="-1071"/>
        <w:tab w:val="left" w:pos="-720"/>
        <w:tab w:val="left" w:pos="-284"/>
        <w:tab w:val="left" w:pos="0"/>
        <w:tab w:val="left" w:pos="1440"/>
        <w:tab w:val="left" w:pos="1960"/>
        <w:tab w:val="left" w:pos="2160"/>
        <w:tab w:val="left" w:pos="2414"/>
        <w:tab w:val="left" w:pos="2880"/>
        <w:tab w:val="left" w:pos="3600"/>
        <w:tab w:val="left" w:pos="4320"/>
        <w:tab w:val="left" w:pos="5040"/>
        <w:tab w:val="left" w:pos="5760"/>
        <w:tab w:val="left" w:pos="6480"/>
        <w:tab w:val="left" w:pos="7200"/>
        <w:tab w:val="left" w:pos="7920"/>
        <w:tab w:val="left" w:pos="8640"/>
      </w:tabs>
      <w:spacing w:after="0"/>
      <w:ind w:firstLine="0"/>
    </w:pPr>
    <w:rPr>
      <w:color w:val="auto"/>
      <w:sz w:val="22"/>
      <w:szCs w:val="20"/>
      <w:lang w:val="es-ES_tradnl" w:eastAsia="es-ES"/>
    </w:rPr>
  </w:style>
  <w:style w:type="character" w:customStyle="1" w:styleId="Textoindependiente3Car">
    <w:name w:val="Texto independiente 3 Car"/>
    <w:basedOn w:val="Fuentedeprrafopredeter"/>
    <w:link w:val="Textoindependiente3"/>
    <w:rsid w:val="00030AAF"/>
    <w:rPr>
      <w:rFonts w:ascii="Times New Roman" w:hAnsi="Times New Roman"/>
      <w:sz w:val="22"/>
      <w:lang w:val="es-ES_tradnl"/>
    </w:rPr>
  </w:style>
  <w:style w:type="paragraph" w:styleId="Sangra2detindependiente">
    <w:name w:val="Body Text Indent 2"/>
    <w:basedOn w:val="Normal"/>
    <w:link w:val="Sangra2detindependienteCar"/>
    <w:semiHidden/>
    <w:rsid w:val="00030AAF"/>
    <w:pPr>
      <w:spacing w:after="0"/>
      <w:ind w:left="1418" w:firstLine="0"/>
      <w:jc w:val="left"/>
    </w:pPr>
    <w:rPr>
      <w:color w:val="auto"/>
      <w:sz w:val="24"/>
      <w:szCs w:val="20"/>
      <w:lang w:val="es-ES_tradnl" w:eastAsia="es-ES"/>
    </w:rPr>
  </w:style>
  <w:style w:type="character" w:customStyle="1" w:styleId="Sangra2detindependienteCar">
    <w:name w:val="Sangría 2 de t. independiente Car"/>
    <w:basedOn w:val="Fuentedeprrafopredeter"/>
    <w:link w:val="Sangra2detindependiente"/>
    <w:rsid w:val="00030AAF"/>
    <w:rPr>
      <w:rFonts w:ascii="Times New Roman" w:hAnsi="Times New Roman"/>
      <w:sz w:val="24"/>
      <w:lang w:val="es-ES_tradnl"/>
    </w:rPr>
  </w:style>
  <w:style w:type="paragraph" w:styleId="Textodebloque">
    <w:name w:val="Block Text"/>
    <w:basedOn w:val="Normal"/>
    <w:semiHidden/>
    <w:rsid w:val="00030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18" w:right="-12" w:firstLine="0"/>
    </w:pPr>
    <w:rPr>
      <w:color w:val="auto"/>
      <w:sz w:val="22"/>
      <w:szCs w:val="20"/>
      <w:lang w:val="es-ES_tradnl" w:eastAsia="es-ES"/>
    </w:rPr>
  </w:style>
  <w:style w:type="paragraph" w:styleId="Sangradetextonormal">
    <w:name w:val="Body Text Indent"/>
    <w:basedOn w:val="Normal"/>
    <w:link w:val="SangradetextonormalCar"/>
    <w:semiHidden/>
    <w:rsid w:val="00030AAF"/>
    <w:pPr>
      <w:widowControl w:val="0"/>
      <w:tabs>
        <w:tab w:val="left" w:pos="-1071"/>
        <w:tab w:val="left" w:pos="-720"/>
        <w:tab w:val="left" w:pos="720"/>
        <w:tab w:val="left" w:pos="1418"/>
        <w:tab w:val="left" w:pos="1960"/>
        <w:tab w:val="left" w:pos="2160"/>
        <w:tab w:val="left" w:pos="2414"/>
        <w:tab w:val="left" w:pos="2880"/>
        <w:tab w:val="left" w:pos="3600"/>
        <w:tab w:val="left" w:pos="4320"/>
        <w:tab w:val="left" w:pos="5040"/>
        <w:tab w:val="left" w:pos="5760"/>
        <w:tab w:val="left" w:pos="6480"/>
        <w:tab w:val="left" w:pos="7200"/>
        <w:tab w:val="left" w:pos="7920"/>
        <w:tab w:val="left" w:pos="8640"/>
      </w:tabs>
      <w:spacing w:after="0"/>
      <w:ind w:left="1418" w:firstLine="0"/>
    </w:pPr>
    <w:rPr>
      <w:color w:val="auto"/>
      <w:sz w:val="22"/>
      <w:szCs w:val="20"/>
      <w:lang w:val="en-US" w:eastAsia="es-ES"/>
    </w:rPr>
  </w:style>
  <w:style w:type="character" w:customStyle="1" w:styleId="SangradetextonormalCar">
    <w:name w:val="Sangría de texto normal Car"/>
    <w:basedOn w:val="Fuentedeprrafopredeter"/>
    <w:link w:val="Sangradetextonormal"/>
    <w:rsid w:val="00030AAF"/>
    <w:rPr>
      <w:rFonts w:ascii="Times New Roman" w:hAnsi="Times New Roman"/>
      <w:sz w:val="22"/>
      <w:lang w:val="en-US"/>
    </w:rPr>
  </w:style>
  <w:style w:type="paragraph" w:styleId="Textoindependiente">
    <w:name w:val="Body Text"/>
    <w:basedOn w:val="Normal"/>
    <w:link w:val="TextoindependienteCar"/>
    <w:semiHidden/>
    <w:rsid w:val="00030AAF"/>
    <w:pPr>
      <w:widowControl w:val="0"/>
      <w:tabs>
        <w:tab w:val="left" w:pos="-1071"/>
        <w:tab w:val="left" w:pos="-720"/>
        <w:tab w:val="left" w:pos="0"/>
        <w:tab w:val="left" w:pos="720"/>
        <w:tab w:val="left" w:pos="1440"/>
        <w:tab w:val="left" w:pos="1960"/>
        <w:tab w:val="left" w:pos="2160"/>
        <w:tab w:val="left" w:pos="2414"/>
        <w:tab w:val="left" w:pos="2880"/>
        <w:tab w:val="left" w:pos="3600"/>
        <w:tab w:val="left" w:pos="4320"/>
        <w:tab w:val="left" w:pos="5040"/>
        <w:tab w:val="left" w:pos="5760"/>
        <w:tab w:val="left" w:pos="6480"/>
        <w:tab w:val="left" w:pos="7200"/>
        <w:tab w:val="left" w:pos="7920"/>
        <w:tab w:val="left" w:pos="8640"/>
      </w:tabs>
      <w:spacing w:after="0"/>
      <w:ind w:firstLine="0"/>
      <w:jc w:val="left"/>
    </w:pPr>
    <w:rPr>
      <w:color w:val="auto"/>
      <w:sz w:val="22"/>
      <w:szCs w:val="20"/>
      <w:lang w:val="es-ES_tradnl" w:eastAsia="es-ES"/>
    </w:rPr>
  </w:style>
  <w:style w:type="character" w:customStyle="1" w:styleId="TextoindependienteCar">
    <w:name w:val="Texto independiente Car"/>
    <w:basedOn w:val="Fuentedeprrafopredeter"/>
    <w:link w:val="Textoindependiente"/>
    <w:rsid w:val="00030AAF"/>
    <w:rPr>
      <w:rFonts w:ascii="Times New Roman" w:hAnsi="Times New Roman"/>
      <w:sz w:val="22"/>
      <w:lang w:val="es-ES_tradnl"/>
    </w:rPr>
  </w:style>
  <w:style w:type="character" w:styleId="Nmerodepgina">
    <w:name w:val="page number"/>
    <w:basedOn w:val="Fuentedeprrafopredeter"/>
    <w:semiHidden/>
    <w:rsid w:val="00030AAF"/>
  </w:style>
  <w:style w:type="paragraph" w:styleId="Textoindependiente2">
    <w:name w:val="Body Text 2"/>
    <w:basedOn w:val="Normal"/>
    <w:link w:val="Textoindependiente2Car"/>
    <w:semiHidden/>
    <w:rsid w:val="00030AAF"/>
    <w:pPr>
      <w:suppressAutoHyphens/>
      <w:spacing w:after="0"/>
      <w:ind w:firstLine="0"/>
      <w:jc w:val="left"/>
    </w:pPr>
    <w:rPr>
      <w:rFonts w:ascii="Univers" w:hAnsi="Univers"/>
      <w:bCs/>
      <w:color w:val="auto"/>
      <w:spacing w:val="6"/>
      <w:sz w:val="24"/>
      <w:lang w:val="es-ES" w:eastAsia="es-ES"/>
    </w:rPr>
  </w:style>
  <w:style w:type="character" w:customStyle="1" w:styleId="Textoindependiente2Car">
    <w:name w:val="Texto independiente 2 Car"/>
    <w:basedOn w:val="Fuentedeprrafopredeter"/>
    <w:link w:val="Textoindependiente2"/>
    <w:rsid w:val="00030AAF"/>
    <w:rPr>
      <w:rFonts w:ascii="Univers" w:hAnsi="Univers"/>
      <w:bCs/>
      <w:spacing w:val="6"/>
      <w:sz w:val="24"/>
      <w:szCs w:val="23"/>
    </w:rPr>
  </w:style>
  <w:style w:type="paragraph" w:styleId="Sangra3detindependiente">
    <w:name w:val="Body Text Indent 3"/>
    <w:basedOn w:val="Normal"/>
    <w:link w:val="Sangra3detindependienteCar"/>
    <w:semiHidden/>
    <w:rsid w:val="00030AAF"/>
    <w:pPr>
      <w:tabs>
        <w:tab w:val="left" w:pos="851"/>
      </w:tabs>
      <w:suppressAutoHyphens/>
      <w:spacing w:after="0"/>
      <w:ind w:left="2127" w:hanging="2127"/>
      <w:jc w:val="left"/>
    </w:pPr>
    <w:rPr>
      <w:bCs/>
      <w:color w:val="auto"/>
      <w:spacing w:val="6"/>
      <w:sz w:val="24"/>
      <w:lang w:val="es-ES" w:eastAsia="es-ES"/>
    </w:rPr>
  </w:style>
  <w:style w:type="character" w:customStyle="1" w:styleId="Sangra3detindependienteCar">
    <w:name w:val="Sangría 3 de t. independiente Car"/>
    <w:basedOn w:val="Fuentedeprrafopredeter"/>
    <w:link w:val="Sangra3detindependiente"/>
    <w:rsid w:val="00030AAF"/>
    <w:rPr>
      <w:rFonts w:ascii="Times New Roman" w:hAnsi="Times New Roman"/>
      <w:bCs/>
      <w:spacing w:val="6"/>
      <w:sz w:val="24"/>
      <w:szCs w:val="23"/>
    </w:rPr>
  </w:style>
  <w:style w:type="paragraph" w:customStyle="1" w:styleId="Sangra2detindependiente1">
    <w:name w:val="Sangría 2 de t. independiente1"/>
    <w:basedOn w:val="Normal"/>
    <w:rsid w:val="00030AAF"/>
    <w:pPr>
      <w:spacing w:before="80" w:after="80"/>
      <w:ind w:left="1560" w:hanging="426"/>
    </w:pPr>
    <w:rPr>
      <w:color w:val="auto"/>
      <w:sz w:val="24"/>
      <w:szCs w:val="20"/>
      <w:lang w:val="es-ES" w:eastAsia="es-MX"/>
    </w:rPr>
  </w:style>
  <w:style w:type="paragraph" w:customStyle="1" w:styleId="Textoindependiente31">
    <w:name w:val="Texto independiente 31"/>
    <w:basedOn w:val="Normal"/>
    <w:rsid w:val="00030AAF"/>
    <w:pPr>
      <w:widowControl w:val="0"/>
      <w:tabs>
        <w:tab w:val="left" w:pos="-1071"/>
        <w:tab w:val="left" w:pos="-720"/>
        <w:tab w:val="left" w:pos="-284"/>
        <w:tab w:val="left" w:pos="0"/>
        <w:tab w:val="left" w:pos="1440"/>
        <w:tab w:val="left" w:pos="1960"/>
        <w:tab w:val="left" w:pos="2160"/>
        <w:tab w:val="left" w:pos="2414"/>
        <w:tab w:val="left" w:pos="2880"/>
        <w:tab w:val="left" w:pos="3600"/>
        <w:tab w:val="left" w:pos="4320"/>
        <w:tab w:val="left" w:pos="5040"/>
        <w:tab w:val="left" w:pos="5760"/>
        <w:tab w:val="left" w:pos="6480"/>
        <w:tab w:val="left" w:pos="7200"/>
        <w:tab w:val="left" w:pos="7920"/>
        <w:tab w:val="left" w:pos="8640"/>
      </w:tabs>
      <w:spacing w:after="0"/>
      <w:ind w:firstLine="0"/>
    </w:pPr>
    <w:rPr>
      <w:color w:val="auto"/>
      <w:sz w:val="22"/>
      <w:szCs w:val="20"/>
      <w:lang w:val="es-ES_tradnl" w:eastAsia="es-ES"/>
    </w:rPr>
  </w:style>
  <w:style w:type="paragraph" w:styleId="Textosinformato">
    <w:name w:val="Plain Text"/>
    <w:basedOn w:val="Normal"/>
    <w:link w:val="TextosinformatoCar"/>
    <w:semiHidden/>
    <w:rsid w:val="00030AAF"/>
    <w:pPr>
      <w:widowControl w:val="0"/>
      <w:autoSpaceDE w:val="0"/>
      <w:autoSpaceDN w:val="0"/>
      <w:adjustRightInd w:val="0"/>
      <w:spacing w:after="0"/>
      <w:ind w:firstLine="0"/>
      <w:jc w:val="left"/>
    </w:pPr>
    <w:rPr>
      <w:rFonts w:ascii="Courier New" w:hAnsi="Courier New" w:cs="Courier New"/>
      <w:color w:val="auto"/>
      <w:sz w:val="20"/>
      <w:szCs w:val="20"/>
      <w:lang w:val="es-ES" w:eastAsia="es-ES"/>
    </w:rPr>
  </w:style>
  <w:style w:type="character" w:customStyle="1" w:styleId="TextosinformatoCar">
    <w:name w:val="Texto sin formato Car"/>
    <w:basedOn w:val="Fuentedeprrafopredeter"/>
    <w:link w:val="Textosinformato"/>
    <w:rsid w:val="00030AAF"/>
    <w:rPr>
      <w:rFonts w:ascii="Courier New" w:hAnsi="Courier New" w:cs="Courier New"/>
    </w:rPr>
  </w:style>
  <w:style w:type="paragraph" w:customStyle="1" w:styleId="Tdc20">
    <w:name w:val="Tdc 2"/>
    <w:basedOn w:val="Normal"/>
    <w:rsid w:val="00030AAF"/>
    <w:pPr>
      <w:widowControl w:val="0"/>
      <w:tabs>
        <w:tab w:val="right" w:leader="dot" w:pos="9360"/>
      </w:tabs>
      <w:suppressAutoHyphens/>
      <w:spacing w:after="0"/>
      <w:ind w:left="1440" w:right="720" w:hanging="720"/>
      <w:jc w:val="left"/>
    </w:pPr>
    <w:rPr>
      <w:rFonts w:ascii="Courier" w:hAnsi="Courier"/>
      <w:snapToGrid w:val="0"/>
      <w:color w:val="auto"/>
      <w:sz w:val="20"/>
      <w:szCs w:val="20"/>
      <w:lang w:val="en-US" w:eastAsia="es-ES"/>
    </w:rPr>
  </w:style>
  <w:style w:type="paragraph" w:styleId="NormalWeb">
    <w:name w:val="Normal (Web)"/>
    <w:basedOn w:val="Normal"/>
    <w:rsid w:val="00030AAF"/>
    <w:pPr>
      <w:spacing w:before="100" w:beforeAutospacing="1" w:after="100" w:afterAutospacing="1"/>
      <w:ind w:firstLine="0"/>
      <w:jc w:val="left"/>
    </w:pPr>
    <w:rPr>
      <w:rFonts w:ascii="Arial Unicode MS" w:eastAsia="Arial Unicode MS" w:hAnsi="Arial Unicode MS" w:cs="Arial Unicode MS"/>
      <w:color w:val="auto"/>
      <w:sz w:val="24"/>
      <w:szCs w:val="24"/>
      <w:lang w:val="es-ES" w:eastAsia="es-ES"/>
    </w:rPr>
  </w:style>
  <w:style w:type="character" w:customStyle="1" w:styleId="TextocomentarioCar">
    <w:name w:val="Texto comentario Car"/>
    <w:semiHidden/>
    <w:rsid w:val="00030AAF"/>
    <w:rPr>
      <w:rFonts w:ascii="Univers" w:eastAsia="Times New Roman" w:hAnsi="Univers" w:cs="Times New Roman"/>
      <w:spacing w:val="6"/>
      <w:sz w:val="20"/>
      <w:szCs w:val="20"/>
      <w:lang w:val="es-ES" w:eastAsia="es-ES"/>
    </w:rPr>
  </w:style>
  <w:style w:type="paragraph" w:styleId="Textocomentario">
    <w:name w:val="annotation text"/>
    <w:basedOn w:val="Normal"/>
    <w:link w:val="TextocomentarioCar1"/>
    <w:semiHidden/>
    <w:rsid w:val="00030AAF"/>
    <w:pPr>
      <w:spacing w:after="0"/>
      <w:ind w:firstLine="0"/>
      <w:jc w:val="left"/>
    </w:pPr>
    <w:rPr>
      <w:rFonts w:ascii="Univers" w:hAnsi="Univers"/>
      <w:color w:val="auto"/>
      <w:spacing w:val="6"/>
      <w:sz w:val="20"/>
      <w:szCs w:val="20"/>
      <w:lang w:val="es-ES" w:eastAsia="es-ES"/>
    </w:rPr>
  </w:style>
  <w:style w:type="character" w:customStyle="1" w:styleId="TextocomentarioCar1">
    <w:name w:val="Texto comentario Car1"/>
    <w:basedOn w:val="Fuentedeprrafopredeter"/>
    <w:link w:val="Textocomentario"/>
    <w:semiHidden/>
    <w:rsid w:val="00030AAF"/>
    <w:rPr>
      <w:rFonts w:ascii="Univers" w:hAnsi="Univers"/>
      <w:spacing w:val="6"/>
    </w:rPr>
  </w:style>
  <w:style w:type="character" w:customStyle="1" w:styleId="AsuntodelcomentarioCar">
    <w:name w:val="Asunto del comentario Car"/>
    <w:semiHidden/>
    <w:rsid w:val="00030AAF"/>
    <w:rPr>
      <w:rFonts w:ascii="Univers" w:eastAsia="Times New Roman" w:hAnsi="Univers" w:cs="Times New Roman"/>
      <w:b/>
      <w:bCs/>
      <w:spacing w:val="6"/>
      <w:sz w:val="20"/>
      <w:szCs w:val="20"/>
      <w:lang w:val="es-ES" w:eastAsia="es-ES"/>
    </w:rPr>
  </w:style>
  <w:style w:type="paragraph" w:styleId="Asuntodelcomentario">
    <w:name w:val="annotation subject"/>
    <w:basedOn w:val="Textocomentario"/>
    <w:next w:val="Textocomentario"/>
    <w:link w:val="AsuntodelcomentarioCar1"/>
    <w:semiHidden/>
    <w:rsid w:val="00030AAF"/>
    <w:rPr>
      <w:b/>
      <w:bCs/>
    </w:rPr>
  </w:style>
  <w:style w:type="character" w:customStyle="1" w:styleId="AsuntodelcomentarioCar1">
    <w:name w:val="Asunto del comentario Car1"/>
    <w:basedOn w:val="TextocomentarioCar1"/>
    <w:link w:val="Asuntodelcomentario"/>
    <w:semiHidden/>
    <w:rsid w:val="00030AAF"/>
    <w:rPr>
      <w:rFonts w:ascii="Univers" w:hAnsi="Univers"/>
      <w:b/>
      <w:bCs/>
      <w:spacing w:val="6"/>
    </w:rPr>
  </w:style>
  <w:style w:type="character" w:customStyle="1" w:styleId="MapadeldocumentoCar">
    <w:name w:val="Mapa del documento Car"/>
    <w:semiHidden/>
    <w:rsid w:val="00030AAF"/>
    <w:rPr>
      <w:rFonts w:ascii="Tahoma" w:eastAsia="Times New Roman" w:hAnsi="Tahoma" w:cs="Tahoma"/>
      <w:spacing w:val="6"/>
      <w:sz w:val="20"/>
      <w:szCs w:val="20"/>
      <w:shd w:val="clear" w:color="auto" w:fill="000080"/>
      <w:lang w:val="es-ES" w:eastAsia="es-ES"/>
    </w:rPr>
  </w:style>
  <w:style w:type="paragraph" w:styleId="Mapadeldocumento">
    <w:name w:val="Document Map"/>
    <w:basedOn w:val="Normal"/>
    <w:link w:val="MapadeldocumentoCar1"/>
    <w:semiHidden/>
    <w:rsid w:val="00030AAF"/>
    <w:pPr>
      <w:shd w:val="clear" w:color="auto" w:fill="000080"/>
      <w:spacing w:after="0"/>
      <w:ind w:firstLine="0"/>
      <w:jc w:val="left"/>
    </w:pPr>
    <w:rPr>
      <w:rFonts w:ascii="Tahoma" w:hAnsi="Tahoma" w:cs="Tahoma"/>
      <w:color w:val="auto"/>
      <w:spacing w:val="6"/>
      <w:sz w:val="20"/>
      <w:szCs w:val="20"/>
      <w:lang w:val="es-ES" w:eastAsia="es-ES"/>
    </w:rPr>
  </w:style>
  <w:style w:type="character" w:customStyle="1" w:styleId="MapadeldocumentoCar1">
    <w:name w:val="Mapa del documento Car1"/>
    <w:basedOn w:val="Fuentedeprrafopredeter"/>
    <w:link w:val="Mapadeldocumento"/>
    <w:semiHidden/>
    <w:rsid w:val="00030AAF"/>
    <w:rPr>
      <w:rFonts w:ascii="Tahoma" w:hAnsi="Tahoma" w:cs="Tahoma"/>
      <w:spacing w:val="6"/>
      <w:shd w:val="clear" w:color="auto" w:fill="000080"/>
    </w:rPr>
  </w:style>
  <w:style w:type="character" w:customStyle="1" w:styleId="corchete-llamada">
    <w:name w:val="corchete-llamada"/>
    <w:basedOn w:val="Fuentedeprrafopredeter"/>
    <w:rsid w:val="00030AAF"/>
  </w:style>
  <w:style w:type="table" w:customStyle="1" w:styleId="Tablaconcuadrcula2">
    <w:name w:val="Tabla con cuadrícula2"/>
    <w:basedOn w:val="Tablanormal"/>
    <w:next w:val="Tablaconcuadrcula"/>
    <w:uiPriority w:val="59"/>
    <w:rsid w:val="00030AAF"/>
    <w:rPr>
      <w:rFonts w:eastAsia="Calibri"/>
      <w:lang w:val="es-PY" w:eastAsia="es-P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ario">
    <w:name w:val="annotation reference"/>
    <w:uiPriority w:val="99"/>
    <w:semiHidden/>
    <w:unhideWhenUsed/>
    <w:rsid w:val="00030AAF"/>
    <w:rPr>
      <w:sz w:val="16"/>
      <w:szCs w:val="16"/>
    </w:rPr>
  </w:style>
  <w:style w:type="character" w:customStyle="1" w:styleId="SinespaciadoCar">
    <w:name w:val="Sin espaciado Car"/>
    <w:basedOn w:val="Fuentedeprrafopredeter"/>
    <w:link w:val="Sinespaciado"/>
    <w:uiPriority w:val="1"/>
    <w:rsid w:val="00030AAF"/>
    <w:rPr>
      <w:rFonts w:ascii="Helvetica" w:hAnsi="Helvetica" w:cs="Tahoma"/>
      <w:snapToGrid w:val="0"/>
      <w:spacing w:val="-2"/>
      <w:sz w:val="22"/>
      <w:szCs w:val="22"/>
      <w:lang w:val="es-PY" w:eastAsia="en-US"/>
    </w:rPr>
  </w:style>
  <w:style w:type="numbering" w:customStyle="1" w:styleId="Sinlista5">
    <w:name w:val="Sin lista5"/>
    <w:next w:val="Sinlista"/>
    <w:uiPriority w:val="99"/>
    <w:semiHidden/>
    <w:unhideWhenUsed/>
    <w:rsid w:val="00E20B13"/>
  </w:style>
  <w:style w:type="table" w:customStyle="1" w:styleId="Tablaconcuadrcula3">
    <w:name w:val="Tabla con cuadrícula3"/>
    <w:basedOn w:val="Tablanormal"/>
    <w:next w:val="Tablaconcuadrcula"/>
    <w:uiPriority w:val="59"/>
    <w:rsid w:val="00E20B13"/>
    <w:rPr>
      <w:rFonts w:eastAsia="Calibri"/>
      <w:lang w:val="es-PY" w:eastAsia="es-P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CC77DA"/>
  </w:style>
  <w:style w:type="table" w:customStyle="1" w:styleId="Tablaconcuadrcula4">
    <w:name w:val="Tabla con cuadrícula4"/>
    <w:basedOn w:val="Tablanormal"/>
    <w:next w:val="Tablaconcuadrcula"/>
    <w:uiPriority w:val="59"/>
    <w:rsid w:val="00CC77DA"/>
    <w:rPr>
      <w:rFonts w:eastAsia="Calibri"/>
      <w:lang w:val="es-PY" w:eastAsia="es-P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text">
    <w:name w:val="headtext"/>
    <w:basedOn w:val="Fuentedeprrafopredeter"/>
    <w:rsid w:val="0071668E"/>
  </w:style>
  <w:style w:type="character" w:styleId="Textodelmarcadordeposicin">
    <w:name w:val="Placeholder Text"/>
    <w:basedOn w:val="Fuentedeprrafopredeter"/>
    <w:uiPriority w:val="99"/>
    <w:semiHidden/>
    <w:rsid w:val="00F51DF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pPr>
        <w:spacing w:after="120"/>
        <w:ind w:firstLine="709"/>
        <w:jc w:val="both"/>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page number" w:uiPriority="0"/>
    <w:lsdException w:name="List Bulle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21"/>
    <w:rPr>
      <w:rFonts w:ascii="Times New Roman" w:hAnsi="Times New Roman"/>
      <w:color w:val="000000"/>
      <w:sz w:val="23"/>
      <w:szCs w:val="23"/>
      <w:lang w:val="es-PY" w:eastAsia="es-PY"/>
    </w:rPr>
  </w:style>
  <w:style w:type="paragraph" w:styleId="Ttulo1">
    <w:name w:val="heading 1"/>
    <w:basedOn w:val="Normal"/>
    <w:next w:val="Normal"/>
    <w:link w:val="Ttulo1Car"/>
    <w:qFormat/>
    <w:rsid w:val="008A7F78"/>
    <w:pPr>
      <w:keepNext/>
      <w:keepLines/>
      <w:outlineLvl w:val="0"/>
    </w:pPr>
    <w:rPr>
      <w:lang w:val="es-ES" w:eastAsia="es-ES"/>
    </w:rPr>
  </w:style>
  <w:style w:type="paragraph" w:styleId="Ttulo2">
    <w:name w:val="heading 2"/>
    <w:basedOn w:val="Normal"/>
    <w:next w:val="Normal"/>
    <w:link w:val="Ttulo2Car"/>
    <w:qFormat/>
    <w:rsid w:val="008A7F78"/>
    <w:pPr>
      <w:keepNext/>
      <w:keepLines/>
      <w:spacing w:line="259" w:lineRule="auto"/>
      <w:ind w:left="221" w:hanging="10"/>
      <w:outlineLvl w:val="1"/>
    </w:pPr>
    <w:rPr>
      <w:sz w:val="22"/>
      <w:szCs w:val="22"/>
    </w:rPr>
  </w:style>
  <w:style w:type="paragraph" w:styleId="Ttulo3">
    <w:name w:val="heading 3"/>
    <w:basedOn w:val="Normal"/>
    <w:next w:val="Normal"/>
    <w:link w:val="Ttulo3Car"/>
    <w:qFormat/>
    <w:rsid w:val="008A7F78"/>
    <w:pPr>
      <w:keepNext/>
      <w:keepLines/>
      <w:spacing w:line="259" w:lineRule="auto"/>
      <w:ind w:left="221" w:hanging="10"/>
      <w:outlineLvl w:val="2"/>
    </w:pPr>
    <w:rPr>
      <w:sz w:val="22"/>
      <w:szCs w:val="22"/>
    </w:rPr>
  </w:style>
  <w:style w:type="paragraph" w:styleId="Ttulo4">
    <w:name w:val="heading 4"/>
    <w:basedOn w:val="Normal"/>
    <w:next w:val="Normal"/>
    <w:link w:val="Ttulo4Car"/>
    <w:qFormat/>
    <w:locked/>
    <w:rsid w:val="00E93ACF"/>
    <w:pPr>
      <w:keepNext/>
      <w:spacing w:before="240" w:after="60"/>
      <w:ind w:left="1134" w:firstLine="0"/>
      <w:outlineLvl w:val="3"/>
    </w:pPr>
    <w:rPr>
      <w:rFonts w:cs="Tahoma"/>
      <w:b/>
      <w:bCs/>
      <w:snapToGrid w:val="0"/>
      <w:color w:val="auto"/>
      <w:spacing w:val="-2"/>
      <w:sz w:val="28"/>
      <w:szCs w:val="28"/>
      <w:lang w:val="es-ES" w:eastAsia="es-ES"/>
    </w:rPr>
  </w:style>
  <w:style w:type="paragraph" w:styleId="Ttulo5">
    <w:name w:val="heading 5"/>
    <w:basedOn w:val="Normal"/>
    <w:next w:val="Normal"/>
    <w:link w:val="Ttulo5Car"/>
    <w:unhideWhenUsed/>
    <w:qFormat/>
    <w:locked/>
    <w:rsid w:val="00E93ACF"/>
    <w:pPr>
      <w:spacing w:before="240" w:after="60"/>
      <w:ind w:firstLine="0"/>
      <w:outlineLvl w:val="4"/>
    </w:pPr>
    <w:rPr>
      <w:rFonts w:cs="Tahoma"/>
      <w:b/>
      <w:bCs/>
      <w:i/>
      <w:iCs/>
      <w:snapToGrid w:val="0"/>
      <w:color w:val="auto"/>
      <w:spacing w:val="-2"/>
      <w:sz w:val="26"/>
      <w:szCs w:val="26"/>
      <w:lang w:val="es-ES" w:eastAsia="es-ES"/>
    </w:rPr>
  </w:style>
  <w:style w:type="paragraph" w:styleId="Ttulo6">
    <w:name w:val="heading 6"/>
    <w:basedOn w:val="Normal"/>
    <w:next w:val="Normal"/>
    <w:link w:val="Ttulo6Car"/>
    <w:qFormat/>
    <w:locked/>
    <w:rsid w:val="00030AA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18" w:right="-12" w:firstLine="0"/>
      <w:outlineLvl w:val="5"/>
    </w:pPr>
    <w:rPr>
      <w:b/>
      <w:color w:val="auto"/>
      <w:sz w:val="22"/>
      <w:szCs w:val="20"/>
      <w:lang w:val="es-AR" w:eastAsia="es-ES"/>
    </w:rPr>
  </w:style>
  <w:style w:type="paragraph" w:styleId="Ttulo7">
    <w:name w:val="heading 7"/>
    <w:basedOn w:val="Normal"/>
    <w:next w:val="Normal"/>
    <w:link w:val="Ttulo7Car"/>
    <w:qFormat/>
    <w:locked/>
    <w:rsid w:val="00030AAF"/>
    <w:pPr>
      <w:keepNext/>
      <w:tabs>
        <w:tab w:val="left" w:pos="830"/>
      </w:tabs>
      <w:suppressAutoHyphens/>
      <w:spacing w:after="0"/>
      <w:ind w:firstLine="0"/>
      <w:outlineLvl w:val="6"/>
    </w:pPr>
    <w:rPr>
      <w:rFonts w:ascii="Univers" w:hAnsi="Univers"/>
      <w:b/>
      <w:color w:val="auto"/>
      <w:sz w:val="18"/>
      <w:szCs w:val="24"/>
      <w:lang w:val="es-ES" w:eastAsia="es-ES"/>
    </w:rPr>
  </w:style>
  <w:style w:type="paragraph" w:styleId="Ttulo8">
    <w:name w:val="heading 8"/>
    <w:basedOn w:val="Normal"/>
    <w:next w:val="Normal"/>
    <w:link w:val="Ttulo8Car"/>
    <w:qFormat/>
    <w:locked/>
    <w:rsid w:val="00030AA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0"/>
      <w:outlineLvl w:val="7"/>
    </w:pPr>
    <w:rPr>
      <w:b/>
      <w:color w:val="auto"/>
      <w:sz w:val="22"/>
      <w:szCs w:val="20"/>
      <w:u w:val="single"/>
      <w:lang w:val="es-AR" w:eastAsia="es-ES"/>
    </w:rPr>
  </w:style>
  <w:style w:type="paragraph" w:styleId="Ttulo9">
    <w:name w:val="heading 9"/>
    <w:basedOn w:val="Normal"/>
    <w:next w:val="Normal"/>
    <w:link w:val="Ttulo9Car"/>
    <w:qFormat/>
    <w:locked/>
    <w:rsid w:val="00030AAF"/>
    <w:pPr>
      <w:keepNext/>
      <w:widowControl w:val="0"/>
      <w:numPr>
        <w:numId w:val="14"/>
      </w:numPr>
      <w:tabs>
        <w:tab w:val="left" w:pos="-1071"/>
        <w:tab w:val="left" w:pos="-720"/>
        <w:tab w:val="left" w:pos="0"/>
        <w:tab w:val="left" w:pos="720"/>
        <w:tab w:val="left" w:pos="1440"/>
        <w:tab w:val="left" w:pos="1960"/>
        <w:tab w:val="left" w:pos="2160"/>
        <w:tab w:val="left" w:pos="2414"/>
        <w:tab w:val="left" w:pos="2880"/>
        <w:tab w:val="left" w:pos="3600"/>
        <w:tab w:val="left" w:pos="4320"/>
        <w:tab w:val="left" w:pos="5040"/>
        <w:tab w:val="left" w:pos="5760"/>
        <w:tab w:val="left" w:pos="6480"/>
        <w:tab w:val="left" w:pos="7200"/>
        <w:tab w:val="left" w:pos="7920"/>
        <w:tab w:val="left" w:pos="8640"/>
      </w:tabs>
      <w:spacing w:after="0"/>
      <w:outlineLvl w:val="8"/>
    </w:pPr>
    <w:rPr>
      <w:b/>
      <w:color w:val="auto"/>
      <w:sz w:val="22"/>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8A7F78"/>
    <w:rPr>
      <w:rFonts w:ascii="Arial" w:eastAsia="Times New Roman" w:hAnsi="Arial" w:cs="Arial"/>
      <w:color w:val="000000"/>
      <w:sz w:val="22"/>
      <w:szCs w:val="22"/>
    </w:rPr>
  </w:style>
  <w:style w:type="character" w:customStyle="1" w:styleId="Ttulo2Car">
    <w:name w:val="Título 2 Car"/>
    <w:link w:val="Ttulo2"/>
    <w:locked/>
    <w:rsid w:val="008A7F78"/>
    <w:rPr>
      <w:rFonts w:ascii="Arial" w:eastAsia="Times New Roman" w:hAnsi="Arial" w:cs="Arial"/>
      <w:color w:val="000000"/>
      <w:sz w:val="22"/>
      <w:szCs w:val="22"/>
      <w:lang w:val="es-PY" w:eastAsia="es-PY"/>
    </w:rPr>
  </w:style>
  <w:style w:type="character" w:customStyle="1" w:styleId="Ttulo3Car">
    <w:name w:val="Título 3 Car"/>
    <w:link w:val="Ttulo3"/>
    <w:locked/>
    <w:rsid w:val="008A7F78"/>
    <w:rPr>
      <w:rFonts w:ascii="Arial" w:eastAsia="Times New Roman" w:hAnsi="Arial" w:cs="Arial"/>
      <w:color w:val="000000"/>
      <w:sz w:val="22"/>
      <w:szCs w:val="22"/>
      <w:lang w:val="es-PY" w:eastAsia="es-PY"/>
    </w:rPr>
  </w:style>
  <w:style w:type="paragraph" w:customStyle="1" w:styleId="footnotedescription">
    <w:name w:val="footnote description"/>
    <w:next w:val="Normal"/>
    <w:link w:val="footnotedescriptionChar"/>
    <w:hidden/>
    <w:uiPriority w:val="99"/>
    <w:rsid w:val="008A7F78"/>
    <w:pPr>
      <w:spacing w:line="255" w:lineRule="auto"/>
      <w:ind w:left="269"/>
    </w:pPr>
    <w:rPr>
      <w:rFonts w:ascii="Arial" w:hAnsi="Arial"/>
      <w:color w:val="000000"/>
      <w:sz w:val="22"/>
      <w:szCs w:val="22"/>
      <w:lang w:val="es-PY" w:eastAsia="es-PY"/>
    </w:rPr>
  </w:style>
  <w:style w:type="character" w:customStyle="1" w:styleId="footnotedescriptionChar">
    <w:name w:val="footnote description Char"/>
    <w:link w:val="footnotedescription"/>
    <w:uiPriority w:val="99"/>
    <w:locked/>
    <w:rsid w:val="008A7F78"/>
    <w:rPr>
      <w:rFonts w:ascii="Times New Roman" w:hAnsi="Times New Roman" w:cs="Times New Roman"/>
      <w:color w:val="000000"/>
      <w:sz w:val="22"/>
      <w:szCs w:val="22"/>
      <w:lang w:val="es-PY" w:eastAsia="es-PY"/>
    </w:rPr>
  </w:style>
  <w:style w:type="character" w:customStyle="1" w:styleId="footnotemark">
    <w:name w:val="footnote mark"/>
    <w:hidden/>
    <w:uiPriority w:val="99"/>
    <w:rsid w:val="008A7F78"/>
    <w:rPr>
      <w:rFonts w:ascii="Times New Roman" w:hAnsi="Times New Roman" w:cs="Times New Roman"/>
      <w:color w:val="000000"/>
      <w:sz w:val="20"/>
      <w:szCs w:val="20"/>
      <w:vertAlign w:val="superscript"/>
    </w:rPr>
  </w:style>
  <w:style w:type="table" w:customStyle="1" w:styleId="TableGrid">
    <w:name w:val="TableGrid"/>
    <w:uiPriority w:val="99"/>
    <w:rsid w:val="008A7F78"/>
    <w:rPr>
      <w:rFonts w:cs="Calibri"/>
      <w:sz w:val="22"/>
      <w:szCs w:val="22"/>
      <w:lang w:val="es-PY" w:eastAsia="es-PY"/>
    </w:rPr>
    <w:tblPr>
      <w:tblCellMar>
        <w:top w:w="0" w:type="dxa"/>
        <w:left w:w="0" w:type="dxa"/>
        <w:bottom w:w="0" w:type="dxa"/>
        <w:right w:w="0" w:type="dxa"/>
      </w:tblCellMar>
    </w:tblPr>
  </w:style>
  <w:style w:type="paragraph" w:styleId="Prrafodelista">
    <w:name w:val="List Paragraph"/>
    <w:basedOn w:val="Normal"/>
    <w:uiPriority w:val="34"/>
    <w:qFormat/>
    <w:rsid w:val="002C6217"/>
    <w:pPr>
      <w:ind w:left="720"/>
    </w:pPr>
  </w:style>
  <w:style w:type="paragraph" w:styleId="Piedepgina">
    <w:name w:val="footer"/>
    <w:basedOn w:val="Normal"/>
    <w:link w:val="PiedepginaCar"/>
    <w:rsid w:val="00383862"/>
    <w:pPr>
      <w:tabs>
        <w:tab w:val="center" w:pos="4419"/>
        <w:tab w:val="right" w:pos="8838"/>
      </w:tabs>
      <w:spacing w:after="0"/>
    </w:pPr>
  </w:style>
  <w:style w:type="character" w:customStyle="1" w:styleId="PiedepginaCar">
    <w:name w:val="Pie de página Car"/>
    <w:link w:val="Piedepgina"/>
    <w:locked/>
    <w:rsid w:val="00383862"/>
    <w:rPr>
      <w:rFonts w:ascii="Arial" w:eastAsia="Times New Roman" w:hAnsi="Arial" w:cs="Arial"/>
      <w:color w:val="000000"/>
      <w:sz w:val="23"/>
      <w:szCs w:val="23"/>
    </w:rPr>
  </w:style>
  <w:style w:type="paragraph" w:styleId="Encabezado">
    <w:name w:val="header"/>
    <w:basedOn w:val="Normal"/>
    <w:link w:val="EncabezadoCar"/>
    <w:rsid w:val="00762ED7"/>
    <w:pPr>
      <w:tabs>
        <w:tab w:val="center" w:pos="4680"/>
        <w:tab w:val="right" w:pos="9360"/>
      </w:tabs>
      <w:spacing w:after="0"/>
      <w:ind w:firstLine="0"/>
      <w:jc w:val="left"/>
    </w:pPr>
    <w:rPr>
      <w:rFonts w:ascii="Calibri" w:hAnsi="Calibri" w:cs="Calibri"/>
      <w:color w:val="auto"/>
      <w:sz w:val="22"/>
      <w:szCs w:val="22"/>
    </w:rPr>
  </w:style>
  <w:style w:type="character" w:customStyle="1" w:styleId="EncabezadoCar">
    <w:name w:val="Encabezado Car"/>
    <w:link w:val="Encabezado"/>
    <w:locked/>
    <w:rsid w:val="00762ED7"/>
    <w:rPr>
      <w:rFonts w:cs="Times New Roman"/>
    </w:rPr>
  </w:style>
  <w:style w:type="paragraph" w:styleId="Textodeglobo">
    <w:name w:val="Balloon Text"/>
    <w:basedOn w:val="Normal"/>
    <w:link w:val="TextodegloboCar"/>
    <w:semiHidden/>
    <w:rsid w:val="00732A2A"/>
    <w:pPr>
      <w:spacing w:after="0"/>
    </w:pPr>
    <w:rPr>
      <w:rFonts w:ascii="Segoe UI" w:hAnsi="Segoe UI" w:cs="Segoe UI"/>
      <w:sz w:val="18"/>
      <w:szCs w:val="18"/>
    </w:rPr>
  </w:style>
  <w:style w:type="character" w:customStyle="1" w:styleId="TextodegloboCar">
    <w:name w:val="Texto de globo Car"/>
    <w:link w:val="Textodeglobo"/>
    <w:semiHidden/>
    <w:locked/>
    <w:rsid w:val="00732A2A"/>
    <w:rPr>
      <w:rFonts w:ascii="Segoe UI" w:eastAsia="Times New Roman" w:hAnsi="Segoe UI" w:cs="Segoe UI"/>
      <w:color w:val="000000"/>
      <w:sz w:val="18"/>
      <w:szCs w:val="18"/>
    </w:rPr>
  </w:style>
  <w:style w:type="table" w:styleId="Tablaconcuadrcula">
    <w:name w:val="Table Grid"/>
    <w:basedOn w:val="Tablanormal"/>
    <w:uiPriority w:val="99"/>
    <w:rsid w:val="006045E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41">
    <w:name w:val="Tabla normal 41"/>
    <w:uiPriority w:val="99"/>
    <w:rsid w:val="006045ED"/>
    <w:rPr>
      <w:rFonts w:cs="Calibri"/>
    </w:rPr>
    <w:tblPr>
      <w:tblStyleRowBandSize w:val="1"/>
      <w:tblStyleColBandSize w:val="1"/>
      <w:tblCellMar>
        <w:top w:w="0" w:type="dxa"/>
        <w:left w:w="108" w:type="dxa"/>
        <w:bottom w:w="0" w:type="dxa"/>
        <w:right w:w="108" w:type="dxa"/>
      </w:tblCellMar>
    </w:tblPr>
  </w:style>
  <w:style w:type="paragraph" w:styleId="TtulodeTDC">
    <w:name w:val="TOC Heading"/>
    <w:basedOn w:val="Ttulo1"/>
    <w:next w:val="Normal"/>
    <w:uiPriority w:val="39"/>
    <w:unhideWhenUsed/>
    <w:qFormat/>
    <w:rsid w:val="00FE1D67"/>
    <w:pPr>
      <w:spacing w:before="480" w:after="0" w:line="276" w:lineRule="auto"/>
      <w:ind w:firstLine="0"/>
      <w:jc w:val="left"/>
      <w:outlineLvl w:val="9"/>
    </w:pPr>
    <w:rPr>
      <w:rFonts w:asciiTheme="majorHAnsi" w:eastAsiaTheme="majorEastAsia" w:hAnsiTheme="majorHAnsi" w:cstheme="majorBidi"/>
      <w:b/>
      <w:bCs/>
      <w:color w:val="365F91" w:themeColor="accent1" w:themeShade="BF"/>
      <w:sz w:val="28"/>
      <w:szCs w:val="28"/>
      <w:lang w:val="es-PY" w:eastAsia="es-PY"/>
    </w:rPr>
  </w:style>
  <w:style w:type="paragraph" w:styleId="TDC2">
    <w:name w:val="toc 2"/>
    <w:basedOn w:val="Normal"/>
    <w:next w:val="Normal"/>
    <w:autoRedefine/>
    <w:uiPriority w:val="39"/>
    <w:qFormat/>
    <w:locked/>
    <w:rsid w:val="00363159"/>
    <w:pPr>
      <w:widowControl w:val="0"/>
      <w:spacing w:after="100"/>
      <w:ind w:left="142" w:firstLine="0"/>
    </w:pPr>
  </w:style>
  <w:style w:type="paragraph" w:styleId="TDC1">
    <w:name w:val="toc 1"/>
    <w:basedOn w:val="Normal"/>
    <w:next w:val="Normal"/>
    <w:autoRedefine/>
    <w:uiPriority w:val="39"/>
    <w:qFormat/>
    <w:locked/>
    <w:rsid w:val="00FE1D67"/>
    <w:pPr>
      <w:spacing w:after="100"/>
    </w:pPr>
  </w:style>
  <w:style w:type="paragraph" w:styleId="TDC3">
    <w:name w:val="toc 3"/>
    <w:basedOn w:val="Normal"/>
    <w:next w:val="Normal"/>
    <w:autoRedefine/>
    <w:uiPriority w:val="39"/>
    <w:qFormat/>
    <w:locked/>
    <w:rsid w:val="002A36A0"/>
    <w:pPr>
      <w:widowControl w:val="0"/>
      <w:tabs>
        <w:tab w:val="right" w:pos="9629"/>
      </w:tabs>
      <w:spacing w:after="100"/>
      <w:ind w:left="142" w:firstLine="0"/>
    </w:pPr>
    <w:rPr>
      <w:rFonts w:ascii="Arial" w:hAnsi="Arial" w:cs="Arial"/>
      <w:b/>
      <w:noProof/>
    </w:rPr>
  </w:style>
  <w:style w:type="character" w:styleId="Hipervnculo">
    <w:name w:val="Hyperlink"/>
    <w:basedOn w:val="Fuentedeprrafopredeter"/>
    <w:uiPriority w:val="99"/>
    <w:unhideWhenUsed/>
    <w:rsid w:val="00FE1D67"/>
    <w:rPr>
      <w:color w:val="0000FF" w:themeColor="hyperlink"/>
      <w:u w:val="single"/>
    </w:rPr>
  </w:style>
  <w:style w:type="character" w:styleId="Hipervnculovisitado">
    <w:name w:val="FollowedHyperlink"/>
    <w:basedOn w:val="Fuentedeprrafopredeter"/>
    <w:uiPriority w:val="99"/>
    <w:semiHidden/>
    <w:unhideWhenUsed/>
    <w:rsid w:val="008A1CE8"/>
    <w:rPr>
      <w:color w:val="800080"/>
      <w:u w:val="single"/>
    </w:rPr>
  </w:style>
  <w:style w:type="paragraph" w:customStyle="1" w:styleId="xl63">
    <w:name w:val="xl63"/>
    <w:basedOn w:val="Normal"/>
    <w:rsid w:val="008A1CE8"/>
    <w:pPr>
      <w:spacing w:before="100" w:beforeAutospacing="1" w:after="100" w:afterAutospacing="1"/>
      <w:ind w:firstLine="0"/>
      <w:jc w:val="left"/>
    </w:pPr>
    <w:rPr>
      <w:color w:val="auto"/>
    </w:rPr>
  </w:style>
  <w:style w:type="paragraph" w:customStyle="1" w:styleId="xl64">
    <w:name w:val="xl64"/>
    <w:basedOn w:val="Normal"/>
    <w:rsid w:val="008A1CE8"/>
    <w:pPr>
      <w:spacing w:before="100" w:beforeAutospacing="1" w:after="100" w:afterAutospacing="1"/>
      <w:ind w:firstLine="0"/>
      <w:jc w:val="left"/>
    </w:pPr>
    <w:rPr>
      <w:color w:val="auto"/>
    </w:rPr>
  </w:style>
  <w:style w:type="paragraph" w:customStyle="1" w:styleId="xl65">
    <w:name w:val="xl65"/>
    <w:basedOn w:val="Normal"/>
    <w:rsid w:val="008A1CE8"/>
    <w:pPr>
      <w:spacing w:before="100" w:beforeAutospacing="1" w:after="100" w:afterAutospacing="1"/>
      <w:ind w:firstLine="0"/>
      <w:jc w:val="left"/>
      <w:textAlignment w:val="center"/>
    </w:pPr>
    <w:rPr>
      <w:color w:val="auto"/>
    </w:rPr>
  </w:style>
  <w:style w:type="paragraph" w:customStyle="1" w:styleId="xl66">
    <w:name w:val="xl66"/>
    <w:basedOn w:val="Normal"/>
    <w:rsid w:val="008A1CE8"/>
    <w:pPr>
      <w:spacing w:before="100" w:beforeAutospacing="1" w:after="100" w:afterAutospacing="1"/>
      <w:ind w:firstLine="0"/>
      <w:jc w:val="left"/>
      <w:textAlignment w:val="center"/>
    </w:pPr>
    <w:rPr>
      <w:color w:val="auto"/>
    </w:rPr>
  </w:style>
  <w:style w:type="character" w:customStyle="1" w:styleId="Ttulo4Car">
    <w:name w:val="Título 4 Car"/>
    <w:basedOn w:val="Fuentedeprrafopredeter"/>
    <w:link w:val="Ttulo4"/>
    <w:rsid w:val="00E93ACF"/>
    <w:rPr>
      <w:rFonts w:ascii="Times New Roman" w:hAnsi="Times New Roman" w:cs="Tahoma"/>
      <w:b/>
      <w:bCs/>
      <w:snapToGrid w:val="0"/>
      <w:spacing w:val="-2"/>
      <w:sz w:val="28"/>
      <w:szCs w:val="28"/>
    </w:rPr>
  </w:style>
  <w:style w:type="character" w:customStyle="1" w:styleId="Ttulo5Car">
    <w:name w:val="Título 5 Car"/>
    <w:basedOn w:val="Fuentedeprrafopredeter"/>
    <w:link w:val="Ttulo5"/>
    <w:rsid w:val="00E93ACF"/>
    <w:rPr>
      <w:rFonts w:ascii="Times New Roman" w:hAnsi="Times New Roman" w:cs="Tahoma"/>
      <w:b/>
      <w:bCs/>
      <w:i/>
      <w:iCs/>
      <w:snapToGrid w:val="0"/>
      <w:spacing w:val="-2"/>
      <w:sz w:val="26"/>
      <w:szCs w:val="26"/>
    </w:rPr>
  </w:style>
  <w:style w:type="numbering" w:customStyle="1" w:styleId="Sinlista1">
    <w:name w:val="Sin lista1"/>
    <w:next w:val="Sinlista"/>
    <w:uiPriority w:val="99"/>
    <w:semiHidden/>
    <w:unhideWhenUsed/>
    <w:rsid w:val="00E93ACF"/>
  </w:style>
  <w:style w:type="character" w:styleId="Textoennegrita">
    <w:name w:val="Strong"/>
    <w:qFormat/>
    <w:locked/>
    <w:rsid w:val="00E93ACF"/>
    <w:rPr>
      <w:b/>
      <w:bCs/>
    </w:rPr>
  </w:style>
  <w:style w:type="character" w:styleId="nfasis">
    <w:name w:val="Emphasis"/>
    <w:uiPriority w:val="20"/>
    <w:qFormat/>
    <w:locked/>
    <w:rsid w:val="00E93ACF"/>
    <w:rPr>
      <w:i/>
      <w:iCs/>
    </w:rPr>
  </w:style>
  <w:style w:type="paragraph" w:styleId="Sinespaciado">
    <w:name w:val="No Spacing"/>
    <w:link w:val="SinespaciadoCar"/>
    <w:uiPriority w:val="1"/>
    <w:qFormat/>
    <w:rsid w:val="00E93ACF"/>
    <w:rPr>
      <w:rFonts w:ascii="Helvetica" w:hAnsi="Helvetica" w:cs="Tahoma"/>
      <w:snapToGrid w:val="0"/>
      <w:spacing w:val="-2"/>
      <w:sz w:val="22"/>
      <w:szCs w:val="22"/>
      <w:lang w:val="es-PY" w:eastAsia="en-US"/>
    </w:rPr>
  </w:style>
  <w:style w:type="table" w:customStyle="1" w:styleId="Tablaconcuadrcula1">
    <w:name w:val="Tabla con cuadrícula1"/>
    <w:basedOn w:val="Tablanormal"/>
    <w:next w:val="Tablaconcuadrcula"/>
    <w:uiPriority w:val="59"/>
    <w:rsid w:val="00E93ACF"/>
    <w:rPr>
      <w:rFonts w:ascii="Helvetica" w:hAnsi="Helvetica" w:cs="Tahoma"/>
      <w:snapToGrid w:val="0"/>
      <w:spacing w:val="-2"/>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rsid w:val="00E93ACF"/>
    <w:pPr>
      <w:spacing w:before="100" w:beforeAutospacing="1" w:after="100" w:afterAutospacing="1"/>
      <w:ind w:firstLine="0"/>
      <w:jc w:val="left"/>
    </w:pPr>
    <w:rPr>
      <w:color w:val="auto"/>
    </w:rPr>
  </w:style>
  <w:style w:type="paragraph" w:customStyle="1" w:styleId="xl68">
    <w:name w:val="xl68"/>
    <w:basedOn w:val="Normal"/>
    <w:rsid w:val="00E93ACF"/>
    <w:pPr>
      <w:spacing w:before="100" w:beforeAutospacing="1" w:after="100" w:afterAutospacing="1"/>
      <w:ind w:firstLine="0"/>
      <w:jc w:val="left"/>
    </w:pPr>
    <w:rPr>
      <w:b/>
      <w:bCs/>
      <w:color w:val="auto"/>
    </w:rPr>
  </w:style>
  <w:style w:type="paragraph" w:customStyle="1" w:styleId="xl69">
    <w:name w:val="xl69"/>
    <w:basedOn w:val="Normal"/>
    <w:rsid w:val="00E93ACF"/>
    <w:pPr>
      <w:spacing w:before="100" w:beforeAutospacing="1" w:after="100" w:afterAutospacing="1"/>
      <w:ind w:firstLine="0"/>
      <w:jc w:val="left"/>
    </w:pPr>
    <w:rPr>
      <w:b/>
      <w:bCs/>
      <w:color w:val="auto"/>
    </w:rPr>
  </w:style>
  <w:style w:type="paragraph" w:customStyle="1" w:styleId="xl70">
    <w:name w:val="xl70"/>
    <w:basedOn w:val="Normal"/>
    <w:rsid w:val="00E93ACF"/>
    <w:pPr>
      <w:spacing w:before="100" w:beforeAutospacing="1" w:after="100" w:afterAutospacing="1"/>
      <w:ind w:firstLine="0"/>
      <w:jc w:val="left"/>
      <w:textAlignment w:val="center"/>
    </w:pPr>
    <w:rPr>
      <w:b/>
      <w:bCs/>
      <w:color w:val="auto"/>
    </w:rPr>
  </w:style>
  <w:style w:type="numbering" w:customStyle="1" w:styleId="Sinlista2">
    <w:name w:val="Sin lista2"/>
    <w:next w:val="Sinlista"/>
    <w:uiPriority w:val="99"/>
    <w:semiHidden/>
    <w:unhideWhenUsed/>
    <w:rsid w:val="00E93ACF"/>
  </w:style>
  <w:style w:type="paragraph" w:styleId="Textonotaalfinal">
    <w:name w:val="endnote text"/>
    <w:basedOn w:val="Normal"/>
    <w:link w:val="TextonotaalfinalCar"/>
    <w:uiPriority w:val="99"/>
    <w:semiHidden/>
    <w:unhideWhenUsed/>
    <w:rsid w:val="004D6882"/>
    <w:pPr>
      <w:spacing w:after="0"/>
    </w:pPr>
    <w:rPr>
      <w:sz w:val="20"/>
      <w:szCs w:val="20"/>
    </w:rPr>
  </w:style>
  <w:style w:type="character" w:customStyle="1" w:styleId="TextonotaalfinalCar">
    <w:name w:val="Texto nota al final Car"/>
    <w:basedOn w:val="Fuentedeprrafopredeter"/>
    <w:link w:val="Textonotaalfinal"/>
    <w:uiPriority w:val="99"/>
    <w:semiHidden/>
    <w:rsid w:val="004D6882"/>
    <w:rPr>
      <w:rFonts w:ascii="Arial" w:hAnsi="Arial" w:cs="Arial"/>
      <w:color w:val="000000"/>
      <w:lang w:val="es-PY" w:eastAsia="es-PY"/>
    </w:rPr>
  </w:style>
  <w:style w:type="character" w:styleId="Refdenotaalfinal">
    <w:name w:val="endnote reference"/>
    <w:basedOn w:val="Fuentedeprrafopredeter"/>
    <w:uiPriority w:val="99"/>
    <w:semiHidden/>
    <w:unhideWhenUsed/>
    <w:rsid w:val="004D6882"/>
    <w:rPr>
      <w:vertAlign w:val="superscript"/>
    </w:rPr>
  </w:style>
  <w:style w:type="paragraph" w:styleId="Textonotapie">
    <w:name w:val="footnote text"/>
    <w:basedOn w:val="Normal"/>
    <w:link w:val="TextonotapieCar"/>
    <w:uiPriority w:val="99"/>
    <w:unhideWhenUsed/>
    <w:rsid w:val="004E2211"/>
    <w:pPr>
      <w:spacing w:after="0"/>
    </w:pPr>
    <w:rPr>
      <w:sz w:val="20"/>
      <w:szCs w:val="20"/>
    </w:rPr>
  </w:style>
  <w:style w:type="character" w:customStyle="1" w:styleId="TextonotapieCar">
    <w:name w:val="Texto nota pie Car"/>
    <w:basedOn w:val="Fuentedeprrafopredeter"/>
    <w:link w:val="Textonotapie"/>
    <w:uiPriority w:val="99"/>
    <w:rsid w:val="004E2211"/>
    <w:rPr>
      <w:rFonts w:ascii="Arial" w:hAnsi="Arial" w:cs="Arial"/>
      <w:color w:val="000000"/>
      <w:lang w:val="es-PY" w:eastAsia="es-PY"/>
    </w:rPr>
  </w:style>
  <w:style w:type="character" w:styleId="Refdenotaalpie">
    <w:name w:val="footnote reference"/>
    <w:basedOn w:val="Fuentedeprrafopredeter"/>
    <w:uiPriority w:val="99"/>
    <w:semiHidden/>
    <w:unhideWhenUsed/>
    <w:rsid w:val="004E2211"/>
    <w:rPr>
      <w:vertAlign w:val="superscript"/>
    </w:rPr>
  </w:style>
  <w:style w:type="numbering" w:customStyle="1" w:styleId="Sinlista3">
    <w:name w:val="Sin lista3"/>
    <w:next w:val="Sinlista"/>
    <w:uiPriority w:val="99"/>
    <w:semiHidden/>
    <w:unhideWhenUsed/>
    <w:rsid w:val="00695F4C"/>
  </w:style>
  <w:style w:type="paragraph" w:customStyle="1" w:styleId="font5">
    <w:name w:val="font5"/>
    <w:basedOn w:val="Normal"/>
    <w:rsid w:val="00DD4A90"/>
    <w:pPr>
      <w:spacing w:before="100" w:beforeAutospacing="1" w:after="100" w:afterAutospacing="1"/>
      <w:ind w:firstLine="0"/>
      <w:jc w:val="left"/>
    </w:pPr>
    <w:rPr>
      <w:rFonts w:ascii="Arial" w:hAnsi="Arial" w:cs="Arial"/>
    </w:rPr>
  </w:style>
  <w:style w:type="paragraph" w:customStyle="1" w:styleId="font6">
    <w:name w:val="font6"/>
    <w:basedOn w:val="Normal"/>
    <w:rsid w:val="00DD4A90"/>
    <w:pPr>
      <w:spacing w:before="100" w:beforeAutospacing="1" w:after="100" w:afterAutospacing="1"/>
      <w:ind w:firstLine="0"/>
      <w:jc w:val="left"/>
    </w:pPr>
    <w:rPr>
      <w:rFonts w:ascii="Arial" w:hAnsi="Arial" w:cs="Arial"/>
      <w:b/>
      <w:bCs/>
    </w:rPr>
  </w:style>
  <w:style w:type="paragraph" w:customStyle="1" w:styleId="font7">
    <w:name w:val="font7"/>
    <w:basedOn w:val="Normal"/>
    <w:rsid w:val="00DD4A90"/>
    <w:pPr>
      <w:spacing w:before="100" w:beforeAutospacing="1" w:after="100" w:afterAutospacing="1"/>
      <w:ind w:firstLine="0"/>
      <w:jc w:val="left"/>
    </w:pPr>
    <w:rPr>
      <w:rFonts w:ascii="Arial" w:hAnsi="Arial" w:cs="Arial"/>
      <w:b/>
      <w:bCs/>
      <w:sz w:val="14"/>
      <w:szCs w:val="14"/>
    </w:rPr>
  </w:style>
  <w:style w:type="paragraph" w:customStyle="1" w:styleId="font8">
    <w:name w:val="font8"/>
    <w:basedOn w:val="Normal"/>
    <w:rsid w:val="00DD4A90"/>
    <w:pPr>
      <w:spacing w:before="100" w:beforeAutospacing="1" w:after="100" w:afterAutospacing="1"/>
      <w:ind w:firstLine="0"/>
      <w:jc w:val="left"/>
    </w:pPr>
    <w:rPr>
      <w:rFonts w:ascii="Arial" w:hAnsi="Arial" w:cs="Arial"/>
      <w:sz w:val="14"/>
      <w:szCs w:val="14"/>
    </w:rPr>
  </w:style>
  <w:style w:type="paragraph" w:customStyle="1" w:styleId="xl71">
    <w:name w:val="xl71"/>
    <w:basedOn w:val="Normal"/>
    <w:rsid w:val="00DD4A90"/>
    <w:pPr>
      <w:shd w:val="clear" w:color="000000" w:fill="808080"/>
      <w:spacing w:before="100" w:beforeAutospacing="1" w:after="100" w:afterAutospacing="1"/>
      <w:ind w:firstLine="0"/>
      <w:jc w:val="left"/>
    </w:pPr>
    <w:rPr>
      <w:rFonts w:ascii="Arial" w:hAnsi="Arial" w:cs="Arial"/>
      <w:color w:val="auto"/>
      <w:sz w:val="24"/>
      <w:szCs w:val="24"/>
    </w:rPr>
  </w:style>
  <w:style w:type="paragraph" w:customStyle="1" w:styleId="xl72">
    <w:name w:val="xl72"/>
    <w:basedOn w:val="Normal"/>
    <w:rsid w:val="00DD4A90"/>
    <w:pPr>
      <w:spacing w:before="100" w:beforeAutospacing="1" w:after="100" w:afterAutospacing="1"/>
      <w:ind w:firstLine="0"/>
      <w:jc w:val="left"/>
    </w:pPr>
    <w:rPr>
      <w:rFonts w:ascii="Arial" w:hAnsi="Arial" w:cs="Arial"/>
      <w:color w:val="auto"/>
      <w:sz w:val="24"/>
      <w:szCs w:val="24"/>
    </w:rPr>
  </w:style>
  <w:style w:type="paragraph" w:customStyle="1" w:styleId="xl73">
    <w:name w:val="xl73"/>
    <w:basedOn w:val="Normal"/>
    <w:rsid w:val="00DD4A90"/>
    <w:pPr>
      <w:spacing w:before="100" w:beforeAutospacing="1" w:after="100" w:afterAutospacing="1"/>
      <w:ind w:firstLine="0"/>
      <w:jc w:val="center"/>
    </w:pPr>
    <w:rPr>
      <w:rFonts w:ascii="Arial" w:hAnsi="Arial" w:cs="Arial"/>
      <w:color w:val="auto"/>
      <w:sz w:val="24"/>
      <w:szCs w:val="24"/>
    </w:rPr>
  </w:style>
  <w:style w:type="paragraph" w:customStyle="1" w:styleId="xl74">
    <w:name w:val="xl74"/>
    <w:basedOn w:val="Normal"/>
    <w:rsid w:val="00DD4A90"/>
    <w:pPr>
      <w:spacing w:before="100" w:beforeAutospacing="1" w:after="100" w:afterAutospacing="1"/>
      <w:ind w:firstLine="0"/>
      <w:textAlignment w:val="center"/>
    </w:pPr>
    <w:rPr>
      <w:rFonts w:ascii="Arial" w:hAnsi="Arial" w:cs="Arial"/>
      <w:b/>
      <w:bCs/>
    </w:rPr>
  </w:style>
  <w:style w:type="paragraph" w:customStyle="1" w:styleId="xl75">
    <w:name w:val="xl75"/>
    <w:basedOn w:val="Normal"/>
    <w:rsid w:val="00DD4A90"/>
    <w:pPr>
      <w:spacing w:before="100" w:beforeAutospacing="1" w:after="100" w:afterAutospacing="1"/>
      <w:ind w:firstLine="0"/>
      <w:jc w:val="left"/>
      <w:textAlignment w:val="center"/>
    </w:pPr>
    <w:rPr>
      <w:rFonts w:ascii="Arial" w:hAnsi="Arial" w:cs="Arial"/>
      <w:b/>
      <w:bCs/>
    </w:rPr>
  </w:style>
  <w:style w:type="paragraph" w:customStyle="1" w:styleId="xl76">
    <w:name w:val="xl76"/>
    <w:basedOn w:val="Normal"/>
    <w:rsid w:val="00DD4A90"/>
    <w:pPr>
      <w:spacing w:before="100" w:beforeAutospacing="1" w:after="100" w:afterAutospacing="1"/>
      <w:ind w:firstLine="0"/>
      <w:jc w:val="center"/>
      <w:textAlignment w:val="center"/>
    </w:pPr>
    <w:rPr>
      <w:rFonts w:ascii="Arial" w:hAnsi="Arial" w:cs="Arial"/>
    </w:rPr>
  </w:style>
  <w:style w:type="paragraph" w:customStyle="1" w:styleId="xl77">
    <w:name w:val="xl77"/>
    <w:basedOn w:val="Normal"/>
    <w:rsid w:val="00DD4A90"/>
    <w:pPr>
      <w:spacing w:before="100" w:beforeAutospacing="1" w:after="100" w:afterAutospacing="1"/>
      <w:ind w:firstLine="0"/>
      <w:jc w:val="left"/>
      <w:textAlignment w:val="center"/>
    </w:pPr>
    <w:rPr>
      <w:rFonts w:ascii="Arial" w:hAnsi="Arial" w:cs="Arial"/>
    </w:rPr>
  </w:style>
  <w:style w:type="paragraph" w:customStyle="1" w:styleId="xl78">
    <w:name w:val="xl78"/>
    <w:basedOn w:val="Normal"/>
    <w:rsid w:val="00DD4A90"/>
    <w:pPr>
      <w:spacing w:before="100" w:beforeAutospacing="1" w:after="100" w:afterAutospacing="1"/>
      <w:ind w:firstLine="0"/>
      <w:jc w:val="left"/>
    </w:pPr>
    <w:rPr>
      <w:color w:val="auto"/>
      <w:sz w:val="24"/>
      <w:szCs w:val="24"/>
    </w:rPr>
  </w:style>
  <w:style w:type="paragraph" w:customStyle="1" w:styleId="xl79">
    <w:name w:val="xl79"/>
    <w:basedOn w:val="Normal"/>
    <w:rsid w:val="00DD4A90"/>
    <w:pPr>
      <w:spacing w:before="100" w:beforeAutospacing="1" w:after="100" w:afterAutospacing="1"/>
      <w:ind w:firstLine="0"/>
      <w:jc w:val="left"/>
    </w:pPr>
    <w:rPr>
      <w:rFonts w:ascii="Arial" w:hAnsi="Arial" w:cs="Arial"/>
      <w:b/>
      <w:bCs/>
      <w:color w:val="auto"/>
      <w:sz w:val="24"/>
      <w:szCs w:val="24"/>
    </w:rPr>
  </w:style>
  <w:style w:type="paragraph" w:customStyle="1" w:styleId="xl80">
    <w:name w:val="xl80"/>
    <w:basedOn w:val="Normal"/>
    <w:rsid w:val="00DD4A90"/>
    <w:pPr>
      <w:spacing w:before="100" w:beforeAutospacing="1" w:after="100" w:afterAutospacing="1"/>
      <w:ind w:firstLine="0"/>
      <w:jc w:val="left"/>
    </w:pPr>
    <w:rPr>
      <w:rFonts w:ascii="Arial" w:hAnsi="Arial" w:cs="Arial"/>
      <w:b/>
      <w:bCs/>
      <w:color w:val="auto"/>
      <w:sz w:val="24"/>
      <w:szCs w:val="24"/>
    </w:rPr>
  </w:style>
  <w:style w:type="paragraph" w:customStyle="1" w:styleId="xl81">
    <w:name w:val="xl81"/>
    <w:basedOn w:val="Normal"/>
    <w:rsid w:val="00DD4A90"/>
    <w:pPr>
      <w:spacing w:before="100" w:beforeAutospacing="1" w:after="100" w:afterAutospacing="1"/>
      <w:ind w:firstLine="0"/>
      <w:jc w:val="left"/>
      <w:textAlignment w:val="center"/>
    </w:pPr>
    <w:rPr>
      <w:rFonts w:ascii="Arial" w:hAnsi="Arial" w:cs="Arial"/>
      <w:b/>
      <w:bCs/>
    </w:rPr>
  </w:style>
  <w:style w:type="paragraph" w:customStyle="1" w:styleId="xl82">
    <w:name w:val="xl82"/>
    <w:basedOn w:val="Normal"/>
    <w:rsid w:val="00DD4A90"/>
    <w:pPr>
      <w:shd w:val="clear" w:color="000000" w:fill="808080"/>
      <w:spacing w:before="100" w:beforeAutospacing="1" w:after="100" w:afterAutospacing="1"/>
      <w:ind w:firstLine="0"/>
      <w:jc w:val="left"/>
      <w:textAlignment w:val="center"/>
    </w:pPr>
    <w:rPr>
      <w:rFonts w:ascii="Arial" w:hAnsi="Arial" w:cs="Arial"/>
    </w:rPr>
  </w:style>
  <w:style w:type="paragraph" w:customStyle="1" w:styleId="xl83">
    <w:name w:val="xl83"/>
    <w:basedOn w:val="Normal"/>
    <w:rsid w:val="00DD4A90"/>
    <w:pPr>
      <w:shd w:val="clear" w:color="000000" w:fill="808080"/>
      <w:spacing w:before="100" w:beforeAutospacing="1" w:after="100" w:afterAutospacing="1"/>
      <w:ind w:firstLine="0"/>
      <w:jc w:val="left"/>
    </w:pPr>
    <w:rPr>
      <w:rFonts w:ascii="Arial" w:hAnsi="Arial" w:cs="Arial"/>
      <w:color w:val="auto"/>
      <w:sz w:val="24"/>
      <w:szCs w:val="24"/>
    </w:rPr>
  </w:style>
  <w:style w:type="character" w:customStyle="1" w:styleId="Ttulo6Car">
    <w:name w:val="Título 6 Car"/>
    <w:basedOn w:val="Fuentedeprrafopredeter"/>
    <w:link w:val="Ttulo6"/>
    <w:rsid w:val="00030AAF"/>
    <w:rPr>
      <w:rFonts w:ascii="Times New Roman" w:hAnsi="Times New Roman"/>
      <w:b/>
      <w:sz w:val="22"/>
      <w:lang w:val="es-AR"/>
    </w:rPr>
  </w:style>
  <w:style w:type="character" w:customStyle="1" w:styleId="Ttulo7Car">
    <w:name w:val="Título 7 Car"/>
    <w:basedOn w:val="Fuentedeprrafopredeter"/>
    <w:link w:val="Ttulo7"/>
    <w:rsid w:val="00030AAF"/>
    <w:rPr>
      <w:rFonts w:ascii="Univers" w:hAnsi="Univers"/>
      <w:b/>
      <w:sz w:val="18"/>
      <w:szCs w:val="24"/>
    </w:rPr>
  </w:style>
  <w:style w:type="character" w:customStyle="1" w:styleId="Ttulo8Car">
    <w:name w:val="Título 8 Car"/>
    <w:basedOn w:val="Fuentedeprrafopredeter"/>
    <w:link w:val="Ttulo8"/>
    <w:rsid w:val="00030AAF"/>
    <w:rPr>
      <w:rFonts w:ascii="Times New Roman" w:hAnsi="Times New Roman"/>
      <w:b/>
      <w:sz w:val="22"/>
      <w:u w:val="single"/>
      <w:lang w:val="es-AR"/>
    </w:rPr>
  </w:style>
  <w:style w:type="character" w:customStyle="1" w:styleId="Ttulo9Car">
    <w:name w:val="Título 9 Car"/>
    <w:basedOn w:val="Fuentedeprrafopredeter"/>
    <w:link w:val="Ttulo9"/>
    <w:rsid w:val="00030AAF"/>
    <w:rPr>
      <w:rFonts w:ascii="Times New Roman" w:hAnsi="Times New Roman"/>
      <w:b/>
      <w:sz w:val="22"/>
      <w:lang w:val="es-AR"/>
    </w:rPr>
  </w:style>
  <w:style w:type="numbering" w:customStyle="1" w:styleId="Sinlista4">
    <w:name w:val="Sin lista4"/>
    <w:next w:val="Sinlista"/>
    <w:uiPriority w:val="99"/>
    <w:semiHidden/>
    <w:unhideWhenUsed/>
    <w:rsid w:val="00030AAF"/>
  </w:style>
  <w:style w:type="paragraph" w:styleId="Listaconvietas">
    <w:name w:val="List Bullet"/>
    <w:basedOn w:val="Normal"/>
    <w:autoRedefine/>
    <w:semiHidden/>
    <w:rsid w:val="00030AAF"/>
    <w:pPr>
      <w:widowControl w:val="0"/>
      <w:suppressAutoHyphens/>
      <w:spacing w:before="120" w:after="0"/>
      <w:ind w:firstLine="0"/>
    </w:pPr>
    <w:rPr>
      <w:rFonts w:ascii="Univers" w:hAnsi="Univers" w:cs="Arial"/>
      <w:b/>
      <w:color w:val="FF0000"/>
      <w:sz w:val="22"/>
      <w:szCs w:val="22"/>
      <w:lang w:val="es-ES_tradnl" w:eastAsia="es-ES"/>
    </w:rPr>
  </w:style>
  <w:style w:type="paragraph" w:styleId="Ttulo">
    <w:name w:val="Title"/>
    <w:basedOn w:val="Normal"/>
    <w:link w:val="TtuloCar"/>
    <w:qFormat/>
    <w:locked/>
    <w:rsid w:val="00030AAF"/>
    <w:pPr>
      <w:widowControl w:val="0"/>
      <w:spacing w:after="0"/>
      <w:ind w:firstLine="0"/>
      <w:jc w:val="center"/>
    </w:pPr>
    <w:rPr>
      <w:b/>
      <w:color w:val="auto"/>
      <w:sz w:val="24"/>
      <w:szCs w:val="20"/>
      <w:lang w:val="es-ES_tradnl" w:eastAsia="es-ES"/>
    </w:rPr>
  </w:style>
  <w:style w:type="character" w:customStyle="1" w:styleId="TtuloCar">
    <w:name w:val="Título Car"/>
    <w:basedOn w:val="Fuentedeprrafopredeter"/>
    <w:link w:val="Ttulo"/>
    <w:rsid w:val="00030AAF"/>
    <w:rPr>
      <w:rFonts w:ascii="Times New Roman" w:hAnsi="Times New Roman"/>
      <w:b/>
      <w:sz w:val="24"/>
      <w:lang w:val="es-ES_tradnl"/>
    </w:rPr>
  </w:style>
  <w:style w:type="paragraph" w:customStyle="1" w:styleId="Organizacin">
    <w:name w:val="Organización"/>
    <w:basedOn w:val="Normal"/>
    <w:rsid w:val="00030AAF"/>
    <w:pPr>
      <w:widowControl w:val="0"/>
      <w:numPr>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Pr>
      <w:color w:val="auto"/>
      <w:sz w:val="20"/>
      <w:szCs w:val="20"/>
      <w:lang w:val="es-ES_tradnl" w:eastAsia="es-ES"/>
    </w:rPr>
  </w:style>
  <w:style w:type="paragraph" w:styleId="Textoindependiente3">
    <w:name w:val="Body Text 3"/>
    <w:basedOn w:val="Normal"/>
    <w:link w:val="Textoindependiente3Car"/>
    <w:semiHidden/>
    <w:rsid w:val="00030AAF"/>
    <w:pPr>
      <w:widowControl w:val="0"/>
      <w:tabs>
        <w:tab w:val="left" w:pos="-1071"/>
        <w:tab w:val="left" w:pos="-720"/>
        <w:tab w:val="left" w:pos="-284"/>
        <w:tab w:val="left" w:pos="0"/>
        <w:tab w:val="left" w:pos="1440"/>
        <w:tab w:val="left" w:pos="1960"/>
        <w:tab w:val="left" w:pos="2160"/>
        <w:tab w:val="left" w:pos="2414"/>
        <w:tab w:val="left" w:pos="2880"/>
        <w:tab w:val="left" w:pos="3600"/>
        <w:tab w:val="left" w:pos="4320"/>
        <w:tab w:val="left" w:pos="5040"/>
        <w:tab w:val="left" w:pos="5760"/>
        <w:tab w:val="left" w:pos="6480"/>
        <w:tab w:val="left" w:pos="7200"/>
        <w:tab w:val="left" w:pos="7920"/>
        <w:tab w:val="left" w:pos="8640"/>
      </w:tabs>
      <w:spacing w:after="0"/>
      <w:ind w:firstLine="0"/>
    </w:pPr>
    <w:rPr>
      <w:color w:val="auto"/>
      <w:sz w:val="22"/>
      <w:szCs w:val="20"/>
      <w:lang w:val="es-ES_tradnl" w:eastAsia="es-ES"/>
    </w:rPr>
  </w:style>
  <w:style w:type="character" w:customStyle="1" w:styleId="Textoindependiente3Car">
    <w:name w:val="Texto independiente 3 Car"/>
    <w:basedOn w:val="Fuentedeprrafopredeter"/>
    <w:link w:val="Textoindependiente3"/>
    <w:rsid w:val="00030AAF"/>
    <w:rPr>
      <w:rFonts w:ascii="Times New Roman" w:hAnsi="Times New Roman"/>
      <w:sz w:val="22"/>
      <w:lang w:val="es-ES_tradnl"/>
    </w:rPr>
  </w:style>
  <w:style w:type="paragraph" w:styleId="Sangra2detindependiente">
    <w:name w:val="Body Text Indent 2"/>
    <w:basedOn w:val="Normal"/>
    <w:link w:val="Sangra2detindependienteCar"/>
    <w:semiHidden/>
    <w:rsid w:val="00030AAF"/>
    <w:pPr>
      <w:spacing w:after="0"/>
      <w:ind w:left="1418" w:firstLine="0"/>
      <w:jc w:val="left"/>
    </w:pPr>
    <w:rPr>
      <w:color w:val="auto"/>
      <w:sz w:val="24"/>
      <w:szCs w:val="20"/>
      <w:lang w:val="es-ES_tradnl" w:eastAsia="es-ES"/>
    </w:rPr>
  </w:style>
  <w:style w:type="character" w:customStyle="1" w:styleId="Sangra2detindependienteCar">
    <w:name w:val="Sangría 2 de t. independiente Car"/>
    <w:basedOn w:val="Fuentedeprrafopredeter"/>
    <w:link w:val="Sangra2detindependiente"/>
    <w:rsid w:val="00030AAF"/>
    <w:rPr>
      <w:rFonts w:ascii="Times New Roman" w:hAnsi="Times New Roman"/>
      <w:sz w:val="24"/>
      <w:lang w:val="es-ES_tradnl"/>
    </w:rPr>
  </w:style>
  <w:style w:type="paragraph" w:styleId="Textodebloque">
    <w:name w:val="Block Text"/>
    <w:basedOn w:val="Normal"/>
    <w:semiHidden/>
    <w:rsid w:val="00030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18" w:right="-12" w:firstLine="0"/>
    </w:pPr>
    <w:rPr>
      <w:color w:val="auto"/>
      <w:sz w:val="22"/>
      <w:szCs w:val="20"/>
      <w:lang w:val="es-ES_tradnl" w:eastAsia="es-ES"/>
    </w:rPr>
  </w:style>
  <w:style w:type="paragraph" w:styleId="Sangradetextonormal">
    <w:name w:val="Body Text Indent"/>
    <w:basedOn w:val="Normal"/>
    <w:link w:val="SangradetextonormalCar"/>
    <w:semiHidden/>
    <w:rsid w:val="00030AAF"/>
    <w:pPr>
      <w:widowControl w:val="0"/>
      <w:tabs>
        <w:tab w:val="left" w:pos="-1071"/>
        <w:tab w:val="left" w:pos="-720"/>
        <w:tab w:val="left" w:pos="720"/>
        <w:tab w:val="left" w:pos="1418"/>
        <w:tab w:val="left" w:pos="1960"/>
        <w:tab w:val="left" w:pos="2160"/>
        <w:tab w:val="left" w:pos="2414"/>
        <w:tab w:val="left" w:pos="2880"/>
        <w:tab w:val="left" w:pos="3600"/>
        <w:tab w:val="left" w:pos="4320"/>
        <w:tab w:val="left" w:pos="5040"/>
        <w:tab w:val="left" w:pos="5760"/>
        <w:tab w:val="left" w:pos="6480"/>
        <w:tab w:val="left" w:pos="7200"/>
        <w:tab w:val="left" w:pos="7920"/>
        <w:tab w:val="left" w:pos="8640"/>
      </w:tabs>
      <w:spacing w:after="0"/>
      <w:ind w:left="1418" w:firstLine="0"/>
    </w:pPr>
    <w:rPr>
      <w:color w:val="auto"/>
      <w:sz w:val="22"/>
      <w:szCs w:val="20"/>
      <w:lang w:val="en-US" w:eastAsia="es-ES"/>
    </w:rPr>
  </w:style>
  <w:style w:type="character" w:customStyle="1" w:styleId="SangradetextonormalCar">
    <w:name w:val="Sangría de texto normal Car"/>
    <w:basedOn w:val="Fuentedeprrafopredeter"/>
    <w:link w:val="Sangradetextonormal"/>
    <w:rsid w:val="00030AAF"/>
    <w:rPr>
      <w:rFonts w:ascii="Times New Roman" w:hAnsi="Times New Roman"/>
      <w:sz w:val="22"/>
      <w:lang w:val="en-US"/>
    </w:rPr>
  </w:style>
  <w:style w:type="paragraph" w:styleId="Textoindependiente">
    <w:name w:val="Body Text"/>
    <w:basedOn w:val="Normal"/>
    <w:link w:val="TextoindependienteCar"/>
    <w:semiHidden/>
    <w:rsid w:val="00030AAF"/>
    <w:pPr>
      <w:widowControl w:val="0"/>
      <w:tabs>
        <w:tab w:val="left" w:pos="-1071"/>
        <w:tab w:val="left" w:pos="-720"/>
        <w:tab w:val="left" w:pos="0"/>
        <w:tab w:val="left" w:pos="720"/>
        <w:tab w:val="left" w:pos="1440"/>
        <w:tab w:val="left" w:pos="1960"/>
        <w:tab w:val="left" w:pos="2160"/>
        <w:tab w:val="left" w:pos="2414"/>
        <w:tab w:val="left" w:pos="2880"/>
        <w:tab w:val="left" w:pos="3600"/>
        <w:tab w:val="left" w:pos="4320"/>
        <w:tab w:val="left" w:pos="5040"/>
        <w:tab w:val="left" w:pos="5760"/>
        <w:tab w:val="left" w:pos="6480"/>
        <w:tab w:val="left" w:pos="7200"/>
        <w:tab w:val="left" w:pos="7920"/>
        <w:tab w:val="left" w:pos="8640"/>
      </w:tabs>
      <w:spacing w:after="0"/>
      <w:ind w:firstLine="0"/>
      <w:jc w:val="left"/>
    </w:pPr>
    <w:rPr>
      <w:color w:val="auto"/>
      <w:sz w:val="22"/>
      <w:szCs w:val="20"/>
      <w:lang w:val="es-ES_tradnl" w:eastAsia="es-ES"/>
    </w:rPr>
  </w:style>
  <w:style w:type="character" w:customStyle="1" w:styleId="TextoindependienteCar">
    <w:name w:val="Texto independiente Car"/>
    <w:basedOn w:val="Fuentedeprrafopredeter"/>
    <w:link w:val="Textoindependiente"/>
    <w:rsid w:val="00030AAF"/>
    <w:rPr>
      <w:rFonts w:ascii="Times New Roman" w:hAnsi="Times New Roman"/>
      <w:sz w:val="22"/>
      <w:lang w:val="es-ES_tradnl"/>
    </w:rPr>
  </w:style>
  <w:style w:type="character" w:styleId="Nmerodepgina">
    <w:name w:val="page number"/>
    <w:basedOn w:val="Fuentedeprrafopredeter"/>
    <w:semiHidden/>
    <w:rsid w:val="00030AAF"/>
  </w:style>
  <w:style w:type="paragraph" w:styleId="Textoindependiente2">
    <w:name w:val="Body Text 2"/>
    <w:basedOn w:val="Normal"/>
    <w:link w:val="Textoindependiente2Car"/>
    <w:semiHidden/>
    <w:rsid w:val="00030AAF"/>
    <w:pPr>
      <w:suppressAutoHyphens/>
      <w:spacing w:after="0"/>
      <w:ind w:firstLine="0"/>
      <w:jc w:val="left"/>
    </w:pPr>
    <w:rPr>
      <w:rFonts w:ascii="Univers" w:hAnsi="Univers"/>
      <w:bCs/>
      <w:color w:val="auto"/>
      <w:spacing w:val="6"/>
      <w:sz w:val="24"/>
      <w:lang w:val="es-ES" w:eastAsia="es-ES"/>
    </w:rPr>
  </w:style>
  <w:style w:type="character" w:customStyle="1" w:styleId="Textoindependiente2Car">
    <w:name w:val="Texto independiente 2 Car"/>
    <w:basedOn w:val="Fuentedeprrafopredeter"/>
    <w:link w:val="Textoindependiente2"/>
    <w:rsid w:val="00030AAF"/>
    <w:rPr>
      <w:rFonts w:ascii="Univers" w:hAnsi="Univers"/>
      <w:bCs/>
      <w:spacing w:val="6"/>
      <w:sz w:val="24"/>
      <w:szCs w:val="23"/>
    </w:rPr>
  </w:style>
  <w:style w:type="paragraph" w:styleId="Sangra3detindependiente">
    <w:name w:val="Body Text Indent 3"/>
    <w:basedOn w:val="Normal"/>
    <w:link w:val="Sangra3detindependienteCar"/>
    <w:semiHidden/>
    <w:rsid w:val="00030AAF"/>
    <w:pPr>
      <w:tabs>
        <w:tab w:val="left" w:pos="851"/>
      </w:tabs>
      <w:suppressAutoHyphens/>
      <w:spacing w:after="0"/>
      <w:ind w:left="2127" w:hanging="2127"/>
      <w:jc w:val="left"/>
    </w:pPr>
    <w:rPr>
      <w:bCs/>
      <w:color w:val="auto"/>
      <w:spacing w:val="6"/>
      <w:sz w:val="24"/>
      <w:lang w:val="es-ES" w:eastAsia="es-ES"/>
    </w:rPr>
  </w:style>
  <w:style w:type="character" w:customStyle="1" w:styleId="Sangra3detindependienteCar">
    <w:name w:val="Sangría 3 de t. independiente Car"/>
    <w:basedOn w:val="Fuentedeprrafopredeter"/>
    <w:link w:val="Sangra3detindependiente"/>
    <w:rsid w:val="00030AAF"/>
    <w:rPr>
      <w:rFonts w:ascii="Times New Roman" w:hAnsi="Times New Roman"/>
      <w:bCs/>
      <w:spacing w:val="6"/>
      <w:sz w:val="24"/>
      <w:szCs w:val="23"/>
    </w:rPr>
  </w:style>
  <w:style w:type="paragraph" w:customStyle="1" w:styleId="Sangra2detindependiente1">
    <w:name w:val="Sangría 2 de t. independiente1"/>
    <w:basedOn w:val="Normal"/>
    <w:rsid w:val="00030AAF"/>
    <w:pPr>
      <w:spacing w:before="80" w:after="80"/>
      <w:ind w:left="1560" w:hanging="426"/>
    </w:pPr>
    <w:rPr>
      <w:color w:val="auto"/>
      <w:sz w:val="24"/>
      <w:szCs w:val="20"/>
      <w:lang w:val="es-ES" w:eastAsia="es-MX"/>
    </w:rPr>
  </w:style>
  <w:style w:type="paragraph" w:customStyle="1" w:styleId="Textoindependiente31">
    <w:name w:val="Texto independiente 31"/>
    <w:basedOn w:val="Normal"/>
    <w:rsid w:val="00030AAF"/>
    <w:pPr>
      <w:widowControl w:val="0"/>
      <w:tabs>
        <w:tab w:val="left" w:pos="-1071"/>
        <w:tab w:val="left" w:pos="-720"/>
        <w:tab w:val="left" w:pos="-284"/>
        <w:tab w:val="left" w:pos="0"/>
        <w:tab w:val="left" w:pos="1440"/>
        <w:tab w:val="left" w:pos="1960"/>
        <w:tab w:val="left" w:pos="2160"/>
        <w:tab w:val="left" w:pos="2414"/>
        <w:tab w:val="left" w:pos="2880"/>
        <w:tab w:val="left" w:pos="3600"/>
        <w:tab w:val="left" w:pos="4320"/>
        <w:tab w:val="left" w:pos="5040"/>
        <w:tab w:val="left" w:pos="5760"/>
        <w:tab w:val="left" w:pos="6480"/>
        <w:tab w:val="left" w:pos="7200"/>
        <w:tab w:val="left" w:pos="7920"/>
        <w:tab w:val="left" w:pos="8640"/>
      </w:tabs>
      <w:spacing w:after="0"/>
      <w:ind w:firstLine="0"/>
    </w:pPr>
    <w:rPr>
      <w:color w:val="auto"/>
      <w:sz w:val="22"/>
      <w:szCs w:val="20"/>
      <w:lang w:val="es-ES_tradnl" w:eastAsia="es-ES"/>
    </w:rPr>
  </w:style>
  <w:style w:type="paragraph" w:styleId="Textosinformato">
    <w:name w:val="Plain Text"/>
    <w:basedOn w:val="Normal"/>
    <w:link w:val="TextosinformatoCar"/>
    <w:semiHidden/>
    <w:rsid w:val="00030AAF"/>
    <w:pPr>
      <w:widowControl w:val="0"/>
      <w:autoSpaceDE w:val="0"/>
      <w:autoSpaceDN w:val="0"/>
      <w:adjustRightInd w:val="0"/>
      <w:spacing w:after="0"/>
      <w:ind w:firstLine="0"/>
      <w:jc w:val="left"/>
    </w:pPr>
    <w:rPr>
      <w:rFonts w:ascii="Courier New" w:hAnsi="Courier New" w:cs="Courier New"/>
      <w:color w:val="auto"/>
      <w:sz w:val="20"/>
      <w:szCs w:val="20"/>
      <w:lang w:val="es-ES" w:eastAsia="es-ES"/>
    </w:rPr>
  </w:style>
  <w:style w:type="character" w:customStyle="1" w:styleId="TextosinformatoCar">
    <w:name w:val="Texto sin formato Car"/>
    <w:basedOn w:val="Fuentedeprrafopredeter"/>
    <w:link w:val="Textosinformato"/>
    <w:rsid w:val="00030AAF"/>
    <w:rPr>
      <w:rFonts w:ascii="Courier New" w:hAnsi="Courier New" w:cs="Courier New"/>
    </w:rPr>
  </w:style>
  <w:style w:type="paragraph" w:customStyle="1" w:styleId="Tdc20">
    <w:name w:val="Tdc 2"/>
    <w:basedOn w:val="Normal"/>
    <w:rsid w:val="00030AAF"/>
    <w:pPr>
      <w:widowControl w:val="0"/>
      <w:tabs>
        <w:tab w:val="right" w:leader="dot" w:pos="9360"/>
      </w:tabs>
      <w:suppressAutoHyphens/>
      <w:spacing w:after="0"/>
      <w:ind w:left="1440" w:right="720" w:hanging="720"/>
      <w:jc w:val="left"/>
    </w:pPr>
    <w:rPr>
      <w:rFonts w:ascii="Courier" w:hAnsi="Courier"/>
      <w:snapToGrid w:val="0"/>
      <w:color w:val="auto"/>
      <w:sz w:val="20"/>
      <w:szCs w:val="20"/>
      <w:lang w:val="en-US" w:eastAsia="es-ES"/>
    </w:rPr>
  </w:style>
  <w:style w:type="paragraph" w:styleId="NormalWeb">
    <w:name w:val="Normal (Web)"/>
    <w:basedOn w:val="Normal"/>
    <w:rsid w:val="00030AAF"/>
    <w:pPr>
      <w:spacing w:before="100" w:beforeAutospacing="1" w:after="100" w:afterAutospacing="1"/>
      <w:ind w:firstLine="0"/>
      <w:jc w:val="left"/>
    </w:pPr>
    <w:rPr>
      <w:rFonts w:ascii="Arial Unicode MS" w:eastAsia="Arial Unicode MS" w:hAnsi="Arial Unicode MS" w:cs="Arial Unicode MS"/>
      <w:color w:val="auto"/>
      <w:sz w:val="24"/>
      <w:szCs w:val="24"/>
      <w:lang w:val="es-ES" w:eastAsia="es-ES"/>
    </w:rPr>
  </w:style>
  <w:style w:type="character" w:customStyle="1" w:styleId="TextocomentarioCar">
    <w:name w:val="Texto comentario Car"/>
    <w:semiHidden/>
    <w:rsid w:val="00030AAF"/>
    <w:rPr>
      <w:rFonts w:ascii="Univers" w:eastAsia="Times New Roman" w:hAnsi="Univers" w:cs="Times New Roman"/>
      <w:spacing w:val="6"/>
      <w:sz w:val="20"/>
      <w:szCs w:val="20"/>
      <w:lang w:val="es-ES" w:eastAsia="es-ES"/>
    </w:rPr>
  </w:style>
  <w:style w:type="paragraph" w:styleId="Textocomentario">
    <w:name w:val="annotation text"/>
    <w:basedOn w:val="Normal"/>
    <w:link w:val="TextocomentarioCar1"/>
    <w:semiHidden/>
    <w:rsid w:val="00030AAF"/>
    <w:pPr>
      <w:spacing w:after="0"/>
      <w:ind w:firstLine="0"/>
      <w:jc w:val="left"/>
    </w:pPr>
    <w:rPr>
      <w:rFonts w:ascii="Univers" w:hAnsi="Univers"/>
      <w:color w:val="auto"/>
      <w:spacing w:val="6"/>
      <w:sz w:val="20"/>
      <w:szCs w:val="20"/>
      <w:lang w:val="es-ES" w:eastAsia="es-ES"/>
    </w:rPr>
  </w:style>
  <w:style w:type="character" w:customStyle="1" w:styleId="TextocomentarioCar1">
    <w:name w:val="Texto comentario Car1"/>
    <w:basedOn w:val="Fuentedeprrafopredeter"/>
    <w:link w:val="Textocomentario"/>
    <w:semiHidden/>
    <w:rsid w:val="00030AAF"/>
    <w:rPr>
      <w:rFonts w:ascii="Univers" w:hAnsi="Univers"/>
      <w:spacing w:val="6"/>
    </w:rPr>
  </w:style>
  <w:style w:type="character" w:customStyle="1" w:styleId="AsuntodelcomentarioCar">
    <w:name w:val="Asunto del comentario Car"/>
    <w:semiHidden/>
    <w:rsid w:val="00030AAF"/>
    <w:rPr>
      <w:rFonts w:ascii="Univers" w:eastAsia="Times New Roman" w:hAnsi="Univers" w:cs="Times New Roman"/>
      <w:b/>
      <w:bCs/>
      <w:spacing w:val="6"/>
      <w:sz w:val="20"/>
      <w:szCs w:val="20"/>
      <w:lang w:val="es-ES" w:eastAsia="es-ES"/>
    </w:rPr>
  </w:style>
  <w:style w:type="paragraph" w:styleId="Asuntodelcomentario">
    <w:name w:val="annotation subject"/>
    <w:basedOn w:val="Textocomentario"/>
    <w:next w:val="Textocomentario"/>
    <w:link w:val="AsuntodelcomentarioCar1"/>
    <w:semiHidden/>
    <w:rsid w:val="00030AAF"/>
    <w:rPr>
      <w:b/>
      <w:bCs/>
    </w:rPr>
  </w:style>
  <w:style w:type="character" w:customStyle="1" w:styleId="AsuntodelcomentarioCar1">
    <w:name w:val="Asunto del comentario Car1"/>
    <w:basedOn w:val="TextocomentarioCar1"/>
    <w:link w:val="Asuntodelcomentario"/>
    <w:semiHidden/>
    <w:rsid w:val="00030AAF"/>
    <w:rPr>
      <w:rFonts w:ascii="Univers" w:hAnsi="Univers"/>
      <w:b/>
      <w:bCs/>
      <w:spacing w:val="6"/>
    </w:rPr>
  </w:style>
  <w:style w:type="character" w:customStyle="1" w:styleId="MapadeldocumentoCar">
    <w:name w:val="Mapa del documento Car"/>
    <w:semiHidden/>
    <w:rsid w:val="00030AAF"/>
    <w:rPr>
      <w:rFonts w:ascii="Tahoma" w:eastAsia="Times New Roman" w:hAnsi="Tahoma" w:cs="Tahoma"/>
      <w:spacing w:val="6"/>
      <w:sz w:val="20"/>
      <w:szCs w:val="20"/>
      <w:shd w:val="clear" w:color="auto" w:fill="000080"/>
      <w:lang w:val="es-ES" w:eastAsia="es-ES"/>
    </w:rPr>
  </w:style>
  <w:style w:type="paragraph" w:styleId="Mapadeldocumento">
    <w:name w:val="Document Map"/>
    <w:basedOn w:val="Normal"/>
    <w:link w:val="MapadeldocumentoCar1"/>
    <w:semiHidden/>
    <w:rsid w:val="00030AAF"/>
    <w:pPr>
      <w:shd w:val="clear" w:color="auto" w:fill="000080"/>
      <w:spacing w:after="0"/>
      <w:ind w:firstLine="0"/>
      <w:jc w:val="left"/>
    </w:pPr>
    <w:rPr>
      <w:rFonts w:ascii="Tahoma" w:hAnsi="Tahoma" w:cs="Tahoma"/>
      <w:color w:val="auto"/>
      <w:spacing w:val="6"/>
      <w:sz w:val="20"/>
      <w:szCs w:val="20"/>
      <w:lang w:val="es-ES" w:eastAsia="es-ES"/>
    </w:rPr>
  </w:style>
  <w:style w:type="character" w:customStyle="1" w:styleId="MapadeldocumentoCar1">
    <w:name w:val="Mapa del documento Car1"/>
    <w:basedOn w:val="Fuentedeprrafopredeter"/>
    <w:link w:val="Mapadeldocumento"/>
    <w:semiHidden/>
    <w:rsid w:val="00030AAF"/>
    <w:rPr>
      <w:rFonts w:ascii="Tahoma" w:hAnsi="Tahoma" w:cs="Tahoma"/>
      <w:spacing w:val="6"/>
      <w:shd w:val="clear" w:color="auto" w:fill="000080"/>
    </w:rPr>
  </w:style>
  <w:style w:type="character" w:customStyle="1" w:styleId="corchete-llamada">
    <w:name w:val="corchete-llamada"/>
    <w:basedOn w:val="Fuentedeprrafopredeter"/>
    <w:rsid w:val="00030AAF"/>
  </w:style>
  <w:style w:type="table" w:customStyle="1" w:styleId="Tablaconcuadrcula2">
    <w:name w:val="Tabla con cuadrícula2"/>
    <w:basedOn w:val="Tablanormal"/>
    <w:next w:val="Tablaconcuadrcula"/>
    <w:uiPriority w:val="59"/>
    <w:rsid w:val="00030AAF"/>
    <w:rPr>
      <w:rFonts w:eastAsia="Calibri"/>
      <w:lang w:val="es-PY" w:eastAsia="es-P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ario">
    <w:name w:val="annotation reference"/>
    <w:uiPriority w:val="99"/>
    <w:semiHidden/>
    <w:unhideWhenUsed/>
    <w:rsid w:val="00030AAF"/>
    <w:rPr>
      <w:sz w:val="16"/>
      <w:szCs w:val="16"/>
    </w:rPr>
  </w:style>
  <w:style w:type="character" w:customStyle="1" w:styleId="SinespaciadoCar">
    <w:name w:val="Sin espaciado Car"/>
    <w:basedOn w:val="Fuentedeprrafopredeter"/>
    <w:link w:val="Sinespaciado"/>
    <w:uiPriority w:val="1"/>
    <w:rsid w:val="00030AAF"/>
    <w:rPr>
      <w:rFonts w:ascii="Helvetica" w:hAnsi="Helvetica" w:cs="Tahoma"/>
      <w:snapToGrid w:val="0"/>
      <w:spacing w:val="-2"/>
      <w:sz w:val="22"/>
      <w:szCs w:val="22"/>
      <w:lang w:val="es-PY" w:eastAsia="en-US"/>
    </w:rPr>
  </w:style>
  <w:style w:type="numbering" w:customStyle="1" w:styleId="Sinlista5">
    <w:name w:val="Sin lista5"/>
    <w:next w:val="Sinlista"/>
    <w:uiPriority w:val="99"/>
    <w:semiHidden/>
    <w:unhideWhenUsed/>
    <w:rsid w:val="00E20B13"/>
  </w:style>
  <w:style w:type="table" w:customStyle="1" w:styleId="Tablaconcuadrcula3">
    <w:name w:val="Tabla con cuadrícula3"/>
    <w:basedOn w:val="Tablanormal"/>
    <w:next w:val="Tablaconcuadrcula"/>
    <w:uiPriority w:val="59"/>
    <w:rsid w:val="00E20B13"/>
    <w:rPr>
      <w:rFonts w:eastAsia="Calibri"/>
      <w:lang w:val="es-PY" w:eastAsia="es-P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CC77DA"/>
  </w:style>
  <w:style w:type="table" w:customStyle="1" w:styleId="Tablaconcuadrcula4">
    <w:name w:val="Tabla con cuadrícula4"/>
    <w:basedOn w:val="Tablanormal"/>
    <w:next w:val="Tablaconcuadrcula"/>
    <w:uiPriority w:val="59"/>
    <w:rsid w:val="00CC77DA"/>
    <w:rPr>
      <w:rFonts w:eastAsia="Calibri"/>
      <w:lang w:val="es-PY" w:eastAsia="es-P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text">
    <w:name w:val="headtext"/>
    <w:basedOn w:val="Fuentedeprrafopredeter"/>
    <w:rsid w:val="0071668E"/>
  </w:style>
  <w:style w:type="character" w:styleId="Textodelmarcadordeposicin">
    <w:name w:val="Placeholder Text"/>
    <w:basedOn w:val="Fuentedeprrafopredeter"/>
    <w:uiPriority w:val="99"/>
    <w:semiHidden/>
    <w:rsid w:val="00F51D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381">
      <w:bodyDiv w:val="1"/>
      <w:marLeft w:val="0"/>
      <w:marRight w:val="0"/>
      <w:marTop w:val="0"/>
      <w:marBottom w:val="0"/>
      <w:divBdr>
        <w:top w:val="none" w:sz="0" w:space="0" w:color="auto"/>
        <w:left w:val="none" w:sz="0" w:space="0" w:color="auto"/>
        <w:bottom w:val="none" w:sz="0" w:space="0" w:color="auto"/>
        <w:right w:val="none" w:sz="0" w:space="0" w:color="auto"/>
      </w:divBdr>
    </w:div>
    <w:div w:id="19860273">
      <w:bodyDiv w:val="1"/>
      <w:marLeft w:val="0"/>
      <w:marRight w:val="0"/>
      <w:marTop w:val="0"/>
      <w:marBottom w:val="0"/>
      <w:divBdr>
        <w:top w:val="none" w:sz="0" w:space="0" w:color="auto"/>
        <w:left w:val="none" w:sz="0" w:space="0" w:color="auto"/>
        <w:bottom w:val="none" w:sz="0" w:space="0" w:color="auto"/>
        <w:right w:val="none" w:sz="0" w:space="0" w:color="auto"/>
      </w:divBdr>
    </w:div>
    <w:div w:id="124126670">
      <w:bodyDiv w:val="1"/>
      <w:marLeft w:val="0"/>
      <w:marRight w:val="0"/>
      <w:marTop w:val="0"/>
      <w:marBottom w:val="0"/>
      <w:divBdr>
        <w:top w:val="none" w:sz="0" w:space="0" w:color="auto"/>
        <w:left w:val="none" w:sz="0" w:space="0" w:color="auto"/>
        <w:bottom w:val="none" w:sz="0" w:space="0" w:color="auto"/>
        <w:right w:val="none" w:sz="0" w:space="0" w:color="auto"/>
      </w:divBdr>
    </w:div>
    <w:div w:id="143277227">
      <w:bodyDiv w:val="1"/>
      <w:marLeft w:val="0"/>
      <w:marRight w:val="0"/>
      <w:marTop w:val="0"/>
      <w:marBottom w:val="0"/>
      <w:divBdr>
        <w:top w:val="none" w:sz="0" w:space="0" w:color="auto"/>
        <w:left w:val="none" w:sz="0" w:space="0" w:color="auto"/>
        <w:bottom w:val="none" w:sz="0" w:space="0" w:color="auto"/>
        <w:right w:val="none" w:sz="0" w:space="0" w:color="auto"/>
      </w:divBdr>
    </w:div>
    <w:div w:id="206143294">
      <w:bodyDiv w:val="1"/>
      <w:marLeft w:val="0"/>
      <w:marRight w:val="0"/>
      <w:marTop w:val="0"/>
      <w:marBottom w:val="0"/>
      <w:divBdr>
        <w:top w:val="none" w:sz="0" w:space="0" w:color="auto"/>
        <w:left w:val="none" w:sz="0" w:space="0" w:color="auto"/>
        <w:bottom w:val="none" w:sz="0" w:space="0" w:color="auto"/>
        <w:right w:val="none" w:sz="0" w:space="0" w:color="auto"/>
      </w:divBdr>
    </w:div>
    <w:div w:id="260257040">
      <w:bodyDiv w:val="1"/>
      <w:marLeft w:val="0"/>
      <w:marRight w:val="0"/>
      <w:marTop w:val="0"/>
      <w:marBottom w:val="0"/>
      <w:divBdr>
        <w:top w:val="none" w:sz="0" w:space="0" w:color="auto"/>
        <w:left w:val="none" w:sz="0" w:space="0" w:color="auto"/>
        <w:bottom w:val="none" w:sz="0" w:space="0" w:color="auto"/>
        <w:right w:val="none" w:sz="0" w:space="0" w:color="auto"/>
      </w:divBdr>
    </w:div>
    <w:div w:id="313336262">
      <w:bodyDiv w:val="1"/>
      <w:marLeft w:val="0"/>
      <w:marRight w:val="0"/>
      <w:marTop w:val="0"/>
      <w:marBottom w:val="0"/>
      <w:divBdr>
        <w:top w:val="none" w:sz="0" w:space="0" w:color="auto"/>
        <w:left w:val="none" w:sz="0" w:space="0" w:color="auto"/>
        <w:bottom w:val="none" w:sz="0" w:space="0" w:color="auto"/>
        <w:right w:val="none" w:sz="0" w:space="0" w:color="auto"/>
      </w:divBdr>
    </w:div>
    <w:div w:id="491070948">
      <w:bodyDiv w:val="1"/>
      <w:marLeft w:val="0"/>
      <w:marRight w:val="0"/>
      <w:marTop w:val="0"/>
      <w:marBottom w:val="0"/>
      <w:divBdr>
        <w:top w:val="none" w:sz="0" w:space="0" w:color="auto"/>
        <w:left w:val="none" w:sz="0" w:space="0" w:color="auto"/>
        <w:bottom w:val="none" w:sz="0" w:space="0" w:color="auto"/>
        <w:right w:val="none" w:sz="0" w:space="0" w:color="auto"/>
      </w:divBdr>
    </w:div>
    <w:div w:id="527913965">
      <w:bodyDiv w:val="1"/>
      <w:marLeft w:val="0"/>
      <w:marRight w:val="0"/>
      <w:marTop w:val="0"/>
      <w:marBottom w:val="0"/>
      <w:divBdr>
        <w:top w:val="none" w:sz="0" w:space="0" w:color="auto"/>
        <w:left w:val="none" w:sz="0" w:space="0" w:color="auto"/>
        <w:bottom w:val="none" w:sz="0" w:space="0" w:color="auto"/>
        <w:right w:val="none" w:sz="0" w:space="0" w:color="auto"/>
      </w:divBdr>
    </w:div>
    <w:div w:id="560558592">
      <w:bodyDiv w:val="1"/>
      <w:marLeft w:val="0"/>
      <w:marRight w:val="0"/>
      <w:marTop w:val="0"/>
      <w:marBottom w:val="0"/>
      <w:divBdr>
        <w:top w:val="none" w:sz="0" w:space="0" w:color="auto"/>
        <w:left w:val="none" w:sz="0" w:space="0" w:color="auto"/>
        <w:bottom w:val="none" w:sz="0" w:space="0" w:color="auto"/>
        <w:right w:val="none" w:sz="0" w:space="0" w:color="auto"/>
      </w:divBdr>
    </w:div>
    <w:div w:id="603877653">
      <w:bodyDiv w:val="1"/>
      <w:marLeft w:val="0"/>
      <w:marRight w:val="0"/>
      <w:marTop w:val="0"/>
      <w:marBottom w:val="0"/>
      <w:divBdr>
        <w:top w:val="none" w:sz="0" w:space="0" w:color="auto"/>
        <w:left w:val="none" w:sz="0" w:space="0" w:color="auto"/>
        <w:bottom w:val="none" w:sz="0" w:space="0" w:color="auto"/>
        <w:right w:val="none" w:sz="0" w:space="0" w:color="auto"/>
      </w:divBdr>
    </w:div>
    <w:div w:id="636760095">
      <w:bodyDiv w:val="1"/>
      <w:marLeft w:val="0"/>
      <w:marRight w:val="0"/>
      <w:marTop w:val="0"/>
      <w:marBottom w:val="0"/>
      <w:divBdr>
        <w:top w:val="none" w:sz="0" w:space="0" w:color="auto"/>
        <w:left w:val="none" w:sz="0" w:space="0" w:color="auto"/>
        <w:bottom w:val="none" w:sz="0" w:space="0" w:color="auto"/>
        <w:right w:val="none" w:sz="0" w:space="0" w:color="auto"/>
      </w:divBdr>
    </w:div>
    <w:div w:id="641812559">
      <w:bodyDiv w:val="1"/>
      <w:marLeft w:val="0"/>
      <w:marRight w:val="0"/>
      <w:marTop w:val="0"/>
      <w:marBottom w:val="0"/>
      <w:divBdr>
        <w:top w:val="none" w:sz="0" w:space="0" w:color="auto"/>
        <w:left w:val="none" w:sz="0" w:space="0" w:color="auto"/>
        <w:bottom w:val="none" w:sz="0" w:space="0" w:color="auto"/>
        <w:right w:val="none" w:sz="0" w:space="0" w:color="auto"/>
      </w:divBdr>
    </w:div>
    <w:div w:id="660042907">
      <w:bodyDiv w:val="1"/>
      <w:marLeft w:val="0"/>
      <w:marRight w:val="0"/>
      <w:marTop w:val="0"/>
      <w:marBottom w:val="0"/>
      <w:divBdr>
        <w:top w:val="none" w:sz="0" w:space="0" w:color="auto"/>
        <w:left w:val="none" w:sz="0" w:space="0" w:color="auto"/>
        <w:bottom w:val="none" w:sz="0" w:space="0" w:color="auto"/>
        <w:right w:val="none" w:sz="0" w:space="0" w:color="auto"/>
      </w:divBdr>
    </w:div>
    <w:div w:id="670526920">
      <w:bodyDiv w:val="1"/>
      <w:marLeft w:val="0"/>
      <w:marRight w:val="0"/>
      <w:marTop w:val="0"/>
      <w:marBottom w:val="0"/>
      <w:divBdr>
        <w:top w:val="none" w:sz="0" w:space="0" w:color="auto"/>
        <w:left w:val="none" w:sz="0" w:space="0" w:color="auto"/>
        <w:bottom w:val="none" w:sz="0" w:space="0" w:color="auto"/>
        <w:right w:val="none" w:sz="0" w:space="0" w:color="auto"/>
      </w:divBdr>
    </w:div>
    <w:div w:id="695810041">
      <w:bodyDiv w:val="1"/>
      <w:marLeft w:val="0"/>
      <w:marRight w:val="0"/>
      <w:marTop w:val="0"/>
      <w:marBottom w:val="0"/>
      <w:divBdr>
        <w:top w:val="none" w:sz="0" w:space="0" w:color="auto"/>
        <w:left w:val="none" w:sz="0" w:space="0" w:color="auto"/>
        <w:bottom w:val="none" w:sz="0" w:space="0" w:color="auto"/>
        <w:right w:val="none" w:sz="0" w:space="0" w:color="auto"/>
      </w:divBdr>
    </w:div>
    <w:div w:id="708916000">
      <w:bodyDiv w:val="1"/>
      <w:marLeft w:val="0"/>
      <w:marRight w:val="0"/>
      <w:marTop w:val="0"/>
      <w:marBottom w:val="0"/>
      <w:divBdr>
        <w:top w:val="none" w:sz="0" w:space="0" w:color="auto"/>
        <w:left w:val="none" w:sz="0" w:space="0" w:color="auto"/>
        <w:bottom w:val="none" w:sz="0" w:space="0" w:color="auto"/>
        <w:right w:val="none" w:sz="0" w:space="0" w:color="auto"/>
      </w:divBdr>
    </w:div>
    <w:div w:id="755595302">
      <w:bodyDiv w:val="1"/>
      <w:marLeft w:val="0"/>
      <w:marRight w:val="0"/>
      <w:marTop w:val="0"/>
      <w:marBottom w:val="0"/>
      <w:divBdr>
        <w:top w:val="none" w:sz="0" w:space="0" w:color="auto"/>
        <w:left w:val="none" w:sz="0" w:space="0" w:color="auto"/>
        <w:bottom w:val="none" w:sz="0" w:space="0" w:color="auto"/>
        <w:right w:val="none" w:sz="0" w:space="0" w:color="auto"/>
      </w:divBdr>
    </w:div>
    <w:div w:id="771628073">
      <w:bodyDiv w:val="1"/>
      <w:marLeft w:val="0"/>
      <w:marRight w:val="0"/>
      <w:marTop w:val="0"/>
      <w:marBottom w:val="0"/>
      <w:divBdr>
        <w:top w:val="none" w:sz="0" w:space="0" w:color="auto"/>
        <w:left w:val="none" w:sz="0" w:space="0" w:color="auto"/>
        <w:bottom w:val="none" w:sz="0" w:space="0" w:color="auto"/>
        <w:right w:val="none" w:sz="0" w:space="0" w:color="auto"/>
      </w:divBdr>
    </w:div>
    <w:div w:id="900562374">
      <w:bodyDiv w:val="1"/>
      <w:marLeft w:val="0"/>
      <w:marRight w:val="0"/>
      <w:marTop w:val="0"/>
      <w:marBottom w:val="0"/>
      <w:divBdr>
        <w:top w:val="none" w:sz="0" w:space="0" w:color="auto"/>
        <w:left w:val="none" w:sz="0" w:space="0" w:color="auto"/>
        <w:bottom w:val="none" w:sz="0" w:space="0" w:color="auto"/>
        <w:right w:val="none" w:sz="0" w:space="0" w:color="auto"/>
      </w:divBdr>
    </w:div>
    <w:div w:id="923488595">
      <w:bodyDiv w:val="1"/>
      <w:marLeft w:val="0"/>
      <w:marRight w:val="0"/>
      <w:marTop w:val="0"/>
      <w:marBottom w:val="0"/>
      <w:divBdr>
        <w:top w:val="none" w:sz="0" w:space="0" w:color="auto"/>
        <w:left w:val="none" w:sz="0" w:space="0" w:color="auto"/>
        <w:bottom w:val="none" w:sz="0" w:space="0" w:color="auto"/>
        <w:right w:val="none" w:sz="0" w:space="0" w:color="auto"/>
      </w:divBdr>
    </w:div>
    <w:div w:id="1044057869">
      <w:bodyDiv w:val="1"/>
      <w:marLeft w:val="0"/>
      <w:marRight w:val="0"/>
      <w:marTop w:val="0"/>
      <w:marBottom w:val="0"/>
      <w:divBdr>
        <w:top w:val="none" w:sz="0" w:space="0" w:color="auto"/>
        <w:left w:val="none" w:sz="0" w:space="0" w:color="auto"/>
        <w:bottom w:val="none" w:sz="0" w:space="0" w:color="auto"/>
        <w:right w:val="none" w:sz="0" w:space="0" w:color="auto"/>
      </w:divBdr>
    </w:div>
    <w:div w:id="1190725836">
      <w:bodyDiv w:val="1"/>
      <w:marLeft w:val="0"/>
      <w:marRight w:val="0"/>
      <w:marTop w:val="0"/>
      <w:marBottom w:val="0"/>
      <w:divBdr>
        <w:top w:val="none" w:sz="0" w:space="0" w:color="auto"/>
        <w:left w:val="none" w:sz="0" w:space="0" w:color="auto"/>
        <w:bottom w:val="none" w:sz="0" w:space="0" w:color="auto"/>
        <w:right w:val="none" w:sz="0" w:space="0" w:color="auto"/>
      </w:divBdr>
    </w:div>
    <w:div w:id="1204682796">
      <w:bodyDiv w:val="1"/>
      <w:marLeft w:val="0"/>
      <w:marRight w:val="0"/>
      <w:marTop w:val="0"/>
      <w:marBottom w:val="0"/>
      <w:divBdr>
        <w:top w:val="none" w:sz="0" w:space="0" w:color="auto"/>
        <w:left w:val="none" w:sz="0" w:space="0" w:color="auto"/>
        <w:bottom w:val="none" w:sz="0" w:space="0" w:color="auto"/>
        <w:right w:val="none" w:sz="0" w:space="0" w:color="auto"/>
      </w:divBdr>
    </w:div>
    <w:div w:id="1224486993">
      <w:bodyDiv w:val="1"/>
      <w:marLeft w:val="0"/>
      <w:marRight w:val="0"/>
      <w:marTop w:val="0"/>
      <w:marBottom w:val="0"/>
      <w:divBdr>
        <w:top w:val="none" w:sz="0" w:space="0" w:color="auto"/>
        <w:left w:val="none" w:sz="0" w:space="0" w:color="auto"/>
        <w:bottom w:val="none" w:sz="0" w:space="0" w:color="auto"/>
        <w:right w:val="none" w:sz="0" w:space="0" w:color="auto"/>
      </w:divBdr>
    </w:div>
    <w:div w:id="1259412137">
      <w:bodyDiv w:val="1"/>
      <w:marLeft w:val="0"/>
      <w:marRight w:val="0"/>
      <w:marTop w:val="0"/>
      <w:marBottom w:val="0"/>
      <w:divBdr>
        <w:top w:val="none" w:sz="0" w:space="0" w:color="auto"/>
        <w:left w:val="none" w:sz="0" w:space="0" w:color="auto"/>
        <w:bottom w:val="none" w:sz="0" w:space="0" w:color="auto"/>
        <w:right w:val="none" w:sz="0" w:space="0" w:color="auto"/>
      </w:divBdr>
    </w:div>
    <w:div w:id="1289822851">
      <w:bodyDiv w:val="1"/>
      <w:marLeft w:val="0"/>
      <w:marRight w:val="0"/>
      <w:marTop w:val="0"/>
      <w:marBottom w:val="0"/>
      <w:divBdr>
        <w:top w:val="none" w:sz="0" w:space="0" w:color="auto"/>
        <w:left w:val="none" w:sz="0" w:space="0" w:color="auto"/>
        <w:bottom w:val="none" w:sz="0" w:space="0" w:color="auto"/>
        <w:right w:val="none" w:sz="0" w:space="0" w:color="auto"/>
      </w:divBdr>
    </w:div>
    <w:div w:id="1366783509">
      <w:bodyDiv w:val="1"/>
      <w:marLeft w:val="0"/>
      <w:marRight w:val="0"/>
      <w:marTop w:val="0"/>
      <w:marBottom w:val="0"/>
      <w:divBdr>
        <w:top w:val="none" w:sz="0" w:space="0" w:color="auto"/>
        <w:left w:val="none" w:sz="0" w:space="0" w:color="auto"/>
        <w:bottom w:val="none" w:sz="0" w:space="0" w:color="auto"/>
        <w:right w:val="none" w:sz="0" w:space="0" w:color="auto"/>
      </w:divBdr>
    </w:div>
    <w:div w:id="1470173928">
      <w:bodyDiv w:val="1"/>
      <w:marLeft w:val="0"/>
      <w:marRight w:val="0"/>
      <w:marTop w:val="0"/>
      <w:marBottom w:val="0"/>
      <w:divBdr>
        <w:top w:val="none" w:sz="0" w:space="0" w:color="auto"/>
        <w:left w:val="none" w:sz="0" w:space="0" w:color="auto"/>
        <w:bottom w:val="none" w:sz="0" w:space="0" w:color="auto"/>
        <w:right w:val="none" w:sz="0" w:space="0" w:color="auto"/>
      </w:divBdr>
    </w:div>
    <w:div w:id="1477257113">
      <w:bodyDiv w:val="1"/>
      <w:marLeft w:val="0"/>
      <w:marRight w:val="0"/>
      <w:marTop w:val="0"/>
      <w:marBottom w:val="0"/>
      <w:divBdr>
        <w:top w:val="none" w:sz="0" w:space="0" w:color="auto"/>
        <w:left w:val="none" w:sz="0" w:space="0" w:color="auto"/>
        <w:bottom w:val="none" w:sz="0" w:space="0" w:color="auto"/>
        <w:right w:val="none" w:sz="0" w:space="0" w:color="auto"/>
      </w:divBdr>
    </w:div>
    <w:div w:id="1492258108">
      <w:bodyDiv w:val="1"/>
      <w:marLeft w:val="0"/>
      <w:marRight w:val="0"/>
      <w:marTop w:val="0"/>
      <w:marBottom w:val="0"/>
      <w:divBdr>
        <w:top w:val="none" w:sz="0" w:space="0" w:color="auto"/>
        <w:left w:val="none" w:sz="0" w:space="0" w:color="auto"/>
        <w:bottom w:val="none" w:sz="0" w:space="0" w:color="auto"/>
        <w:right w:val="none" w:sz="0" w:space="0" w:color="auto"/>
      </w:divBdr>
    </w:div>
    <w:div w:id="1520504036">
      <w:bodyDiv w:val="1"/>
      <w:marLeft w:val="0"/>
      <w:marRight w:val="0"/>
      <w:marTop w:val="0"/>
      <w:marBottom w:val="0"/>
      <w:divBdr>
        <w:top w:val="none" w:sz="0" w:space="0" w:color="auto"/>
        <w:left w:val="none" w:sz="0" w:space="0" w:color="auto"/>
        <w:bottom w:val="none" w:sz="0" w:space="0" w:color="auto"/>
        <w:right w:val="none" w:sz="0" w:space="0" w:color="auto"/>
      </w:divBdr>
    </w:div>
    <w:div w:id="1611623519">
      <w:bodyDiv w:val="1"/>
      <w:marLeft w:val="0"/>
      <w:marRight w:val="0"/>
      <w:marTop w:val="0"/>
      <w:marBottom w:val="0"/>
      <w:divBdr>
        <w:top w:val="none" w:sz="0" w:space="0" w:color="auto"/>
        <w:left w:val="none" w:sz="0" w:space="0" w:color="auto"/>
        <w:bottom w:val="none" w:sz="0" w:space="0" w:color="auto"/>
        <w:right w:val="none" w:sz="0" w:space="0" w:color="auto"/>
      </w:divBdr>
    </w:div>
    <w:div w:id="1641763417">
      <w:bodyDiv w:val="1"/>
      <w:marLeft w:val="0"/>
      <w:marRight w:val="0"/>
      <w:marTop w:val="0"/>
      <w:marBottom w:val="0"/>
      <w:divBdr>
        <w:top w:val="none" w:sz="0" w:space="0" w:color="auto"/>
        <w:left w:val="none" w:sz="0" w:space="0" w:color="auto"/>
        <w:bottom w:val="none" w:sz="0" w:space="0" w:color="auto"/>
        <w:right w:val="none" w:sz="0" w:space="0" w:color="auto"/>
      </w:divBdr>
    </w:div>
    <w:div w:id="1807816905">
      <w:bodyDiv w:val="1"/>
      <w:marLeft w:val="0"/>
      <w:marRight w:val="0"/>
      <w:marTop w:val="0"/>
      <w:marBottom w:val="0"/>
      <w:divBdr>
        <w:top w:val="none" w:sz="0" w:space="0" w:color="auto"/>
        <w:left w:val="none" w:sz="0" w:space="0" w:color="auto"/>
        <w:bottom w:val="none" w:sz="0" w:space="0" w:color="auto"/>
        <w:right w:val="none" w:sz="0" w:space="0" w:color="auto"/>
      </w:divBdr>
    </w:div>
    <w:div w:id="1819345987">
      <w:bodyDiv w:val="1"/>
      <w:marLeft w:val="0"/>
      <w:marRight w:val="0"/>
      <w:marTop w:val="0"/>
      <w:marBottom w:val="0"/>
      <w:divBdr>
        <w:top w:val="none" w:sz="0" w:space="0" w:color="auto"/>
        <w:left w:val="none" w:sz="0" w:space="0" w:color="auto"/>
        <w:bottom w:val="none" w:sz="0" w:space="0" w:color="auto"/>
        <w:right w:val="none" w:sz="0" w:space="0" w:color="auto"/>
      </w:divBdr>
    </w:div>
    <w:div w:id="1944413168">
      <w:bodyDiv w:val="1"/>
      <w:marLeft w:val="0"/>
      <w:marRight w:val="0"/>
      <w:marTop w:val="0"/>
      <w:marBottom w:val="0"/>
      <w:divBdr>
        <w:top w:val="none" w:sz="0" w:space="0" w:color="auto"/>
        <w:left w:val="none" w:sz="0" w:space="0" w:color="auto"/>
        <w:bottom w:val="none" w:sz="0" w:space="0" w:color="auto"/>
        <w:right w:val="none" w:sz="0" w:space="0" w:color="auto"/>
      </w:divBdr>
    </w:div>
    <w:div w:id="1946229332">
      <w:bodyDiv w:val="1"/>
      <w:marLeft w:val="0"/>
      <w:marRight w:val="0"/>
      <w:marTop w:val="0"/>
      <w:marBottom w:val="0"/>
      <w:divBdr>
        <w:top w:val="none" w:sz="0" w:space="0" w:color="auto"/>
        <w:left w:val="none" w:sz="0" w:space="0" w:color="auto"/>
        <w:bottom w:val="none" w:sz="0" w:space="0" w:color="auto"/>
        <w:right w:val="none" w:sz="0" w:space="0" w:color="auto"/>
      </w:divBdr>
    </w:div>
    <w:div w:id="200173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yes.com.py/todas_disposiciones/1987/leyes/ley_1300_87.htm" TargetMode="External"/><Relationship Id="rId18" Type="http://schemas.openxmlformats.org/officeDocument/2006/relationships/hyperlink" Target="http://monografias.com/trabajos10/anali/anali.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onografias.com/trabajos16/objetivos-educacion/objetivos-educacion.shtml" TargetMode="External"/><Relationship Id="rId7" Type="http://schemas.openxmlformats.org/officeDocument/2006/relationships/footnotes" Target="footnotes.xml"/><Relationship Id="rId12" Type="http://schemas.openxmlformats.org/officeDocument/2006/relationships/hyperlink" Target="http://www.leyes.com.py/todas_disposiciones/1992/leyes/ley_71_92.htm" TargetMode="External"/><Relationship Id="rId17" Type="http://schemas.openxmlformats.org/officeDocument/2006/relationships/hyperlink" Target="http://www.leyes.com.py/todas_disposiciones/1987/leyes/ley_1300_87.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yes.com.py/todas_disposiciones/1987/leyes/ley_1300_87.htm" TargetMode="External"/><Relationship Id="rId20" Type="http://schemas.openxmlformats.org/officeDocument/2006/relationships/hyperlink" Target="http://www.monografias.com/trabajos16/objetivos-educacion/objetivos-educacion.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yes.com.py/todas_disposiciones/1992/leyes/ley_71_92.ht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leyes.com.py/todas_disposiciones/1987/leyes/ley_1300_87.htm" TargetMode="External"/><Relationship Id="rId23" Type="http://schemas.openxmlformats.org/officeDocument/2006/relationships/hyperlink" Target="http://www.monografias.com/trabajos7/plane/plane.shtml" TargetMode="External"/><Relationship Id="rId10" Type="http://schemas.openxmlformats.org/officeDocument/2006/relationships/hyperlink" Target="http://www.leyes.com.py/todas_disposiciones/1992/leyes/ley_71_92.htm" TargetMode="External"/><Relationship Id="rId19" Type="http://schemas.openxmlformats.org/officeDocument/2006/relationships/hyperlink" Target="http://monografias.com/trabajos10/anali/anali.shtml" TargetMode="External"/><Relationship Id="rId4" Type="http://schemas.microsoft.com/office/2007/relationships/stylesWithEffects" Target="stylesWithEffects.xml"/><Relationship Id="rId9" Type="http://schemas.openxmlformats.org/officeDocument/2006/relationships/hyperlink" Target="http://www.leyes.com.py/todas_disposiciones/1992/leyes/ley_71_92.htm" TargetMode="External"/><Relationship Id="rId14" Type="http://schemas.openxmlformats.org/officeDocument/2006/relationships/hyperlink" Target="http://www.leyes.com.py/todas_disposiciones/1987/leyes/ley_1300_87.htm" TargetMode="External"/><Relationship Id="rId22" Type="http://schemas.openxmlformats.org/officeDocument/2006/relationships/hyperlink" Target="http://www.monografias.com/trabajos7/plane/plan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C90C5-7AC9-41EA-9B7B-47D1052C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83412</Words>
  <Characters>458769</Characters>
  <Application>Microsoft Office Word</Application>
  <DocSecurity>0</DocSecurity>
  <Lines>3823</Lines>
  <Paragraphs>1082</Paragraphs>
  <ScaleCrop>false</ScaleCrop>
  <HeadingPairs>
    <vt:vector size="2" baseType="variant">
      <vt:variant>
        <vt:lpstr>Título</vt:lpstr>
      </vt:variant>
      <vt:variant>
        <vt:i4>1</vt:i4>
      </vt:variant>
    </vt:vector>
  </HeadingPairs>
  <TitlesOfParts>
    <vt:vector size="1" baseType="lpstr">
      <vt:lpstr/>
    </vt:vector>
  </TitlesOfParts>
  <Company>C.N</Company>
  <LinksUpToDate>false</LinksUpToDate>
  <CharactersWithSpaces>541099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Flavia Ayala</dc:creator>
  <cp:lastModifiedBy>Ruben Maciel</cp:lastModifiedBy>
  <cp:revision>2</cp:revision>
  <cp:lastPrinted>2017-10-20T14:01:00Z</cp:lastPrinted>
  <dcterms:created xsi:type="dcterms:W3CDTF">2017-12-20T15:54:00Z</dcterms:created>
  <dcterms:modified xsi:type="dcterms:W3CDTF">2017-12-20T15:54:00Z</dcterms:modified>
</cp:coreProperties>
</file>